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826B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826B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826B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826B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826B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E8E300B" w:rsidR="0000007A" w:rsidRPr="000826B6" w:rsidRDefault="00BE043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826B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0826B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826B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05B71C" w:rsidR="0000007A" w:rsidRPr="000826B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07DF3"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6447</w:t>
            </w:r>
          </w:p>
        </w:tc>
      </w:tr>
      <w:tr w:rsidR="0000007A" w:rsidRPr="000826B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826B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27D3E43" w:rsidR="0000007A" w:rsidRPr="000826B6" w:rsidRDefault="00E010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826B6">
              <w:rPr>
                <w:rFonts w:ascii="Arial" w:hAnsi="Arial" w:cs="Arial"/>
                <w:b/>
                <w:sz w:val="20"/>
                <w:szCs w:val="20"/>
                <w:lang w:val="en-GB"/>
              </w:rPr>
              <w:t>Nucleic Acid-Based Approaches for Nonsense Suppression and their applications: an update</w:t>
            </w:r>
          </w:p>
        </w:tc>
      </w:tr>
      <w:tr w:rsidR="00CF0BBB" w:rsidRPr="000826B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826B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848778" w:rsidR="00CF0BBB" w:rsidRPr="000826B6" w:rsidRDefault="00607D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08DE3E48" w:rsidR="00D27A79" w:rsidRPr="000826B6" w:rsidRDefault="00D27A79" w:rsidP="000826B6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826B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826B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826B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826B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826B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826B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826B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826B6">
              <w:rPr>
                <w:rFonts w:ascii="Arial" w:hAnsi="Arial" w:cs="Arial"/>
                <w:lang w:val="en-GB"/>
              </w:rPr>
              <w:t>Author’s Feedback</w:t>
            </w:r>
            <w:r w:rsidRPr="000826B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826B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826B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826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826B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84292E3" w:rsidR="00F1171E" w:rsidRPr="000826B6" w:rsidRDefault="006506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find it a knowledge sharing based manuscript. Mainly it brings all the current status of </w:t>
            </w:r>
            <w:r w:rsidRPr="000826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nucleic acid–based therapies for nonsense suppression. But I think it could be more suitable if avoids the technical jargon. </w:t>
            </w:r>
            <w:proofErr w:type="gramStart"/>
            <w:r w:rsidRPr="000826B6">
              <w:rPr>
                <w:rFonts w:ascii="Arial" w:hAnsi="Arial" w:cs="Arial"/>
                <w:b/>
                <w:bCs/>
                <w:sz w:val="20"/>
                <w:szCs w:val="20"/>
              </w:rPr>
              <w:t>Also</w:t>
            </w:r>
            <w:proofErr w:type="gramEnd"/>
            <w:r w:rsidRPr="000826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length of the manuscript is too long.</w:t>
            </w:r>
          </w:p>
        </w:tc>
        <w:tc>
          <w:tcPr>
            <w:tcW w:w="1523" w:type="pct"/>
          </w:tcPr>
          <w:p w14:paraId="462A339C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26B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826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826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C5AD053" w:rsidR="00F1171E" w:rsidRPr="000826B6" w:rsidRDefault="0065060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According</w:t>
            </w:r>
            <w:proofErr w:type="gramEnd"/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the write up</w:t>
            </w:r>
          </w:p>
        </w:tc>
        <w:tc>
          <w:tcPr>
            <w:tcW w:w="1523" w:type="pct"/>
          </w:tcPr>
          <w:p w14:paraId="405B6701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26B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826B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826B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480B1E9" w:rsidR="00F1171E" w:rsidRPr="000826B6" w:rsidRDefault="0065060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too much lengthy. It will be helpful if picture/diagram added to </w:t>
            </w:r>
            <w:r w:rsidR="000730C6"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explain the complex mechanism.</w:t>
            </w:r>
          </w:p>
        </w:tc>
        <w:tc>
          <w:tcPr>
            <w:tcW w:w="1523" w:type="pct"/>
          </w:tcPr>
          <w:p w14:paraId="1D54B730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26B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826B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0F72909" w:rsidR="00F1171E" w:rsidRPr="000826B6" w:rsidRDefault="000730C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26B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826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826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462B8E" w:rsidR="00F1171E" w:rsidRPr="000826B6" w:rsidRDefault="000730C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26B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826B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826B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9F2D906" w:rsidR="00F1171E" w:rsidRPr="000826B6" w:rsidRDefault="000730C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sz w:val="20"/>
                <w:szCs w:val="20"/>
                <w:lang w:val="en-GB"/>
              </w:rPr>
              <w:t>Yes. But should avoid technical jargon</w:t>
            </w:r>
          </w:p>
          <w:p w14:paraId="41E28118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826B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826B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826B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826B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826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544B158" w:rsidR="00F1171E" w:rsidRPr="000826B6" w:rsidRDefault="000730C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26B6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add diagram/figure of the several </w:t>
            </w:r>
            <w:proofErr w:type="gramStart"/>
            <w:r w:rsidRPr="000826B6">
              <w:rPr>
                <w:rFonts w:ascii="Arial" w:hAnsi="Arial" w:cs="Arial"/>
                <w:sz w:val="20"/>
                <w:szCs w:val="20"/>
                <w:lang w:val="en-GB"/>
              </w:rPr>
              <w:t>mechanism</w:t>
            </w:r>
            <w:proofErr w:type="gramEnd"/>
          </w:p>
          <w:p w14:paraId="7EB58C99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826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826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826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826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826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221473F0" w:rsidR="00F1171E" w:rsidRPr="000826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6D19F6" w14:textId="1789DD98" w:rsidR="00051D96" w:rsidRPr="000826B6" w:rsidRDefault="00051D9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06C100" w14:textId="6126D9FD" w:rsidR="00051D96" w:rsidRPr="000826B6" w:rsidRDefault="00051D9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051D96" w:rsidRPr="000826B6" w14:paraId="14F0702A" w14:textId="77777777" w:rsidTr="001A733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CD6C6" w14:textId="77777777" w:rsidR="00051D96" w:rsidRPr="000826B6" w:rsidRDefault="00051D96" w:rsidP="001A733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826B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826B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E3867BC" w14:textId="77777777" w:rsidR="00051D96" w:rsidRPr="000826B6" w:rsidRDefault="00051D96" w:rsidP="001A733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51D96" w:rsidRPr="000826B6" w14:paraId="6EA3009F" w14:textId="77777777" w:rsidTr="001A7334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BBF11" w14:textId="77777777" w:rsidR="00051D96" w:rsidRPr="000826B6" w:rsidRDefault="00051D96" w:rsidP="001A73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D7C7" w14:textId="77777777" w:rsidR="00051D96" w:rsidRPr="000826B6" w:rsidRDefault="00051D96" w:rsidP="001A73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826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03BB6A6" w14:textId="77777777" w:rsidR="00051D96" w:rsidRPr="000826B6" w:rsidRDefault="00051D96" w:rsidP="001A733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826B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826B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DDAD17A" w14:textId="77777777" w:rsidR="00051D96" w:rsidRPr="000826B6" w:rsidRDefault="00051D96" w:rsidP="001A733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51D96" w:rsidRPr="000826B6" w14:paraId="25A30357" w14:textId="77777777" w:rsidTr="001A7334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BC2A7" w14:textId="77777777" w:rsidR="00051D96" w:rsidRPr="000826B6" w:rsidRDefault="00051D96" w:rsidP="001A7334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826B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1477A47" w14:textId="77777777" w:rsidR="00051D96" w:rsidRPr="000826B6" w:rsidRDefault="00051D96" w:rsidP="001A73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AC823" w14:textId="77777777" w:rsidR="00051D96" w:rsidRPr="000826B6" w:rsidRDefault="00051D96" w:rsidP="001A7334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826B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826B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826B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A4CD874" w14:textId="77777777" w:rsidR="00051D96" w:rsidRPr="000826B6" w:rsidRDefault="00051D96" w:rsidP="001A73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118D001" w14:textId="77777777" w:rsidR="00051D96" w:rsidRPr="000826B6" w:rsidRDefault="00051D96" w:rsidP="001A73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FF0857D" w14:textId="77777777" w:rsidR="00051D96" w:rsidRPr="000826B6" w:rsidRDefault="00051D96" w:rsidP="001A73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93DDF0F" w14:textId="77777777" w:rsidR="00051D96" w:rsidRPr="000826B6" w:rsidRDefault="00051D96" w:rsidP="001A73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9C3DF9E" w14:textId="77777777" w:rsidR="00051D96" w:rsidRPr="000826B6" w:rsidRDefault="00051D96" w:rsidP="00051D96">
      <w:pPr>
        <w:rPr>
          <w:rFonts w:ascii="Arial" w:hAnsi="Arial" w:cs="Arial"/>
          <w:sz w:val="20"/>
          <w:szCs w:val="20"/>
        </w:rPr>
      </w:pPr>
    </w:p>
    <w:bookmarkEnd w:id="1"/>
    <w:p w14:paraId="3F2F8CA4" w14:textId="77777777" w:rsidR="000826B6" w:rsidRPr="00D72374" w:rsidRDefault="000826B6" w:rsidP="000826B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72374">
        <w:rPr>
          <w:rFonts w:ascii="Arial" w:hAnsi="Arial" w:cs="Arial"/>
          <w:b/>
          <w:u w:val="single"/>
        </w:rPr>
        <w:t>Reviewer details:</w:t>
      </w:r>
    </w:p>
    <w:p w14:paraId="1E33527C" w14:textId="77777777" w:rsidR="000826B6" w:rsidRPr="00D72374" w:rsidRDefault="000826B6" w:rsidP="000826B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72374">
        <w:rPr>
          <w:rFonts w:ascii="Arial" w:hAnsi="Arial" w:cs="Arial"/>
          <w:b/>
          <w:color w:val="000000"/>
        </w:rPr>
        <w:t>Sheikh Farah Diba, Bangladesh</w:t>
      </w:r>
    </w:p>
    <w:p w14:paraId="2A85B992" w14:textId="77777777" w:rsidR="00051D96" w:rsidRPr="000826B6" w:rsidRDefault="00051D9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051D96" w:rsidRPr="000826B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4442" w14:textId="77777777" w:rsidR="00654614" w:rsidRPr="0000007A" w:rsidRDefault="00654614" w:rsidP="0099583E">
      <w:r>
        <w:separator/>
      </w:r>
    </w:p>
  </w:endnote>
  <w:endnote w:type="continuationSeparator" w:id="0">
    <w:p w14:paraId="3C660B2F" w14:textId="77777777" w:rsidR="00654614" w:rsidRPr="0000007A" w:rsidRDefault="0065461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782DF" w14:textId="77777777" w:rsidR="00654614" w:rsidRPr="0000007A" w:rsidRDefault="00654614" w:rsidP="0099583E">
      <w:r>
        <w:separator/>
      </w:r>
    </w:p>
  </w:footnote>
  <w:footnote w:type="continuationSeparator" w:id="0">
    <w:p w14:paraId="387F59B0" w14:textId="77777777" w:rsidR="00654614" w:rsidRPr="0000007A" w:rsidRDefault="0065461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8988433">
    <w:abstractNumId w:val="3"/>
  </w:num>
  <w:num w:numId="2" w16cid:durableId="1709184855">
    <w:abstractNumId w:val="6"/>
  </w:num>
  <w:num w:numId="3" w16cid:durableId="1953172665">
    <w:abstractNumId w:val="5"/>
  </w:num>
  <w:num w:numId="4" w16cid:durableId="805704402">
    <w:abstractNumId w:val="7"/>
  </w:num>
  <w:num w:numId="5" w16cid:durableId="449208648">
    <w:abstractNumId w:val="4"/>
  </w:num>
  <w:num w:numId="6" w16cid:durableId="1175530428">
    <w:abstractNumId w:val="0"/>
  </w:num>
  <w:num w:numId="7" w16cid:durableId="1970934019">
    <w:abstractNumId w:val="1"/>
  </w:num>
  <w:num w:numId="8" w16cid:durableId="640382747">
    <w:abstractNumId w:val="9"/>
  </w:num>
  <w:num w:numId="9" w16cid:durableId="2017531918">
    <w:abstractNumId w:val="8"/>
  </w:num>
  <w:num w:numId="10" w16cid:durableId="364212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E57"/>
    <w:rsid w:val="000234E1"/>
    <w:rsid w:val="0002598E"/>
    <w:rsid w:val="00037D52"/>
    <w:rsid w:val="000450FC"/>
    <w:rsid w:val="00051D96"/>
    <w:rsid w:val="00054BC4"/>
    <w:rsid w:val="00056CB0"/>
    <w:rsid w:val="0006257C"/>
    <w:rsid w:val="000627FE"/>
    <w:rsid w:val="0007151E"/>
    <w:rsid w:val="000730C6"/>
    <w:rsid w:val="00081012"/>
    <w:rsid w:val="000826B6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3397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5A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1A0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A17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05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670D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7DF3"/>
    <w:rsid w:val="00620677"/>
    <w:rsid w:val="00624032"/>
    <w:rsid w:val="00626025"/>
    <w:rsid w:val="006311A1"/>
    <w:rsid w:val="00640538"/>
    <w:rsid w:val="00645A56"/>
    <w:rsid w:val="006478EB"/>
    <w:rsid w:val="0065060C"/>
    <w:rsid w:val="006532DF"/>
    <w:rsid w:val="0065409E"/>
    <w:rsid w:val="00654614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781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0D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3CBE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431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88B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01D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88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29D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826B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2025-09-25T11:29:00Z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