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61247" w14:paraId="1643A4CA" w14:textId="77777777" w:rsidTr="004847FF">
        <w:trPr>
          <w:trHeight w:val="450"/>
        </w:trPr>
        <w:tc>
          <w:tcPr>
            <w:tcW w:w="5000" w:type="pct"/>
            <w:gridSpan w:val="2"/>
            <w:tcBorders>
              <w:top w:val="nil"/>
              <w:left w:val="nil"/>
              <w:right w:val="nil"/>
            </w:tcBorders>
          </w:tcPr>
          <w:p w14:paraId="4C55E51F" w14:textId="77777777" w:rsidR="00602F7D" w:rsidRPr="00E61247" w:rsidRDefault="00602F7D" w:rsidP="00F2643C">
            <w:pPr>
              <w:pStyle w:val="Heading2"/>
              <w:jc w:val="left"/>
              <w:rPr>
                <w:rFonts w:ascii="Arial" w:hAnsi="Arial" w:cs="Arial"/>
                <w:b w:val="0"/>
                <w:bCs w:val="0"/>
                <w:lang w:val="en-US"/>
              </w:rPr>
            </w:pPr>
          </w:p>
        </w:tc>
      </w:tr>
      <w:tr w:rsidR="0000007A" w:rsidRPr="00E61247" w14:paraId="127EAD7E" w14:textId="77777777" w:rsidTr="00F33C84">
        <w:trPr>
          <w:trHeight w:val="413"/>
        </w:trPr>
        <w:tc>
          <w:tcPr>
            <w:tcW w:w="1234" w:type="pct"/>
          </w:tcPr>
          <w:p w14:paraId="3C159AA5" w14:textId="77777777" w:rsidR="0000007A" w:rsidRPr="00E61247" w:rsidRDefault="00D27A79" w:rsidP="00696CAD">
            <w:pPr>
              <w:pStyle w:val="BodyText"/>
              <w:ind w:left="90"/>
              <w:jc w:val="left"/>
              <w:rPr>
                <w:rFonts w:ascii="Arial" w:hAnsi="Arial" w:cs="Arial"/>
                <w:bCs/>
                <w:sz w:val="20"/>
                <w:szCs w:val="20"/>
                <w:lang w:val="en-GB"/>
              </w:rPr>
            </w:pPr>
            <w:r w:rsidRPr="00E61247">
              <w:rPr>
                <w:rFonts w:ascii="Arial" w:hAnsi="Arial" w:cs="Arial"/>
                <w:bCs/>
                <w:sz w:val="20"/>
                <w:szCs w:val="20"/>
                <w:lang w:val="en-GB"/>
              </w:rPr>
              <w:t xml:space="preserve">Book </w:t>
            </w:r>
            <w:r w:rsidR="0000007A" w:rsidRPr="00E6124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640B87E" w:rsidR="0000007A" w:rsidRPr="00E61247" w:rsidRDefault="00044A27" w:rsidP="00054BC4">
            <w:pPr>
              <w:pStyle w:val="NormalWeb"/>
              <w:rPr>
                <w:rFonts w:ascii="Arial" w:hAnsi="Arial" w:cs="Arial"/>
                <w:b/>
                <w:bCs/>
                <w:sz w:val="20"/>
                <w:szCs w:val="20"/>
                <w:u w:val="single"/>
              </w:rPr>
            </w:pPr>
            <w:hyperlink r:id="rId7" w:history="1">
              <w:r w:rsidRPr="00E61247">
                <w:rPr>
                  <w:rStyle w:val="Hyperlink"/>
                  <w:rFonts w:ascii="Arial" w:hAnsi="Arial" w:cs="Arial"/>
                  <w:b/>
                  <w:bCs/>
                  <w:sz w:val="20"/>
                  <w:szCs w:val="20"/>
                </w:rPr>
                <w:t>Medical Science: Recent Advances and Applications</w:t>
              </w:r>
            </w:hyperlink>
          </w:p>
        </w:tc>
      </w:tr>
      <w:tr w:rsidR="0000007A" w:rsidRPr="00E61247" w14:paraId="73C90375" w14:textId="77777777" w:rsidTr="002E7787">
        <w:trPr>
          <w:trHeight w:val="290"/>
        </w:trPr>
        <w:tc>
          <w:tcPr>
            <w:tcW w:w="1234" w:type="pct"/>
          </w:tcPr>
          <w:p w14:paraId="20D28135" w14:textId="77777777" w:rsidR="0000007A" w:rsidRPr="00E61247" w:rsidRDefault="0000007A" w:rsidP="00696CAD">
            <w:pPr>
              <w:pStyle w:val="BodyText"/>
              <w:ind w:left="90"/>
              <w:jc w:val="left"/>
              <w:rPr>
                <w:rFonts w:ascii="Arial" w:hAnsi="Arial" w:cs="Arial"/>
                <w:bCs/>
                <w:sz w:val="20"/>
                <w:szCs w:val="20"/>
                <w:lang w:val="en-GB"/>
              </w:rPr>
            </w:pPr>
            <w:r w:rsidRPr="00E6124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1DDFACC" w:rsidR="0000007A" w:rsidRPr="00E61247" w:rsidRDefault="00E72A8E" w:rsidP="00F3669D">
            <w:pPr>
              <w:pStyle w:val="NormalWeb"/>
              <w:spacing w:before="0" w:beforeAutospacing="0" w:after="0" w:afterAutospacing="0"/>
              <w:rPr>
                <w:rFonts w:ascii="Arial" w:hAnsi="Arial" w:cs="Arial"/>
                <w:b/>
                <w:bCs/>
                <w:sz w:val="20"/>
                <w:szCs w:val="20"/>
                <w:highlight w:val="yellow"/>
                <w:lang w:val="en-GB"/>
              </w:rPr>
            </w:pPr>
            <w:r w:rsidRPr="00E61247">
              <w:rPr>
                <w:rFonts w:ascii="Arial" w:hAnsi="Arial" w:cs="Arial"/>
                <w:b/>
                <w:bCs/>
                <w:sz w:val="20"/>
                <w:szCs w:val="20"/>
                <w:lang w:val="en-GB"/>
              </w:rPr>
              <w:t>Ms_BP</w:t>
            </w:r>
            <w:r w:rsidR="00FC432A" w:rsidRPr="00E61247">
              <w:rPr>
                <w:rFonts w:ascii="Arial" w:hAnsi="Arial" w:cs="Arial"/>
                <w:b/>
                <w:bCs/>
                <w:sz w:val="20"/>
                <w:szCs w:val="20"/>
                <w:lang w:val="en-GB"/>
              </w:rPr>
              <w:t>R</w:t>
            </w:r>
            <w:r w:rsidRPr="00E61247">
              <w:rPr>
                <w:rFonts w:ascii="Arial" w:hAnsi="Arial" w:cs="Arial"/>
                <w:b/>
                <w:bCs/>
                <w:sz w:val="20"/>
                <w:szCs w:val="20"/>
                <w:lang w:val="en-GB"/>
              </w:rPr>
              <w:t>_</w:t>
            </w:r>
            <w:r w:rsidR="00AF295D" w:rsidRPr="00E61247">
              <w:rPr>
                <w:rFonts w:ascii="Arial" w:hAnsi="Arial" w:cs="Arial"/>
                <w:b/>
                <w:bCs/>
                <w:sz w:val="20"/>
                <w:szCs w:val="20"/>
                <w:lang w:val="en-GB"/>
              </w:rPr>
              <w:t>6496</w:t>
            </w:r>
          </w:p>
        </w:tc>
      </w:tr>
      <w:tr w:rsidR="0000007A" w:rsidRPr="00E61247" w14:paraId="05B60576" w14:textId="77777777" w:rsidTr="002109D6">
        <w:trPr>
          <w:trHeight w:val="331"/>
        </w:trPr>
        <w:tc>
          <w:tcPr>
            <w:tcW w:w="1234" w:type="pct"/>
          </w:tcPr>
          <w:p w14:paraId="0196A627" w14:textId="77777777" w:rsidR="0000007A" w:rsidRPr="00E61247" w:rsidRDefault="0000007A" w:rsidP="00696CAD">
            <w:pPr>
              <w:pStyle w:val="BodyText"/>
              <w:ind w:left="90"/>
              <w:jc w:val="left"/>
              <w:rPr>
                <w:rFonts w:ascii="Arial" w:hAnsi="Arial" w:cs="Arial"/>
                <w:bCs/>
                <w:sz w:val="20"/>
                <w:szCs w:val="20"/>
                <w:lang w:val="en-GB"/>
              </w:rPr>
            </w:pPr>
            <w:r w:rsidRPr="00E6124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CD06154" w:rsidR="0000007A" w:rsidRPr="00E61247" w:rsidRDefault="007E4C3C" w:rsidP="000450FC">
            <w:pPr>
              <w:pStyle w:val="NormalWeb"/>
              <w:spacing w:before="0" w:beforeAutospacing="0" w:after="0" w:afterAutospacing="0"/>
              <w:rPr>
                <w:rFonts w:ascii="Arial" w:hAnsi="Arial" w:cs="Arial"/>
                <w:b/>
                <w:sz w:val="20"/>
                <w:szCs w:val="20"/>
                <w:highlight w:val="yellow"/>
                <w:lang w:val="en-GB"/>
              </w:rPr>
            </w:pPr>
            <w:r w:rsidRPr="00E61247">
              <w:rPr>
                <w:rFonts w:ascii="Arial" w:hAnsi="Arial" w:cs="Arial"/>
                <w:b/>
                <w:sz w:val="20"/>
                <w:szCs w:val="20"/>
                <w:lang w:val="en-GB"/>
              </w:rPr>
              <w:t>The Common Open non-mesh-based Inguinal hernia repair: Narrative review</w:t>
            </w:r>
          </w:p>
        </w:tc>
      </w:tr>
      <w:tr w:rsidR="00CF0BBB" w:rsidRPr="00E61247" w14:paraId="6D508B1C" w14:textId="77777777" w:rsidTr="002E7787">
        <w:trPr>
          <w:trHeight w:val="332"/>
        </w:trPr>
        <w:tc>
          <w:tcPr>
            <w:tcW w:w="1234" w:type="pct"/>
          </w:tcPr>
          <w:p w14:paraId="32FC28F7" w14:textId="77777777" w:rsidR="00CF0BBB" w:rsidRPr="00E61247" w:rsidRDefault="00CF0BBB" w:rsidP="00696CAD">
            <w:pPr>
              <w:pStyle w:val="BodyText"/>
              <w:ind w:left="90"/>
              <w:jc w:val="left"/>
              <w:rPr>
                <w:rFonts w:ascii="Arial" w:hAnsi="Arial" w:cs="Arial"/>
                <w:bCs/>
                <w:sz w:val="20"/>
                <w:szCs w:val="20"/>
                <w:lang w:val="en-GB"/>
              </w:rPr>
            </w:pPr>
            <w:r w:rsidRPr="00E6124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57C0DD" w:rsidR="00CF0BBB" w:rsidRPr="00E61247" w:rsidRDefault="00AF295D" w:rsidP="000450FC">
            <w:pPr>
              <w:pStyle w:val="NormalWeb"/>
              <w:spacing w:before="0" w:beforeAutospacing="0" w:after="0" w:afterAutospacing="0"/>
              <w:rPr>
                <w:rFonts w:ascii="Arial" w:hAnsi="Arial" w:cs="Arial"/>
                <w:b/>
                <w:sz w:val="20"/>
                <w:szCs w:val="20"/>
                <w:lang w:val="en-GB"/>
              </w:rPr>
            </w:pPr>
            <w:r w:rsidRPr="00E61247">
              <w:rPr>
                <w:rFonts w:ascii="Arial" w:hAnsi="Arial" w:cs="Arial"/>
                <w:b/>
                <w:sz w:val="20"/>
                <w:szCs w:val="20"/>
                <w:lang w:val="en-GB"/>
              </w:rPr>
              <w:t>Book Chapter</w:t>
            </w:r>
          </w:p>
        </w:tc>
      </w:tr>
    </w:tbl>
    <w:p w14:paraId="45F5983C" w14:textId="77777777" w:rsidR="00037D52" w:rsidRPr="00E61247" w:rsidRDefault="00037D52" w:rsidP="0000007A">
      <w:pPr>
        <w:pStyle w:val="BodyText"/>
        <w:rPr>
          <w:rFonts w:ascii="Arial" w:hAnsi="Arial" w:cs="Arial"/>
          <w:b/>
          <w:bCs/>
          <w:sz w:val="20"/>
          <w:szCs w:val="20"/>
          <w:u w:val="single"/>
          <w:lang w:val="en-GB"/>
        </w:rPr>
      </w:pPr>
    </w:p>
    <w:p w14:paraId="79DE1CF8" w14:textId="77777777" w:rsidR="00605952" w:rsidRPr="00E61247"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61247" w14:paraId="71A94C1F" w14:textId="77777777" w:rsidTr="007222C8">
        <w:tc>
          <w:tcPr>
            <w:tcW w:w="5000" w:type="pct"/>
            <w:gridSpan w:val="3"/>
            <w:tcBorders>
              <w:top w:val="nil"/>
              <w:left w:val="nil"/>
              <w:right w:val="nil"/>
            </w:tcBorders>
            <w:noWrap/>
          </w:tcPr>
          <w:p w14:paraId="0BC15285" w14:textId="75BEB51F" w:rsidR="00F1171E" w:rsidRPr="00E61247" w:rsidRDefault="00F1171E" w:rsidP="007222C8">
            <w:pPr>
              <w:pStyle w:val="Heading2"/>
              <w:jc w:val="left"/>
              <w:rPr>
                <w:rFonts w:ascii="Arial" w:hAnsi="Arial" w:cs="Arial"/>
                <w:lang w:val="en-GB"/>
              </w:rPr>
            </w:pPr>
            <w:r w:rsidRPr="00E61247">
              <w:rPr>
                <w:rFonts w:ascii="Arial" w:hAnsi="Arial" w:cs="Arial"/>
                <w:highlight w:val="yellow"/>
                <w:lang w:val="en-GB"/>
              </w:rPr>
              <w:t>PART  1:</w:t>
            </w:r>
            <w:r w:rsidRPr="00E61247">
              <w:rPr>
                <w:rFonts w:ascii="Arial" w:hAnsi="Arial" w:cs="Arial"/>
                <w:lang w:val="en-GB"/>
              </w:rPr>
              <w:t xml:space="preserve"> Comments</w:t>
            </w:r>
          </w:p>
          <w:p w14:paraId="1287753C" w14:textId="77777777" w:rsidR="00F1171E" w:rsidRPr="00E61247" w:rsidRDefault="00F1171E" w:rsidP="007222C8">
            <w:pPr>
              <w:rPr>
                <w:rFonts w:ascii="Arial" w:hAnsi="Arial" w:cs="Arial"/>
                <w:sz w:val="20"/>
                <w:szCs w:val="20"/>
                <w:lang w:val="en-GB"/>
              </w:rPr>
            </w:pPr>
          </w:p>
        </w:tc>
      </w:tr>
      <w:tr w:rsidR="00F1171E" w:rsidRPr="00E61247" w14:paraId="5EA12279" w14:textId="77777777" w:rsidTr="007222C8">
        <w:tc>
          <w:tcPr>
            <w:tcW w:w="1265" w:type="pct"/>
            <w:noWrap/>
          </w:tcPr>
          <w:p w14:paraId="7AE9682F" w14:textId="77777777" w:rsidR="00F1171E" w:rsidRPr="00E61247" w:rsidRDefault="00F1171E" w:rsidP="007222C8">
            <w:pPr>
              <w:pStyle w:val="Heading2"/>
              <w:jc w:val="left"/>
              <w:rPr>
                <w:rFonts w:ascii="Arial" w:hAnsi="Arial" w:cs="Arial"/>
                <w:lang w:val="en-GB"/>
              </w:rPr>
            </w:pPr>
          </w:p>
        </w:tc>
        <w:tc>
          <w:tcPr>
            <w:tcW w:w="2212" w:type="pct"/>
          </w:tcPr>
          <w:p w14:paraId="5B8DBE06" w14:textId="77777777" w:rsidR="00F1171E" w:rsidRPr="00E61247" w:rsidRDefault="00F1171E" w:rsidP="007222C8">
            <w:pPr>
              <w:pStyle w:val="Heading2"/>
              <w:jc w:val="left"/>
              <w:rPr>
                <w:rFonts w:ascii="Arial" w:hAnsi="Arial" w:cs="Arial"/>
                <w:lang w:val="en-GB"/>
              </w:rPr>
            </w:pPr>
            <w:r w:rsidRPr="00E61247">
              <w:rPr>
                <w:rFonts w:ascii="Arial" w:hAnsi="Arial" w:cs="Arial"/>
                <w:lang w:val="en-GB"/>
              </w:rPr>
              <w:t>Reviewer’s comment</w:t>
            </w:r>
          </w:p>
          <w:p w14:paraId="693A9C4D" w14:textId="77777777" w:rsidR="00421DBF" w:rsidRPr="00E61247" w:rsidRDefault="00421DBF" w:rsidP="00421DBF">
            <w:pPr>
              <w:rPr>
                <w:rFonts w:ascii="Arial" w:hAnsi="Arial" w:cs="Arial"/>
                <w:b/>
                <w:bCs/>
                <w:sz w:val="20"/>
                <w:szCs w:val="20"/>
              </w:rPr>
            </w:pPr>
            <w:r w:rsidRPr="00E6124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61247" w:rsidRDefault="00421DBF" w:rsidP="00421DBF">
            <w:pPr>
              <w:rPr>
                <w:rFonts w:ascii="Arial" w:hAnsi="Arial" w:cs="Arial"/>
                <w:sz w:val="20"/>
                <w:szCs w:val="20"/>
                <w:lang w:val="en-GB"/>
              </w:rPr>
            </w:pPr>
          </w:p>
        </w:tc>
        <w:tc>
          <w:tcPr>
            <w:tcW w:w="1523" w:type="pct"/>
          </w:tcPr>
          <w:p w14:paraId="57792C30" w14:textId="77777777" w:rsidR="00F1171E" w:rsidRPr="00E61247" w:rsidRDefault="00F1171E" w:rsidP="007222C8">
            <w:pPr>
              <w:pStyle w:val="Heading2"/>
              <w:jc w:val="left"/>
              <w:rPr>
                <w:rFonts w:ascii="Arial" w:hAnsi="Arial" w:cs="Arial"/>
                <w:b w:val="0"/>
                <w:lang w:val="en-GB"/>
              </w:rPr>
            </w:pPr>
            <w:r w:rsidRPr="00E61247">
              <w:rPr>
                <w:rFonts w:ascii="Arial" w:hAnsi="Arial" w:cs="Arial"/>
                <w:lang w:val="en-GB"/>
              </w:rPr>
              <w:t>Author’s Feedback</w:t>
            </w:r>
            <w:r w:rsidRPr="00E61247">
              <w:rPr>
                <w:rFonts w:ascii="Arial" w:hAnsi="Arial" w:cs="Arial"/>
                <w:b w:val="0"/>
                <w:lang w:val="en-GB"/>
              </w:rPr>
              <w:t xml:space="preserve"> </w:t>
            </w:r>
            <w:r w:rsidRPr="00E61247">
              <w:rPr>
                <w:rFonts w:ascii="Arial" w:hAnsi="Arial" w:cs="Arial"/>
                <w:b w:val="0"/>
                <w:i/>
                <w:lang w:val="en-GB"/>
              </w:rPr>
              <w:t>(Please correct the manuscript and highlight that part in the manuscript. It is mandatory that authors should write his/her feedback here)</w:t>
            </w:r>
          </w:p>
        </w:tc>
      </w:tr>
      <w:tr w:rsidR="00F1171E" w:rsidRPr="00E61247" w14:paraId="5C0AB4EC" w14:textId="77777777" w:rsidTr="007222C8">
        <w:trPr>
          <w:trHeight w:val="1264"/>
        </w:trPr>
        <w:tc>
          <w:tcPr>
            <w:tcW w:w="1265" w:type="pct"/>
            <w:noWrap/>
          </w:tcPr>
          <w:p w14:paraId="66B47184" w14:textId="48030299" w:rsidR="00F1171E" w:rsidRPr="00E61247" w:rsidRDefault="00F1171E" w:rsidP="007222C8">
            <w:pPr>
              <w:ind w:left="360"/>
              <w:rPr>
                <w:rFonts w:ascii="Arial" w:hAnsi="Arial" w:cs="Arial"/>
                <w:b/>
                <w:bCs/>
                <w:sz w:val="20"/>
                <w:szCs w:val="20"/>
                <w:lang w:val="en-GB"/>
              </w:rPr>
            </w:pPr>
            <w:r w:rsidRPr="00E6124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61247" w:rsidRDefault="00F1171E" w:rsidP="007222C8">
            <w:pPr>
              <w:ind w:left="360"/>
              <w:rPr>
                <w:rFonts w:ascii="Arial" w:eastAsia="MS Mincho" w:hAnsi="Arial" w:cs="Arial"/>
                <w:b/>
                <w:bCs/>
                <w:sz w:val="20"/>
                <w:szCs w:val="20"/>
                <w:lang w:val="en-GB"/>
              </w:rPr>
            </w:pPr>
          </w:p>
        </w:tc>
        <w:tc>
          <w:tcPr>
            <w:tcW w:w="2212" w:type="pct"/>
          </w:tcPr>
          <w:p w14:paraId="7DBC9196" w14:textId="15F0679C" w:rsidR="00F1171E" w:rsidRPr="00E61247" w:rsidRDefault="004B5381" w:rsidP="007222C8">
            <w:pPr>
              <w:pStyle w:val="ListParagraph"/>
              <w:ind w:left="0"/>
              <w:rPr>
                <w:rFonts w:ascii="Arial" w:hAnsi="Arial" w:cs="Arial"/>
                <w:b/>
                <w:bCs/>
                <w:sz w:val="20"/>
                <w:szCs w:val="20"/>
                <w:lang w:val="en-GB"/>
              </w:rPr>
            </w:pPr>
            <w:r w:rsidRPr="00E61247">
              <w:rPr>
                <w:rFonts w:ascii="Arial" w:hAnsi="Arial" w:cs="Arial"/>
                <w:sz w:val="20"/>
                <w:szCs w:val="20"/>
              </w:rPr>
              <w:t xml:space="preserve">This manuscript is important as it revisits the relevance of non-mesh inguinal hernia repair techniques amidst the dominance of mesh-based procedures. The discussion of the Shouldice, </w:t>
            </w:r>
            <w:proofErr w:type="spellStart"/>
            <w:r w:rsidRPr="00E61247">
              <w:rPr>
                <w:rFonts w:ascii="Arial" w:hAnsi="Arial" w:cs="Arial"/>
                <w:sz w:val="20"/>
                <w:szCs w:val="20"/>
              </w:rPr>
              <w:t>Bassini</w:t>
            </w:r>
            <w:proofErr w:type="spellEnd"/>
            <w:r w:rsidRPr="00E61247">
              <w:rPr>
                <w:rFonts w:ascii="Arial" w:hAnsi="Arial" w:cs="Arial"/>
                <w:sz w:val="20"/>
                <w:szCs w:val="20"/>
              </w:rPr>
              <w:t xml:space="preserve">, and </w:t>
            </w:r>
            <w:proofErr w:type="spellStart"/>
            <w:r w:rsidRPr="00E61247">
              <w:rPr>
                <w:rFonts w:ascii="Arial" w:hAnsi="Arial" w:cs="Arial"/>
                <w:sz w:val="20"/>
                <w:szCs w:val="20"/>
              </w:rPr>
              <w:t>Desarda</w:t>
            </w:r>
            <w:proofErr w:type="spellEnd"/>
            <w:r w:rsidRPr="00E61247">
              <w:rPr>
                <w:rFonts w:ascii="Arial" w:hAnsi="Arial" w:cs="Arial"/>
                <w:sz w:val="20"/>
                <w:szCs w:val="20"/>
              </w:rPr>
              <w:t xml:space="preserve"> techniques is valuable for surgeons, especially in situations where mesh is contraindicated, unavailable (in developing countries), or refused by the patient. This review serves as a crucial educational resource for surgical residents and practitioners to understand fundamental surgical alternatives.</w:t>
            </w:r>
          </w:p>
        </w:tc>
        <w:tc>
          <w:tcPr>
            <w:tcW w:w="1523" w:type="pct"/>
          </w:tcPr>
          <w:p w14:paraId="462A339C" w14:textId="77777777" w:rsidR="00F1171E" w:rsidRPr="00E61247" w:rsidRDefault="00F1171E" w:rsidP="007222C8">
            <w:pPr>
              <w:pStyle w:val="Heading2"/>
              <w:jc w:val="left"/>
              <w:rPr>
                <w:rFonts w:ascii="Arial" w:hAnsi="Arial" w:cs="Arial"/>
                <w:b w:val="0"/>
                <w:lang w:val="en-GB"/>
              </w:rPr>
            </w:pPr>
          </w:p>
        </w:tc>
      </w:tr>
      <w:tr w:rsidR="00F1171E" w:rsidRPr="00E61247" w14:paraId="0D8B5B2C" w14:textId="77777777" w:rsidTr="007222C8">
        <w:trPr>
          <w:trHeight w:val="1262"/>
        </w:trPr>
        <w:tc>
          <w:tcPr>
            <w:tcW w:w="1265" w:type="pct"/>
            <w:noWrap/>
          </w:tcPr>
          <w:p w14:paraId="21CBA5FE" w14:textId="77777777" w:rsidR="00F1171E" w:rsidRPr="00E61247" w:rsidRDefault="00F1171E" w:rsidP="007222C8">
            <w:pPr>
              <w:ind w:left="360"/>
              <w:rPr>
                <w:rFonts w:ascii="Arial" w:hAnsi="Arial" w:cs="Arial"/>
                <w:b/>
                <w:bCs/>
                <w:sz w:val="20"/>
                <w:szCs w:val="20"/>
                <w:lang w:val="en-GB"/>
              </w:rPr>
            </w:pPr>
            <w:r w:rsidRPr="00E61247">
              <w:rPr>
                <w:rFonts w:ascii="Arial" w:hAnsi="Arial" w:cs="Arial"/>
                <w:b/>
                <w:bCs/>
                <w:sz w:val="20"/>
                <w:szCs w:val="20"/>
                <w:lang w:val="en-GB"/>
              </w:rPr>
              <w:t>Is the title of the article suitable?</w:t>
            </w:r>
          </w:p>
          <w:p w14:paraId="1CABB61A" w14:textId="77777777" w:rsidR="00F1171E" w:rsidRPr="00E61247" w:rsidRDefault="00F1171E" w:rsidP="007222C8">
            <w:pPr>
              <w:ind w:left="360"/>
              <w:rPr>
                <w:rFonts w:ascii="Arial" w:hAnsi="Arial" w:cs="Arial"/>
                <w:b/>
                <w:bCs/>
                <w:sz w:val="20"/>
                <w:szCs w:val="20"/>
                <w:lang w:val="en-GB"/>
              </w:rPr>
            </w:pPr>
            <w:r w:rsidRPr="00E61247">
              <w:rPr>
                <w:rFonts w:ascii="Arial" w:hAnsi="Arial" w:cs="Arial"/>
                <w:b/>
                <w:bCs/>
                <w:sz w:val="20"/>
                <w:szCs w:val="20"/>
                <w:lang w:val="en-GB"/>
              </w:rPr>
              <w:t>(If not please suggest an alternative title)</w:t>
            </w:r>
          </w:p>
          <w:p w14:paraId="0275B919" w14:textId="77777777" w:rsidR="00F1171E" w:rsidRPr="00E61247" w:rsidRDefault="00F1171E" w:rsidP="007222C8">
            <w:pPr>
              <w:pStyle w:val="Heading2"/>
              <w:jc w:val="left"/>
              <w:rPr>
                <w:rFonts w:ascii="Arial" w:hAnsi="Arial" w:cs="Arial"/>
                <w:u w:val="single"/>
                <w:lang w:val="en-GB"/>
              </w:rPr>
            </w:pPr>
          </w:p>
        </w:tc>
        <w:tc>
          <w:tcPr>
            <w:tcW w:w="2212" w:type="pct"/>
          </w:tcPr>
          <w:p w14:paraId="5CA78999" w14:textId="77777777" w:rsidR="00664EB1" w:rsidRPr="00E61247" w:rsidRDefault="00664EB1" w:rsidP="004B5381">
            <w:pPr>
              <w:rPr>
                <w:rFonts w:ascii="Arial" w:hAnsi="Arial" w:cs="Arial"/>
                <w:sz w:val="20"/>
                <w:szCs w:val="20"/>
              </w:rPr>
            </w:pPr>
          </w:p>
          <w:p w14:paraId="794AA9A7" w14:textId="2DD843A3" w:rsidR="00F1171E" w:rsidRPr="00E61247" w:rsidRDefault="004B5381" w:rsidP="004B5381">
            <w:pPr>
              <w:rPr>
                <w:rFonts w:ascii="Arial" w:hAnsi="Arial" w:cs="Arial"/>
                <w:b/>
                <w:bCs/>
                <w:sz w:val="20"/>
                <w:szCs w:val="20"/>
                <w:lang w:val="en-GB"/>
              </w:rPr>
            </w:pPr>
            <w:r w:rsidRPr="00E61247">
              <w:rPr>
                <w:rFonts w:ascii="Arial" w:hAnsi="Arial" w:cs="Arial"/>
                <w:sz w:val="20"/>
                <w:szCs w:val="20"/>
              </w:rPr>
              <w:t>Yes, the title is suitable and accurately reflects the manuscript's content as a narrative review of open non-mesh-based hernia repairs.</w:t>
            </w:r>
          </w:p>
        </w:tc>
        <w:tc>
          <w:tcPr>
            <w:tcW w:w="1523" w:type="pct"/>
          </w:tcPr>
          <w:p w14:paraId="405B6701" w14:textId="77777777" w:rsidR="00F1171E" w:rsidRPr="00E61247" w:rsidRDefault="00F1171E" w:rsidP="007222C8">
            <w:pPr>
              <w:pStyle w:val="Heading2"/>
              <w:jc w:val="left"/>
              <w:rPr>
                <w:rFonts w:ascii="Arial" w:hAnsi="Arial" w:cs="Arial"/>
                <w:b w:val="0"/>
                <w:lang w:val="en-GB"/>
              </w:rPr>
            </w:pPr>
          </w:p>
        </w:tc>
      </w:tr>
      <w:tr w:rsidR="00F1171E" w:rsidRPr="00E61247" w14:paraId="5604762A" w14:textId="77777777" w:rsidTr="00664EB1">
        <w:trPr>
          <w:trHeight w:val="791"/>
        </w:trPr>
        <w:tc>
          <w:tcPr>
            <w:tcW w:w="1265" w:type="pct"/>
            <w:noWrap/>
          </w:tcPr>
          <w:p w14:paraId="3635573D" w14:textId="77777777" w:rsidR="00F1171E" w:rsidRPr="00E61247" w:rsidRDefault="00F1171E" w:rsidP="007222C8">
            <w:pPr>
              <w:pStyle w:val="Heading2"/>
              <w:ind w:left="360"/>
              <w:jc w:val="left"/>
              <w:rPr>
                <w:rFonts w:ascii="Arial" w:hAnsi="Arial" w:cs="Arial"/>
                <w:lang w:val="en-GB"/>
              </w:rPr>
            </w:pPr>
            <w:r w:rsidRPr="00E6124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61247" w:rsidRDefault="00F1171E" w:rsidP="007222C8">
            <w:pPr>
              <w:pStyle w:val="Heading2"/>
              <w:jc w:val="left"/>
              <w:rPr>
                <w:rFonts w:ascii="Arial" w:hAnsi="Arial" w:cs="Arial"/>
                <w:u w:val="single"/>
                <w:lang w:val="en-GB"/>
              </w:rPr>
            </w:pPr>
          </w:p>
        </w:tc>
        <w:tc>
          <w:tcPr>
            <w:tcW w:w="2212" w:type="pct"/>
          </w:tcPr>
          <w:p w14:paraId="0FB7E83A" w14:textId="115752D3" w:rsidR="00F1171E" w:rsidRPr="00E61247" w:rsidRDefault="004B5381" w:rsidP="004B5381">
            <w:pPr>
              <w:rPr>
                <w:rFonts w:ascii="Arial" w:hAnsi="Arial" w:cs="Arial"/>
                <w:b/>
                <w:bCs/>
                <w:sz w:val="20"/>
                <w:szCs w:val="20"/>
                <w:lang w:val="en-GB"/>
              </w:rPr>
            </w:pPr>
            <w:r w:rsidRPr="00E61247">
              <w:rPr>
                <w:rFonts w:ascii="Arial" w:hAnsi="Arial" w:cs="Arial"/>
                <w:sz w:val="20"/>
                <w:szCs w:val="20"/>
              </w:rPr>
              <w:t>The abstract provides a good overview.</w:t>
            </w:r>
          </w:p>
        </w:tc>
        <w:tc>
          <w:tcPr>
            <w:tcW w:w="1523" w:type="pct"/>
          </w:tcPr>
          <w:p w14:paraId="1D54B730" w14:textId="77777777" w:rsidR="00F1171E" w:rsidRPr="00E61247" w:rsidRDefault="00F1171E" w:rsidP="007222C8">
            <w:pPr>
              <w:pStyle w:val="Heading2"/>
              <w:jc w:val="left"/>
              <w:rPr>
                <w:rFonts w:ascii="Arial" w:hAnsi="Arial" w:cs="Arial"/>
                <w:b w:val="0"/>
                <w:lang w:val="en-GB"/>
              </w:rPr>
            </w:pPr>
          </w:p>
        </w:tc>
      </w:tr>
      <w:tr w:rsidR="00F1171E" w:rsidRPr="00E61247" w14:paraId="2F579F54" w14:textId="77777777" w:rsidTr="007222C8">
        <w:trPr>
          <w:trHeight w:val="859"/>
        </w:trPr>
        <w:tc>
          <w:tcPr>
            <w:tcW w:w="1265" w:type="pct"/>
            <w:noWrap/>
          </w:tcPr>
          <w:p w14:paraId="04361F46" w14:textId="368783AB" w:rsidR="00F1171E" w:rsidRPr="00E61247" w:rsidRDefault="00DC6FED" w:rsidP="007222C8">
            <w:pPr>
              <w:ind w:left="360"/>
              <w:rPr>
                <w:rFonts w:ascii="Arial" w:hAnsi="Arial" w:cs="Arial"/>
                <w:b/>
                <w:bCs/>
                <w:sz w:val="20"/>
                <w:szCs w:val="20"/>
                <w:u w:val="single"/>
                <w:lang w:val="en-GB"/>
              </w:rPr>
            </w:pPr>
            <w:r w:rsidRPr="00E61247">
              <w:rPr>
                <w:rFonts w:ascii="Arial" w:hAnsi="Arial" w:cs="Arial"/>
                <w:b/>
                <w:bCs/>
                <w:sz w:val="20"/>
                <w:szCs w:val="20"/>
                <w:lang w:val="en-GB"/>
              </w:rPr>
              <w:t xml:space="preserve">Is the manuscript scientifically, correct? Please write here. </w:t>
            </w:r>
          </w:p>
        </w:tc>
        <w:tc>
          <w:tcPr>
            <w:tcW w:w="2212" w:type="pct"/>
          </w:tcPr>
          <w:p w14:paraId="2B5A7721" w14:textId="63B82A31" w:rsidR="00F1171E" w:rsidRPr="00E61247" w:rsidRDefault="004B5381" w:rsidP="001006E0">
            <w:pPr>
              <w:pStyle w:val="ListParagraph"/>
              <w:ind w:left="0"/>
              <w:rPr>
                <w:rFonts w:ascii="Arial" w:hAnsi="Arial" w:cs="Arial"/>
                <w:b/>
                <w:bCs/>
                <w:sz w:val="20"/>
                <w:szCs w:val="20"/>
                <w:lang w:val="en-GB"/>
              </w:rPr>
            </w:pPr>
            <w:r w:rsidRPr="00E61247">
              <w:rPr>
                <w:rStyle w:val="selected"/>
                <w:rFonts w:ascii="Arial" w:eastAsia="Arial Unicode MS" w:hAnsi="Arial" w:cs="Arial"/>
                <w:sz w:val="20"/>
                <w:szCs w:val="20"/>
              </w:rPr>
              <w:t>The manuscript is generally scientifically accurate as it correctly reports the findings from the cited studies. However, its scientific framework could be significantly strengthened. To enhance its scientific rigor, the authors need to provide a deeper analysis of the discrepancies in outcomes between studies and discuss their clinical implications more critically.</w:t>
            </w:r>
          </w:p>
        </w:tc>
        <w:tc>
          <w:tcPr>
            <w:tcW w:w="1523" w:type="pct"/>
          </w:tcPr>
          <w:p w14:paraId="4898F764" w14:textId="77777777" w:rsidR="00F1171E" w:rsidRPr="00E61247" w:rsidRDefault="00F1171E" w:rsidP="007222C8">
            <w:pPr>
              <w:pStyle w:val="Heading2"/>
              <w:jc w:val="left"/>
              <w:rPr>
                <w:rFonts w:ascii="Arial" w:hAnsi="Arial" w:cs="Arial"/>
                <w:b w:val="0"/>
                <w:lang w:val="en-GB"/>
              </w:rPr>
            </w:pPr>
          </w:p>
        </w:tc>
      </w:tr>
      <w:tr w:rsidR="00F1171E" w:rsidRPr="00E61247" w14:paraId="73739464" w14:textId="77777777" w:rsidTr="007222C8">
        <w:trPr>
          <w:trHeight w:val="703"/>
        </w:trPr>
        <w:tc>
          <w:tcPr>
            <w:tcW w:w="1265" w:type="pct"/>
            <w:noWrap/>
          </w:tcPr>
          <w:p w14:paraId="09C25322" w14:textId="77777777" w:rsidR="00F1171E" w:rsidRPr="00E61247" w:rsidRDefault="00F1171E" w:rsidP="007222C8">
            <w:pPr>
              <w:ind w:left="360"/>
              <w:rPr>
                <w:rFonts w:ascii="Arial" w:hAnsi="Arial" w:cs="Arial"/>
                <w:b/>
                <w:bCs/>
                <w:sz w:val="20"/>
                <w:szCs w:val="20"/>
                <w:lang w:val="en-GB"/>
              </w:rPr>
            </w:pPr>
            <w:r w:rsidRPr="00E6124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61247" w:rsidRDefault="00F1171E" w:rsidP="007222C8">
            <w:pPr>
              <w:ind w:left="360"/>
              <w:rPr>
                <w:rFonts w:ascii="Arial" w:hAnsi="Arial" w:cs="Arial"/>
                <w:b/>
                <w:bCs/>
                <w:sz w:val="20"/>
                <w:szCs w:val="20"/>
                <w:u w:val="single"/>
                <w:lang w:val="en-GB"/>
              </w:rPr>
            </w:pPr>
            <w:r w:rsidRPr="00E61247">
              <w:rPr>
                <w:rFonts w:ascii="Arial" w:hAnsi="Arial" w:cs="Arial"/>
                <w:b/>
                <w:bCs/>
                <w:sz w:val="20"/>
                <w:szCs w:val="20"/>
                <w:u w:val="single"/>
                <w:lang w:val="en-GB"/>
              </w:rPr>
              <w:t>-</w:t>
            </w:r>
          </w:p>
        </w:tc>
        <w:tc>
          <w:tcPr>
            <w:tcW w:w="2212" w:type="pct"/>
          </w:tcPr>
          <w:p w14:paraId="306F0324" w14:textId="77777777" w:rsidR="00664EB1" w:rsidRPr="00E61247" w:rsidRDefault="00664EB1" w:rsidP="007222C8">
            <w:pPr>
              <w:pStyle w:val="ListParagraph"/>
              <w:ind w:left="0"/>
              <w:rPr>
                <w:rFonts w:ascii="Arial" w:hAnsi="Arial" w:cs="Arial"/>
                <w:sz w:val="20"/>
                <w:szCs w:val="20"/>
              </w:rPr>
            </w:pPr>
          </w:p>
          <w:p w14:paraId="24FE0567" w14:textId="6D27F1AA" w:rsidR="00F1171E" w:rsidRPr="00E61247" w:rsidRDefault="004B5381" w:rsidP="007222C8">
            <w:pPr>
              <w:pStyle w:val="ListParagraph"/>
              <w:ind w:left="0"/>
              <w:rPr>
                <w:rFonts w:ascii="Arial" w:hAnsi="Arial" w:cs="Arial"/>
                <w:b/>
                <w:bCs/>
                <w:sz w:val="20"/>
                <w:szCs w:val="20"/>
                <w:lang w:val="en-GB"/>
              </w:rPr>
            </w:pPr>
            <w:r w:rsidRPr="00E61247">
              <w:rPr>
                <w:rFonts w:ascii="Arial" w:hAnsi="Arial" w:cs="Arial"/>
                <w:sz w:val="20"/>
                <w:szCs w:val="20"/>
              </w:rPr>
              <w:t>The references are sufficient and up-to-date</w:t>
            </w:r>
          </w:p>
        </w:tc>
        <w:tc>
          <w:tcPr>
            <w:tcW w:w="1523" w:type="pct"/>
          </w:tcPr>
          <w:p w14:paraId="40220055" w14:textId="77777777" w:rsidR="00F1171E" w:rsidRPr="00E61247" w:rsidRDefault="00F1171E" w:rsidP="007222C8">
            <w:pPr>
              <w:pStyle w:val="Heading2"/>
              <w:jc w:val="left"/>
              <w:rPr>
                <w:rFonts w:ascii="Arial" w:hAnsi="Arial" w:cs="Arial"/>
                <w:b w:val="0"/>
                <w:lang w:val="en-GB"/>
              </w:rPr>
            </w:pPr>
          </w:p>
        </w:tc>
      </w:tr>
      <w:tr w:rsidR="00F1171E" w:rsidRPr="00E61247" w14:paraId="73CC4A50" w14:textId="77777777" w:rsidTr="007222C8">
        <w:trPr>
          <w:trHeight w:val="386"/>
        </w:trPr>
        <w:tc>
          <w:tcPr>
            <w:tcW w:w="1265" w:type="pct"/>
            <w:noWrap/>
          </w:tcPr>
          <w:p w14:paraId="029CE8D0" w14:textId="77777777" w:rsidR="00F1171E" w:rsidRPr="00E61247" w:rsidRDefault="00F1171E" w:rsidP="007222C8">
            <w:pPr>
              <w:pStyle w:val="Heading2"/>
              <w:jc w:val="left"/>
              <w:rPr>
                <w:rFonts w:ascii="Arial" w:hAnsi="Arial" w:cs="Arial"/>
                <w:b w:val="0"/>
                <w:lang w:val="en-GB"/>
              </w:rPr>
            </w:pPr>
          </w:p>
          <w:p w14:paraId="589C16C7" w14:textId="77777777" w:rsidR="00F1171E" w:rsidRPr="00E61247" w:rsidRDefault="00F1171E" w:rsidP="007222C8">
            <w:pPr>
              <w:pStyle w:val="Heading2"/>
              <w:ind w:left="360"/>
              <w:jc w:val="left"/>
              <w:rPr>
                <w:rFonts w:ascii="Arial" w:hAnsi="Arial" w:cs="Arial"/>
                <w:bCs w:val="0"/>
                <w:lang w:val="en-GB"/>
              </w:rPr>
            </w:pPr>
            <w:r w:rsidRPr="00E61247">
              <w:rPr>
                <w:rFonts w:ascii="Arial" w:hAnsi="Arial" w:cs="Arial"/>
                <w:bCs w:val="0"/>
                <w:lang w:val="en-GB"/>
              </w:rPr>
              <w:t>Is the language/English quality of the article suitable for scholarly communications?</w:t>
            </w:r>
          </w:p>
          <w:p w14:paraId="7722B85E" w14:textId="77777777" w:rsidR="00F1171E" w:rsidRPr="00E61247" w:rsidRDefault="00F1171E" w:rsidP="007222C8">
            <w:pPr>
              <w:rPr>
                <w:rFonts w:ascii="Arial" w:hAnsi="Arial" w:cs="Arial"/>
                <w:sz w:val="20"/>
                <w:szCs w:val="20"/>
                <w:lang w:val="en-GB"/>
              </w:rPr>
            </w:pPr>
          </w:p>
        </w:tc>
        <w:tc>
          <w:tcPr>
            <w:tcW w:w="2212" w:type="pct"/>
          </w:tcPr>
          <w:p w14:paraId="0A07EA75" w14:textId="77777777" w:rsidR="00F1171E" w:rsidRPr="00E61247" w:rsidRDefault="00F1171E" w:rsidP="007222C8">
            <w:pPr>
              <w:rPr>
                <w:rFonts w:ascii="Arial" w:hAnsi="Arial" w:cs="Arial"/>
                <w:sz w:val="20"/>
                <w:szCs w:val="20"/>
                <w:lang w:val="en-GB"/>
              </w:rPr>
            </w:pPr>
          </w:p>
          <w:p w14:paraId="6CBA4B2A" w14:textId="6D19DC9E" w:rsidR="00F1171E" w:rsidRPr="00E61247" w:rsidRDefault="004B5381" w:rsidP="007222C8">
            <w:pPr>
              <w:rPr>
                <w:rFonts w:ascii="Arial" w:hAnsi="Arial" w:cs="Arial"/>
                <w:sz w:val="20"/>
                <w:szCs w:val="20"/>
                <w:lang w:val="en-GB"/>
              </w:rPr>
            </w:pPr>
            <w:r w:rsidRPr="00E61247">
              <w:rPr>
                <w:rStyle w:val="selected"/>
                <w:rFonts w:ascii="Arial" w:eastAsia="Arial Unicode MS" w:hAnsi="Arial" w:cs="Arial"/>
                <w:sz w:val="20"/>
                <w:szCs w:val="20"/>
              </w:rPr>
              <w:t>Yes, the quality of the English is good and suitable for scholarly communication.</w:t>
            </w:r>
          </w:p>
          <w:p w14:paraId="41E28118" w14:textId="77777777" w:rsidR="00F1171E" w:rsidRPr="00E61247" w:rsidRDefault="00F1171E" w:rsidP="007222C8">
            <w:pPr>
              <w:rPr>
                <w:rFonts w:ascii="Arial" w:hAnsi="Arial" w:cs="Arial"/>
                <w:sz w:val="20"/>
                <w:szCs w:val="20"/>
                <w:lang w:val="en-GB"/>
              </w:rPr>
            </w:pPr>
          </w:p>
          <w:p w14:paraId="297F52DB" w14:textId="77777777" w:rsidR="00F1171E" w:rsidRPr="00E61247" w:rsidRDefault="00F1171E" w:rsidP="007222C8">
            <w:pPr>
              <w:rPr>
                <w:rFonts w:ascii="Arial" w:hAnsi="Arial" w:cs="Arial"/>
                <w:sz w:val="20"/>
                <w:szCs w:val="20"/>
                <w:lang w:val="en-GB"/>
              </w:rPr>
            </w:pPr>
          </w:p>
          <w:p w14:paraId="149A6CEF" w14:textId="77777777" w:rsidR="00F1171E" w:rsidRPr="00E61247" w:rsidRDefault="00F1171E" w:rsidP="007222C8">
            <w:pPr>
              <w:rPr>
                <w:rFonts w:ascii="Arial" w:hAnsi="Arial" w:cs="Arial"/>
                <w:sz w:val="20"/>
                <w:szCs w:val="20"/>
                <w:lang w:val="en-GB"/>
              </w:rPr>
            </w:pPr>
          </w:p>
        </w:tc>
        <w:tc>
          <w:tcPr>
            <w:tcW w:w="1523" w:type="pct"/>
          </w:tcPr>
          <w:p w14:paraId="0351CA58" w14:textId="77777777" w:rsidR="00F1171E" w:rsidRPr="00E61247" w:rsidRDefault="00F1171E" w:rsidP="007222C8">
            <w:pPr>
              <w:rPr>
                <w:rFonts w:ascii="Arial" w:hAnsi="Arial" w:cs="Arial"/>
                <w:sz w:val="20"/>
                <w:szCs w:val="20"/>
                <w:lang w:val="en-GB"/>
              </w:rPr>
            </w:pPr>
          </w:p>
        </w:tc>
      </w:tr>
      <w:tr w:rsidR="00F1171E" w:rsidRPr="00E61247" w14:paraId="20A16C0C" w14:textId="77777777" w:rsidTr="007222C8">
        <w:trPr>
          <w:trHeight w:val="1178"/>
        </w:trPr>
        <w:tc>
          <w:tcPr>
            <w:tcW w:w="1265" w:type="pct"/>
            <w:noWrap/>
          </w:tcPr>
          <w:p w14:paraId="7F4BCFAE" w14:textId="77777777" w:rsidR="00F1171E" w:rsidRPr="00E61247" w:rsidRDefault="00F1171E" w:rsidP="007222C8">
            <w:pPr>
              <w:pStyle w:val="Heading2"/>
              <w:jc w:val="left"/>
              <w:rPr>
                <w:rFonts w:ascii="Arial" w:hAnsi="Arial" w:cs="Arial"/>
                <w:b w:val="0"/>
                <w:bCs w:val="0"/>
                <w:lang w:val="en-GB"/>
              </w:rPr>
            </w:pPr>
            <w:r w:rsidRPr="00E61247">
              <w:rPr>
                <w:rFonts w:ascii="Arial" w:hAnsi="Arial" w:cs="Arial"/>
                <w:bCs w:val="0"/>
                <w:u w:val="single"/>
                <w:lang w:val="en-GB"/>
              </w:rPr>
              <w:t>Optional/General</w:t>
            </w:r>
            <w:r w:rsidRPr="00E61247">
              <w:rPr>
                <w:rFonts w:ascii="Arial" w:hAnsi="Arial" w:cs="Arial"/>
                <w:bCs w:val="0"/>
                <w:lang w:val="en-GB"/>
              </w:rPr>
              <w:t xml:space="preserve"> </w:t>
            </w:r>
            <w:r w:rsidRPr="00E61247">
              <w:rPr>
                <w:rFonts w:ascii="Arial" w:hAnsi="Arial" w:cs="Arial"/>
                <w:b w:val="0"/>
                <w:bCs w:val="0"/>
                <w:lang w:val="en-GB"/>
              </w:rPr>
              <w:t>comments</w:t>
            </w:r>
          </w:p>
          <w:p w14:paraId="1A6B3748" w14:textId="77777777" w:rsidR="00F1171E" w:rsidRPr="00E61247" w:rsidRDefault="00F1171E" w:rsidP="007222C8">
            <w:pPr>
              <w:pStyle w:val="Heading2"/>
              <w:jc w:val="left"/>
              <w:rPr>
                <w:rFonts w:ascii="Arial" w:hAnsi="Arial" w:cs="Arial"/>
                <w:b w:val="0"/>
                <w:lang w:val="en-GB"/>
              </w:rPr>
            </w:pPr>
          </w:p>
        </w:tc>
        <w:tc>
          <w:tcPr>
            <w:tcW w:w="2212" w:type="pct"/>
          </w:tcPr>
          <w:p w14:paraId="259E5831" w14:textId="78842655" w:rsidR="004B5381" w:rsidRPr="00E61247" w:rsidRDefault="00664EB1" w:rsidP="004B5381">
            <w:pPr>
              <w:spacing w:before="100" w:beforeAutospacing="1" w:after="100" w:afterAutospacing="1"/>
              <w:jc w:val="both"/>
              <w:rPr>
                <w:rStyle w:val="selected"/>
                <w:rFonts w:ascii="Arial" w:eastAsia="Arial Unicode MS" w:hAnsi="Arial" w:cs="Arial"/>
                <w:sz w:val="20"/>
                <w:szCs w:val="20"/>
              </w:rPr>
            </w:pPr>
            <w:r w:rsidRPr="00E61247">
              <w:rPr>
                <w:rFonts w:ascii="Arial" w:hAnsi="Arial" w:cs="Arial"/>
                <w:color w:val="1B1C1D"/>
                <w:sz w:val="20"/>
                <w:szCs w:val="20"/>
                <w:lang w:eastAsia="en-ID"/>
              </w:rPr>
              <w:t xml:space="preserve">This </w:t>
            </w:r>
            <w:r w:rsidR="004B5381" w:rsidRPr="00E61247">
              <w:rPr>
                <w:rFonts w:ascii="Arial" w:hAnsi="Arial" w:cs="Arial"/>
                <w:color w:val="1B1C1D"/>
                <w:sz w:val="20"/>
                <w:szCs w:val="20"/>
                <w:lang w:eastAsia="en-ID"/>
              </w:rPr>
              <w:t>book on The Common Open non-mesh-based Inguinal hernia repair: Narrative review. The author presents a thoughtful investigation of the topic. At this stage, I have a few comments:</w:t>
            </w:r>
            <w:r w:rsidR="004B5381" w:rsidRPr="00E61247">
              <w:rPr>
                <w:rFonts w:ascii="Arial" w:hAnsi="Arial" w:cs="Arial"/>
                <w:color w:val="1B1C1D"/>
                <w:sz w:val="20"/>
                <w:szCs w:val="20"/>
                <w:lang w:eastAsia="en-ID"/>
              </w:rPr>
              <w:br/>
            </w:r>
          </w:p>
          <w:p w14:paraId="0AA6A551" w14:textId="3620DBD5" w:rsidR="004B5381" w:rsidRPr="00E61247" w:rsidRDefault="004B5381" w:rsidP="004B5381">
            <w:pPr>
              <w:spacing w:before="100" w:beforeAutospacing="1" w:after="100" w:afterAutospacing="1"/>
              <w:jc w:val="both"/>
              <w:rPr>
                <w:rStyle w:val="selected"/>
                <w:rFonts w:ascii="Arial" w:eastAsia="Arial Unicode MS" w:hAnsi="Arial" w:cs="Arial"/>
                <w:sz w:val="20"/>
                <w:szCs w:val="20"/>
              </w:rPr>
            </w:pPr>
            <w:r w:rsidRPr="00E61247">
              <w:rPr>
                <w:rStyle w:val="selected"/>
                <w:rFonts w:ascii="Arial" w:eastAsia="Arial Unicode MS" w:hAnsi="Arial" w:cs="Arial"/>
                <w:sz w:val="20"/>
                <w:szCs w:val="20"/>
              </w:rPr>
              <w:t xml:space="preserve">1. Clarify the Review Type: There is an inconsistency between the title ("Narrative Review") and the methods section, which describes a systematic search process. The authors must choose one path: if it remains a narrative review, simplify the methods description; if it is to become a systematic review, it must fully adhere to PRISMA guidelines. </w:t>
            </w:r>
          </w:p>
          <w:p w14:paraId="05ADF10D" w14:textId="77777777" w:rsidR="004B5381" w:rsidRPr="00E61247" w:rsidRDefault="004B5381" w:rsidP="004B5381">
            <w:pPr>
              <w:spacing w:before="100" w:beforeAutospacing="1" w:after="100" w:afterAutospacing="1"/>
              <w:jc w:val="both"/>
              <w:rPr>
                <w:rStyle w:val="selected"/>
                <w:rFonts w:ascii="Arial" w:eastAsia="Arial Unicode MS" w:hAnsi="Arial" w:cs="Arial"/>
                <w:sz w:val="20"/>
                <w:szCs w:val="20"/>
              </w:rPr>
            </w:pPr>
            <w:r w:rsidRPr="00E61247">
              <w:rPr>
                <w:rStyle w:val="selected"/>
                <w:rFonts w:ascii="Arial" w:eastAsia="Arial Unicode MS" w:hAnsi="Arial" w:cs="Arial"/>
                <w:sz w:val="20"/>
                <w:szCs w:val="20"/>
              </w:rPr>
              <w:t xml:space="preserve">2. Deepen the Critical Analysis: The discussion section should be transformed from a mere summary of studies into an analytical synthesis. I suggest creating thematic sub-sections (e.g., comparison of recurrence rates, chronic pain, learning curves) to directly analyze and compare the three techniques. </w:t>
            </w:r>
          </w:p>
          <w:p w14:paraId="4CC62EF9" w14:textId="77777777" w:rsidR="004B5381" w:rsidRPr="00E61247" w:rsidRDefault="004B5381" w:rsidP="004B5381">
            <w:pPr>
              <w:spacing w:before="100" w:beforeAutospacing="1" w:after="100" w:afterAutospacing="1"/>
              <w:jc w:val="both"/>
              <w:rPr>
                <w:rStyle w:val="selected"/>
                <w:rFonts w:ascii="Arial" w:eastAsia="Arial Unicode MS" w:hAnsi="Arial" w:cs="Arial"/>
                <w:sz w:val="20"/>
                <w:szCs w:val="20"/>
              </w:rPr>
            </w:pPr>
            <w:r w:rsidRPr="00E61247">
              <w:rPr>
                <w:rStyle w:val="selected"/>
                <w:rFonts w:ascii="Arial" w:eastAsia="Arial Unicode MS" w:hAnsi="Arial" w:cs="Arial"/>
                <w:sz w:val="20"/>
                <w:szCs w:val="20"/>
              </w:rPr>
              <w:t xml:space="preserve">3. Create a Comparative Table: Table 1 is very limited. The authors should create a comprehensive main table that summarizes all techniques (Shouldice, </w:t>
            </w:r>
            <w:proofErr w:type="spellStart"/>
            <w:r w:rsidRPr="00E61247">
              <w:rPr>
                <w:rStyle w:val="selected"/>
                <w:rFonts w:ascii="Arial" w:eastAsia="Arial Unicode MS" w:hAnsi="Arial" w:cs="Arial"/>
                <w:sz w:val="20"/>
                <w:szCs w:val="20"/>
              </w:rPr>
              <w:t>Bassini</w:t>
            </w:r>
            <w:proofErr w:type="spellEnd"/>
            <w:r w:rsidRPr="00E61247">
              <w:rPr>
                <w:rStyle w:val="selected"/>
                <w:rFonts w:ascii="Arial" w:eastAsia="Arial Unicode MS" w:hAnsi="Arial" w:cs="Arial"/>
                <w:sz w:val="20"/>
                <w:szCs w:val="20"/>
              </w:rPr>
              <w:t xml:space="preserve">, </w:t>
            </w:r>
            <w:proofErr w:type="spellStart"/>
            <w:r w:rsidRPr="00E61247">
              <w:rPr>
                <w:rStyle w:val="selected"/>
                <w:rFonts w:ascii="Arial" w:eastAsia="Arial Unicode MS" w:hAnsi="Arial" w:cs="Arial"/>
                <w:sz w:val="20"/>
                <w:szCs w:val="20"/>
              </w:rPr>
              <w:t>Desarda</w:t>
            </w:r>
            <w:proofErr w:type="spellEnd"/>
            <w:r w:rsidRPr="00E61247">
              <w:rPr>
                <w:rStyle w:val="selected"/>
                <w:rFonts w:ascii="Arial" w:eastAsia="Arial Unicode MS" w:hAnsi="Arial" w:cs="Arial"/>
                <w:sz w:val="20"/>
                <w:szCs w:val="20"/>
              </w:rPr>
              <w:t xml:space="preserve">) and compares them across key parameters (recurrence rates, chronic pain, operative time, etc.) from the primary studies cited. This would be the manuscript's most significant value-added feature. </w:t>
            </w:r>
          </w:p>
          <w:p w14:paraId="159B2194" w14:textId="77777777" w:rsidR="00F1171E" w:rsidRPr="00E61247" w:rsidRDefault="004B5381" w:rsidP="00664EB1">
            <w:pPr>
              <w:spacing w:before="100" w:beforeAutospacing="1" w:after="100" w:afterAutospacing="1"/>
              <w:jc w:val="both"/>
              <w:rPr>
                <w:rStyle w:val="selected"/>
                <w:rFonts w:ascii="Arial" w:eastAsia="Arial Unicode MS" w:hAnsi="Arial" w:cs="Arial"/>
                <w:sz w:val="20"/>
                <w:szCs w:val="20"/>
              </w:rPr>
            </w:pPr>
            <w:r w:rsidRPr="00E61247">
              <w:rPr>
                <w:rStyle w:val="selected"/>
                <w:rFonts w:ascii="Arial" w:eastAsia="Arial Unicode MS" w:hAnsi="Arial" w:cs="Arial"/>
                <w:sz w:val="20"/>
                <w:szCs w:val="20"/>
              </w:rPr>
              <w:t xml:space="preserve">4. Critical Analysis (The Shouldice vs. </w:t>
            </w:r>
            <w:proofErr w:type="spellStart"/>
            <w:r w:rsidRPr="00E61247">
              <w:rPr>
                <w:rStyle w:val="selected"/>
                <w:rFonts w:ascii="Arial" w:eastAsia="Arial Unicode MS" w:hAnsi="Arial" w:cs="Arial"/>
                <w:sz w:val="20"/>
                <w:szCs w:val="20"/>
              </w:rPr>
              <w:t>Desarda</w:t>
            </w:r>
            <w:proofErr w:type="spellEnd"/>
            <w:r w:rsidRPr="00E61247">
              <w:rPr>
                <w:rStyle w:val="selected"/>
                <w:rFonts w:ascii="Arial" w:eastAsia="Arial Unicode MS" w:hAnsi="Arial" w:cs="Arial"/>
                <w:sz w:val="20"/>
                <w:szCs w:val="20"/>
              </w:rPr>
              <w:t xml:space="preserve"> Paradox): The manuscript highlights that international guidelines recommend Shouldice as the best non-mesh technique, yet the presented data show that </w:t>
            </w:r>
            <w:proofErr w:type="spellStart"/>
            <w:r w:rsidRPr="00E61247">
              <w:rPr>
                <w:rStyle w:val="selected"/>
                <w:rFonts w:ascii="Arial" w:eastAsia="Arial Unicode MS" w:hAnsi="Arial" w:cs="Arial"/>
                <w:sz w:val="20"/>
                <w:szCs w:val="20"/>
              </w:rPr>
              <w:t>Desarda</w:t>
            </w:r>
            <w:proofErr w:type="spellEnd"/>
            <w:r w:rsidRPr="00E61247">
              <w:rPr>
                <w:rStyle w:val="selected"/>
                <w:rFonts w:ascii="Arial" w:eastAsia="Arial Unicode MS" w:hAnsi="Arial" w:cs="Arial"/>
                <w:sz w:val="20"/>
                <w:szCs w:val="20"/>
              </w:rPr>
              <w:t xml:space="preserve"> has a comparable or even lower recurrence rate, approaching the Lichtenstein standard. This is an interesting paradox that warrants critical discussion. Please add a discussion that answers: Why does Shouldice still retain its "gold standard" status in the eyes of guideline committees, despite strong evidence for </w:t>
            </w:r>
            <w:proofErr w:type="spellStart"/>
            <w:r w:rsidRPr="00E61247">
              <w:rPr>
                <w:rStyle w:val="selected"/>
                <w:rFonts w:ascii="Arial" w:eastAsia="Arial Unicode MS" w:hAnsi="Arial" w:cs="Arial"/>
                <w:sz w:val="20"/>
                <w:szCs w:val="20"/>
              </w:rPr>
              <w:t>Desarda</w:t>
            </w:r>
            <w:proofErr w:type="spellEnd"/>
            <w:r w:rsidRPr="00E61247">
              <w:rPr>
                <w:rStyle w:val="selected"/>
                <w:rFonts w:ascii="Arial" w:eastAsia="Arial Unicode MS" w:hAnsi="Arial" w:cs="Arial"/>
                <w:sz w:val="20"/>
                <w:szCs w:val="20"/>
              </w:rPr>
              <w:t xml:space="preserve">? Is this due to historical legacy and the larger volume of long-term data for Shouldice, or are there other factors, such as the learning curve and reproducibility of the </w:t>
            </w:r>
            <w:proofErr w:type="spellStart"/>
            <w:r w:rsidRPr="00E61247">
              <w:rPr>
                <w:rStyle w:val="selected"/>
                <w:rFonts w:ascii="Arial" w:eastAsia="Arial Unicode MS" w:hAnsi="Arial" w:cs="Arial"/>
                <w:sz w:val="20"/>
                <w:szCs w:val="20"/>
              </w:rPr>
              <w:t>Desarda</w:t>
            </w:r>
            <w:proofErr w:type="spellEnd"/>
            <w:r w:rsidRPr="00E61247">
              <w:rPr>
                <w:rStyle w:val="selected"/>
                <w:rFonts w:ascii="Arial" w:eastAsia="Arial Unicode MS" w:hAnsi="Arial" w:cs="Arial"/>
                <w:sz w:val="20"/>
                <w:szCs w:val="20"/>
              </w:rPr>
              <w:t xml:space="preserve"> technique, that still require further validation through large-scale, multinational randomized controlled trials</w:t>
            </w:r>
          </w:p>
          <w:p w14:paraId="15DFD0E8" w14:textId="44BE18BE" w:rsidR="007B61C8" w:rsidRPr="00E61247" w:rsidRDefault="007B61C8" w:rsidP="007B61C8">
            <w:pPr>
              <w:spacing w:before="100" w:beforeAutospacing="1" w:after="100" w:afterAutospacing="1"/>
              <w:jc w:val="both"/>
              <w:rPr>
                <w:rFonts w:ascii="Arial" w:hAnsi="Arial" w:cs="Arial"/>
                <w:color w:val="1B1C1D"/>
                <w:sz w:val="20"/>
                <w:szCs w:val="20"/>
                <w:lang w:eastAsia="en-ID"/>
              </w:rPr>
            </w:pPr>
            <w:r w:rsidRPr="00E61247">
              <w:rPr>
                <w:rFonts w:ascii="Arial" w:hAnsi="Arial" w:cs="Arial"/>
                <w:color w:val="1B1C1D"/>
                <w:sz w:val="20"/>
                <w:szCs w:val="20"/>
                <w:lang w:eastAsia="en-ID"/>
              </w:rPr>
              <w:t>The manuscript has excellent potential with a relevant topic but needs deeper analysis to be accepted as a high-quality book chapter.</w:t>
            </w:r>
          </w:p>
        </w:tc>
        <w:tc>
          <w:tcPr>
            <w:tcW w:w="1523" w:type="pct"/>
          </w:tcPr>
          <w:p w14:paraId="465E098E" w14:textId="77777777" w:rsidR="00F1171E" w:rsidRPr="00E61247" w:rsidRDefault="00F1171E" w:rsidP="007222C8">
            <w:pPr>
              <w:rPr>
                <w:rFonts w:ascii="Arial" w:hAnsi="Arial" w:cs="Arial"/>
                <w:sz w:val="20"/>
                <w:szCs w:val="20"/>
                <w:lang w:val="en-GB"/>
              </w:rPr>
            </w:pPr>
          </w:p>
        </w:tc>
      </w:tr>
    </w:tbl>
    <w:p w14:paraId="4437A01F" w14:textId="77777777" w:rsidR="00F1171E" w:rsidRPr="00E61247" w:rsidRDefault="00F1171E" w:rsidP="00F1171E">
      <w:pPr>
        <w:pStyle w:val="BodyText"/>
        <w:rPr>
          <w:rFonts w:ascii="Arial" w:hAnsi="Arial" w:cs="Arial"/>
          <w:b/>
          <w:bCs/>
          <w:sz w:val="20"/>
          <w:szCs w:val="20"/>
          <w:u w:val="single"/>
          <w:lang w:val="en-GB"/>
        </w:rPr>
      </w:pPr>
    </w:p>
    <w:p w14:paraId="25069224" w14:textId="77777777" w:rsidR="00F1171E" w:rsidRPr="00E6124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012EE" w:rsidRPr="00E61247" w14:paraId="23004283" w14:textId="77777777" w:rsidTr="005224AF">
        <w:tc>
          <w:tcPr>
            <w:tcW w:w="5000" w:type="pct"/>
            <w:gridSpan w:val="3"/>
            <w:tcBorders>
              <w:top w:val="nil"/>
              <w:left w:val="nil"/>
              <w:right w:val="nil"/>
            </w:tcBorders>
            <w:noWrap/>
            <w:tcMar>
              <w:top w:w="0" w:type="dxa"/>
              <w:left w:w="108" w:type="dxa"/>
              <w:bottom w:w="0" w:type="dxa"/>
              <w:right w:w="108" w:type="dxa"/>
            </w:tcMar>
            <w:vAlign w:val="center"/>
          </w:tcPr>
          <w:p w14:paraId="16625C15" w14:textId="77777777" w:rsidR="001012EE" w:rsidRPr="00E61247" w:rsidRDefault="001012EE" w:rsidP="005224AF">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r w:rsidRPr="00E61247">
              <w:rPr>
                <w:rFonts w:ascii="Arial" w:eastAsia="Arial Unicode MS" w:hAnsi="Arial" w:cs="Arial"/>
                <w:b/>
                <w:sz w:val="20"/>
                <w:szCs w:val="20"/>
                <w:highlight w:val="yellow"/>
                <w:u w:val="single"/>
                <w:lang w:val="en-GB"/>
              </w:rPr>
              <w:t>PART  2:</w:t>
            </w:r>
            <w:r w:rsidRPr="00E61247">
              <w:rPr>
                <w:rFonts w:ascii="Arial" w:eastAsia="Arial Unicode MS" w:hAnsi="Arial" w:cs="Arial"/>
                <w:b/>
                <w:sz w:val="20"/>
                <w:szCs w:val="20"/>
                <w:u w:val="single"/>
                <w:lang w:val="en-GB"/>
              </w:rPr>
              <w:t xml:space="preserve"> </w:t>
            </w:r>
          </w:p>
          <w:p w14:paraId="56735E94" w14:textId="77777777" w:rsidR="001012EE" w:rsidRPr="00E61247" w:rsidRDefault="001012EE" w:rsidP="005224AF">
            <w:pPr>
              <w:rPr>
                <w:rFonts w:ascii="Arial" w:eastAsia="Arial Unicode MS" w:hAnsi="Arial" w:cs="Arial"/>
                <w:b/>
                <w:sz w:val="20"/>
                <w:szCs w:val="20"/>
                <w:u w:val="single"/>
                <w:lang w:val="en-GB"/>
              </w:rPr>
            </w:pPr>
          </w:p>
        </w:tc>
      </w:tr>
      <w:tr w:rsidR="001012EE" w:rsidRPr="00E61247" w14:paraId="27D0EC66" w14:textId="77777777" w:rsidTr="005224AF">
        <w:tc>
          <w:tcPr>
            <w:tcW w:w="1615" w:type="pct"/>
            <w:noWrap/>
            <w:tcMar>
              <w:top w:w="0" w:type="dxa"/>
              <w:left w:w="108" w:type="dxa"/>
              <w:bottom w:w="0" w:type="dxa"/>
              <w:right w:w="108" w:type="dxa"/>
            </w:tcMar>
            <w:vAlign w:val="center"/>
          </w:tcPr>
          <w:p w14:paraId="5C0460E6" w14:textId="77777777" w:rsidR="001012EE" w:rsidRPr="00E61247" w:rsidRDefault="001012EE" w:rsidP="005224AF">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F063212" w14:textId="77777777" w:rsidR="001012EE" w:rsidRPr="00E61247" w:rsidRDefault="001012EE" w:rsidP="005224AF">
            <w:pPr>
              <w:keepNext/>
              <w:outlineLvl w:val="1"/>
              <w:rPr>
                <w:rFonts w:ascii="Arial" w:eastAsia="MS Mincho" w:hAnsi="Arial" w:cs="Arial"/>
                <w:b/>
                <w:bCs/>
                <w:sz w:val="20"/>
                <w:szCs w:val="20"/>
                <w:lang w:val="en-GB"/>
              </w:rPr>
            </w:pPr>
            <w:r w:rsidRPr="00E61247">
              <w:rPr>
                <w:rFonts w:ascii="Arial" w:eastAsia="MS Mincho" w:hAnsi="Arial" w:cs="Arial"/>
                <w:b/>
                <w:bCs/>
                <w:sz w:val="20"/>
                <w:szCs w:val="20"/>
                <w:lang w:val="en-GB"/>
              </w:rPr>
              <w:t>Reviewer’s comment</w:t>
            </w:r>
          </w:p>
        </w:tc>
        <w:tc>
          <w:tcPr>
            <w:tcW w:w="1691" w:type="pct"/>
          </w:tcPr>
          <w:p w14:paraId="1BBBA034" w14:textId="77777777" w:rsidR="001012EE" w:rsidRPr="00E61247" w:rsidRDefault="001012EE" w:rsidP="005224AF">
            <w:pPr>
              <w:spacing w:after="160" w:line="252" w:lineRule="auto"/>
              <w:rPr>
                <w:rFonts w:ascii="Arial" w:eastAsia="Calibri" w:hAnsi="Arial" w:cs="Arial"/>
                <w:kern w:val="2"/>
                <w:sz w:val="20"/>
                <w:szCs w:val="20"/>
                <w:lang w:val="en-IN"/>
              </w:rPr>
            </w:pPr>
            <w:r w:rsidRPr="00E61247">
              <w:rPr>
                <w:rFonts w:ascii="Arial" w:eastAsia="Calibri" w:hAnsi="Arial" w:cs="Arial"/>
                <w:b/>
                <w:kern w:val="2"/>
                <w:sz w:val="20"/>
                <w:szCs w:val="20"/>
                <w:lang w:val="en-IN"/>
              </w:rPr>
              <w:t>Author’s Feedback</w:t>
            </w:r>
            <w:r w:rsidRPr="00E61247">
              <w:rPr>
                <w:rFonts w:ascii="Arial" w:eastAsia="Calibri" w:hAnsi="Arial" w:cs="Arial"/>
                <w:kern w:val="2"/>
                <w:sz w:val="20"/>
                <w:szCs w:val="20"/>
                <w:lang w:val="en-IN"/>
              </w:rPr>
              <w:t xml:space="preserve"> (It is mandatory that authors should write his/her feedback here)</w:t>
            </w:r>
          </w:p>
          <w:p w14:paraId="07FD9F32" w14:textId="77777777" w:rsidR="001012EE" w:rsidRPr="00E61247" w:rsidRDefault="001012EE" w:rsidP="005224AF">
            <w:pPr>
              <w:keepNext/>
              <w:outlineLvl w:val="1"/>
              <w:rPr>
                <w:rFonts w:ascii="Arial" w:eastAsia="MS Mincho" w:hAnsi="Arial" w:cs="Arial"/>
                <w:bCs/>
                <w:sz w:val="20"/>
                <w:szCs w:val="20"/>
                <w:lang w:val="en-GB"/>
              </w:rPr>
            </w:pPr>
          </w:p>
        </w:tc>
      </w:tr>
      <w:tr w:rsidR="001012EE" w:rsidRPr="00E61247" w14:paraId="37FB21AD" w14:textId="77777777" w:rsidTr="005224AF">
        <w:trPr>
          <w:trHeight w:val="890"/>
        </w:trPr>
        <w:tc>
          <w:tcPr>
            <w:tcW w:w="1615" w:type="pct"/>
            <w:noWrap/>
            <w:tcMar>
              <w:top w:w="0" w:type="dxa"/>
              <w:left w:w="108" w:type="dxa"/>
              <w:bottom w:w="0" w:type="dxa"/>
              <w:right w:w="108" w:type="dxa"/>
            </w:tcMar>
            <w:vAlign w:val="center"/>
          </w:tcPr>
          <w:p w14:paraId="1509D77B" w14:textId="77777777" w:rsidR="001012EE" w:rsidRPr="00E61247" w:rsidRDefault="001012EE" w:rsidP="005224AF">
            <w:pPr>
              <w:rPr>
                <w:rFonts w:ascii="Arial" w:eastAsia="Arial Unicode MS" w:hAnsi="Arial" w:cs="Arial"/>
                <w:b/>
                <w:sz w:val="20"/>
                <w:szCs w:val="20"/>
                <w:lang w:val="en-GB"/>
              </w:rPr>
            </w:pPr>
            <w:r w:rsidRPr="00E61247">
              <w:rPr>
                <w:rFonts w:ascii="Arial" w:eastAsia="Arial Unicode MS" w:hAnsi="Arial" w:cs="Arial"/>
                <w:b/>
                <w:sz w:val="20"/>
                <w:szCs w:val="20"/>
                <w:lang w:val="en-GB"/>
              </w:rPr>
              <w:t xml:space="preserve">Are there ethical issues in this manuscript? </w:t>
            </w:r>
          </w:p>
          <w:p w14:paraId="359C35AB" w14:textId="77777777" w:rsidR="001012EE" w:rsidRPr="00E61247" w:rsidRDefault="001012EE" w:rsidP="005224AF">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4C3AC80" w14:textId="77777777" w:rsidR="001012EE" w:rsidRPr="00E61247" w:rsidRDefault="001012EE" w:rsidP="005224AF">
            <w:pPr>
              <w:rPr>
                <w:rFonts w:ascii="Arial" w:eastAsia="Arial Unicode MS" w:hAnsi="Arial" w:cs="Arial"/>
                <w:i/>
                <w:iCs/>
                <w:sz w:val="20"/>
                <w:szCs w:val="20"/>
                <w:u w:val="single"/>
                <w:lang w:val="en-GB"/>
              </w:rPr>
            </w:pPr>
            <w:r w:rsidRPr="00E61247">
              <w:rPr>
                <w:rFonts w:ascii="Arial" w:eastAsia="Arial Unicode MS" w:hAnsi="Arial" w:cs="Arial"/>
                <w:i/>
                <w:iCs/>
                <w:sz w:val="20"/>
                <w:szCs w:val="20"/>
                <w:u w:val="single"/>
                <w:lang w:val="en-GB"/>
              </w:rPr>
              <w:t xml:space="preserve">(If yes, </w:t>
            </w:r>
            <w:proofErr w:type="gramStart"/>
            <w:r w:rsidRPr="00E61247">
              <w:rPr>
                <w:rFonts w:ascii="Arial" w:eastAsia="Arial Unicode MS" w:hAnsi="Arial" w:cs="Arial"/>
                <w:i/>
                <w:iCs/>
                <w:sz w:val="20"/>
                <w:szCs w:val="20"/>
                <w:u w:val="single"/>
                <w:lang w:val="en-GB"/>
              </w:rPr>
              <w:t>Kindly</w:t>
            </w:r>
            <w:proofErr w:type="gramEnd"/>
            <w:r w:rsidRPr="00E61247">
              <w:rPr>
                <w:rFonts w:ascii="Arial" w:eastAsia="Arial Unicode MS" w:hAnsi="Arial" w:cs="Arial"/>
                <w:i/>
                <w:iCs/>
                <w:sz w:val="20"/>
                <w:szCs w:val="20"/>
                <w:u w:val="single"/>
                <w:lang w:val="en-GB"/>
              </w:rPr>
              <w:t xml:space="preserve"> please write down the ethical issues here in details)</w:t>
            </w:r>
          </w:p>
          <w:p w14:paraId="21BD7A00" w14:textId="77777777" w:rsidR="001012EE" w:rsidRPr="00E61247" w:rsidRDefault="001012EE" w:rsidP="005224AF">
            <w:pPr>
              <w:rPr>
                <w:rFonts w:ascii="Arial" w:eastAsia="Arial Unicode MS" w:hAnsi="Arial" w:cs="Arial"/>
                <w:sz w:val="20"/>
                <w:szCs w:val="20"/>
                <w:lang w:val="en-GB"/>
              </w:rPr>
            </w:pPr>
          </w:p>
        </w:tc>
        <w:tc>
          <w:tcPr>
            <w:tcW w:w="1691" w:type="pct"/>
            <w:vAlign w:val="center"/>
          </w:tcPr>
          <w:p w14:paraId="7CFE211F" w14:textId="77777777" w:rsidR="001012EE" w:rsidRPr="00E61247" w:rsidRDefault="001012EE" w:rsidP="005224AF">
            <w:pPr>
              <w:rPr>
                <w:rFonts w:ascii="Arial" w:eastAsia="Arial Unicode MS" w:hAnsi="Arial" w:cs="Arial"/>
                <w:sz w:val="20"/>
                <w:szCs w:val="20"/>
                <w:lang w:val="en-GB"/>
              </w:rPr>
            </w:pPr>
          </w:p>
          <w:p w14:paraId="3C499B45" w14:textId="77777777" w:rsidR="001012EE" w:rsidRPr="00E61247" w:rsidRDefault="001012EE" w:rsidP="005224AF">
            <w:pPr>
              <w:rPr>
                <w:rFonts w:ascii="Arial" w:eastAsia="Arial Unicode MS" w:hAnsi="Arial" w:cs="Arial"/>
                <w:sz w:val="20"/>
                <w:szCs w:val="20"/>
                <w:lang w:val="en-GB"/>
              </w:rPr>
            </w:pPr>
          </w:p>
          <w:p w14:paraId="6ED68D64" w14:textId="77777777" w:rsidR="001012EE" w:rsidRPr="00E61247" w:rsidRDefault="001012EE" w:rsidP="005224AF">
            <w:pPr>
              <w:rPr>
                <w:rFonts w:ascii="Arial" w:eastAsia="Arial Unicode MS" w:hAnsi="Arial" w:cs="Arial"/>
                <w:sz w:val="20"/>
                <w:szCs w:val="20"/>
                <w:lang w:val="en-GB"/>
              </w:rPr>
            </w:pPr>
          </w:p>
        </w:tc>
      </w:tr>
      <w:bookmarkEnd w:id="0"/>
    </w:tbl>
    <w:p w14:paraId="3847B680" w14:textId="77777777" w:rsidR="001012EE" w:rsidRPr="00E61247" w:rsidRDefault="001012EE" w:rsidP="001012EE">
      <w:pPr>
        <w:rPr>
          <w:rFonts w:ascii="Arial" w:hAnsi="Arial" w:cs="Arial"/>
          <w:sz w:val="20"/>
          <w:szCs w:val="20"/>
        </w:rPr>
      </w:pPr>
    </w:p>
    <w:p w14:paraId="3A80C26D" w14:textId="77777777" w:rsidR="00E61247" w:rsidRPr="00964242" w:rsidRDefault="00E61247" w:rsidP="00E61247">
      <w:pPr>
        <w:pStyle w:val="Affiliation"/>
        <w:spacing w:after="0" w:line="240" w:lineRule="auto"/>
        <w:jc w:val="left"/>
        <w:rPr>
          <w:rFonts w:ascii="Arial" w:hAnsi="Arial" w:cs="Arial"/>
          <w:b/>
          <w:u w:val="single"/>
        </w:rPr>
      </w:pPr>
      <w:r w:rsidRPr="00964242">
        <w:rPr>
          <w:rFonts w:ascii="Arial" w:hAnsi="Arial" w:cs="Arial"/>
          <w:b/>
          <w:u w:val="single"/>
        </w:rPr>
        <w:t>Reviewer details:</w:t>
      </w:r>
    </w:p>
    <w:p w14:paraId="78AFB340" w14:textId="77777777" w:rsidR="00E61247" w:rsidRPr="00964242" w:rsidRDefault="00E61247" w:rsidP="00E61247">
      <w:pPr>
        <w:pStyle w:val="Affiliation"/>
        <w:spacing w:after="0" w:line="240" w:lineRule="auto"/>
        <w:jc w:val="left"/>
        <w:rPr>
          <w:rFonts w:ascii="Arial" w:hAnsi="Arial" w:cs="Arial"/>
          <w:b/>
        </w:rPr>
      </w:pPr>
      <w:r w:rsidRPr="00964242">
        <w:rPr>
          <w:rFonts w:ascii="Arial" w:hAnsi="Arial" w:cs="Arial"/>
          <w:b/>
          <w:color w:val="000000"/>
        </w:rPr>
        <w:t xml:space="preserve">Dewa Putu Wisnu </w:t>
      </w:r>
      <w:proofErr w:type="spellStart"/>
      <w:r w:rsidRPr="00964242">
        <w:rPr>
          <w:rFonts w:ascii="Arial" w:hAnsi="Arial" w:cs="Arial"/>
          <w:b/>
          <w:color w:val="000000"/>
        </w:rPr>
        <w:t>Wardhana</w:t>
      </w:r>
      <w:proofErr w:type="spellEnd"/>
      <w:r w:rsidRPr="00964242">
        <w:rPr>
          <w:rFonts w:ascii="Arial" w:hAnsi="Arial" w:cs="Arial"/>
          <w:b/>
          <w:color w:val="000000"/>
        </w:rPr>
        <w:t>, Udayana University, Indonesia</w:t>
      </w:r>
    </w:p>
    <w:p w14:paraId="218D554F" w14:textId="77777777" w:rsidR="001012EE" w:rsidRPr="00E61247" w:rsidRDefault="001012EE" w:rsidP="001012EE">
      <w:pPr>
        <w:rPr>
          <w:rFonts w:ascii="Arial" w:hAnsi="Arial" w:cs="Arial"/>
          <w:bCs/>
          <w:sz w:val="20"/>
          <w:szCs w:val="20"/>
          <w:u w:val="single"/>
        </w:rPr>
      </w:pPr>
    </w:p>
    <w:bookmarkEnd w:id="1"/>
    <w:p w14:paraId="460E6A5A" w14:textId="77777777" w:rsidR="001012EE" w:rsidRPr="00E61247" w:rsidRDefault="001012EE" w:rsidP="001012EE">
      <w:pPr>
        <w:rPr>
          <w:rFonts w:ascii="Arial" w:hAnsi="Arial" w:cs="Arial"/>
          <w:sz w:val="20"/>
          <w:szCs w:val="20"/>
        </w:rPr>
      </w:pPr>
    </w:p>
    <w:bookmarkEnd w:id="2"/>
    <w:p w14:paraId="3212D071" w14:textId="77777777" w:rsidR="001012EE" w:rsidRPr="00E61247" w:rsidRDefault="001012EE" w:rsidP="001012EE">
      <w:pPr>
        <w:rPr>
          <w:rFonts w:ascii="Arial" w:hAnsi="Arial" w:cs="Arial"/>
          <w:sz w:val="20"/>
          <w:szCs w:val="20"/>
        </w:rPr>
      </w:pPr>
    </w:p>
    <w:bookmarkEnd w:id="3"/>
    <w:p w14:paraId="16D35F69" w14:textId="77777777" w:rsidR="001012EE" w:rsidRPr="00E61247" w:rsidRDefault="001012EE" w:rsidP="001012EE">
      <w:pPr>
        <w:rPr>
          <w:rFonts w:ascii="Arial" w:hAnsi="Arial" w:cs="Arial"/>
          <w:sz w:val="20"/>
          <w:szCs w:val="20"/>
        </w:rPr>
      </w:pPr>
    </w:p>
    <w:p w14:paraId="0821307F" w14:textId="77777777" w:rsidR="00F1171E" w:rsidRPr="00E61247" w:rsidRDefault="00F1171E" w:rsidP="00F1171E">
      <w:pPr>
        <w:pStyle w:val="BodyText"/>
        <w:rPr>
          <w:rFonts w:ascii="Arial" w:hAnsi="Arial" w:cs="Arial"/>
          <w:b/>
          <w:bCs/>
          <w:sz w:val="20"/>
          <w:szCs w:val="20"/>
          <w:u w:val="single"/>
          <w:lang w:val="en-GB"/>
        </w:rPr>
      </w:pPr>
    </w:p>
    <w:sectPr w:rsidR="00F1171E" w:rsidRPr="00E6124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C0BE" w14:textId="77777777" w:rsidR="00D70158" w:rsidRPr="0000007A" w:rsidRDefault="00D70158" w:rsidP="0099583E">
      <w:r>
        <w:separator/>
      </w:r>
    </w:p>
  </w:endnote>
  <w:endnote w:type="continuationSeparator" w:id="0">
    <w:p w14:paraId="1D4407D0" w14:textId="77777777" w:rsidR="00D70158" w:rsidRPr="0000007A" w:rsidRDefault="00D7015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9E35B" w14:textId="77777777" w:rsidR="00D70158" w:rsidRPr="0000007A" w:rsidRDefault="00D70158" w:rsidP="0099583E">
      <w:r>
        <w:separator/>
      </w:r>
    </w:p>
  </w:footnote>
  <w:footnote w:type="continuationSeparator" w:id="0">
    <w:p w14:paraId="101E63C0" w14:textId="77777777" w:rsidR="00D70158" w:rsidRPr="0000007A" w:rsidRDefault="00D7015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1930843">
    <w:abstractNumId w:val="3"/>
  </w:num>
  <w:num w:numId="2" w16cid:durableId="1958565780">
    <w:abstractNumId w:val="6"/>
  </w:num>
  <w:num w:numId="3" w16cid:durableId="939727684">
    <w:abstractNumId w:val="5"/>
  </w:num>
  <w:num w:numId="4" w16cid:durableId="1793328809">
    <w:abstractNumId w:val="7"/>
  </w:num>
  <w:num w:numId="5" w16cid:durableId="1281063298">
    <w:abstractNumId w:val="4"/>
  </w:num>
  <w:num w:numId="6" w16cid:durableId="64378117">
    <w:abstractNumId w:val="0"/>
  </w:num>
  <w:num w:numId="7" w16cid:durableId="414865915">
    <w:abstractNumId w:val="1"/>
  </w:num>
  <w:num w:numId="8" w16cid:durableId="1348867901">
    <w:abstractNumId w:val="9"/>
  </w:num>
  <w:num w:numId="9" w16cid:durableId="964313302">
    <w:abstractNumId w:val="8"/>
  </w:num>
  <w:num w:numId="10" w16cid:durableId="527109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A27"/>
    <w:rsid w:val="000450FC"/>
    <w:rsid w:val="00054BC4"/>
    <w:rsid w:val="00055136"/>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6E0"/>
    <w:rsid w:val="001012EE"/>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381"/>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4EB1"/>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61C8"/>
    <w:rsid w:val="007C6CDF"/>
    <w:rsid w:val="007D0246"/>
    <w:rsid w:val="007E4C3C"/>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369"/>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295D"/>
    <w:rsid w:val="00AF3016"/>
    <w:rsid w:val="00AF538E"/>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337"/>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A26"/>
    <w:rsid w:val="00C435C6"/>
    <w:rsid w:val="00C635B6"/>
    <w:rsid w:val="00C70DFC"/>
    <w:rsid w:val="00C82014"/>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02F"/>
    <w:rsid w:val="00CF7035"/>
    <w:rsid w:val="00D1283A"/>
    <w:rsid w:val="00D12970"/>
    <w:rsid w:val="00D17979"/>
    <w:rsid w:val="00D2075F"/>
    <w:rsid w:val="00D24CBE"/>
    <w:rsid w:val="00D27A79"/>
    <w:rsid w:val="00D32AC2"/>
    <w:rsid w:val="00D40416"/>
    <w:rsid w:val="00D430AB"/>
    <w:rsid w:val="00D4782A"/>
    <w:rsid w:val="00D7015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1247"/>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5329"/>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selected">
    <w:name w:val="selected"/>
    <w:basedOn w:val="DefaultParagraphFont"/>
    <w:rsid w:val="004B5381"/>
  </w:style>
  <w:style w:type="paragraph" w:customStyle="1" w:styleId="Affiliation">
    <w:name w:val="Affiliation"/>
    <w:basedOn w:val="Normal"/>
    <w:rsid w:val="00E6124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