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C605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C605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C605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C605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05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C605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EE8CB9B" w:rsidR="0000007A" w:rsidRPr="003C6058" w:rsidRDefault="00D2229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C605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3C605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C605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05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C43302C" w:rsidR="0000007A" w:rsidRPr="003C605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C60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C60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C60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C6F8A" w:rsidRPr="003C60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6543</w:t>
            </w:r>
          </w:p>
        </w:tc>
      </w:tr>
      <w:tr w:rsidR="0000007A" w:rsidRPr="003C605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C605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05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BC1592C" w:rsidR="0000007A" w:rsidRPr="003C6058" w:rsidRDefault="0078381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C6058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Complications in End Stage Renal Disease Patient with Solitary Kidney</w:t>
            </w:r>
          </w:p>
        </w:tc>
      </w:tr>
      <w:tr w:rsidR="00CF0BBB" w:rsidRPr="003C605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C605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05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5113BB8" w:rsidR="00CF0BBB" w:rsidRPr="003C6058" w:rsidRDefault="004C6F8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05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C605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3C6058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3C605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3C605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C605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C605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C605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C605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C605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C605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5D04DD8" w:rsidR="00E03C32" w:rsidRDefault="001B308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B308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Nephrology and Renal Disorders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1B308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13ABD87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5645C7" w:rsidRPr="005645C7">
                    <w:t xml:space="preserve"> </w:t>
                  </w:r>
                  <w:hyperlink r:id="rId8" w:history="1">
                    <w:r w:rsidR="005645C7" w:rsidRPr="00EF6E9E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https://article.scholarena.com/Complications-in-End-Stage-Renal-Disease-Patient-with-Solitary-Kidney.pdf</w:t>
                    </w:r>
                  </w:hyperlink>
                  <w:r w:rsidR="005645C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3C605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C605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C605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C605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C605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C605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C605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C60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C605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C605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C605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C605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C605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5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C605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C60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C6058">
              <w:rPr>
                <w:rFonts w:ascii="Arial" w:hAnsi="Arial" w:cs="Arial"/>
                <w:lang w:val="en-GB"/>
              </w:rPr>
              <w:t>Author’s Feedback</w:t>
            </w:r>
            <w:r w:rsidRPr="003C605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C605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C605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C605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0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C605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28FAB16" w:rsidR="00F1171E" w:rsidRPr="003C6058" w:rsidRDefault="0052572F" w:rsidP="007222C8">
            <w:pPr>
              <w:pStyle w:val="ListParagraph"/>
              <w:ind w:left="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3C6058">
              <w:rPr>
                <w:rFonts w:ascii="Arial" w:hAnsi="Arial" w:cs="Arial"/>
                <w:sz w:val="20"/>
                <w:szCs w:val="20"/>
                <w:lang w:val="en-GB"/>
              </w:rPr>
              <w:t>This study examined a CKD patient with End Stage Renal Disease as a case study</w:t>
            </w:r>
            <w:r w:rsidR="0069770A" w:rsidRPr="003C6058">
              <w:rPr>
                <w:rFonts w:ascii="Arial" w:hAnsi="Arial" w:cs="Arial"/>
                <w:sz w:val="20"/>
                <w:szCs w:val="20"/>
                <w:lang w:val="en-GB"/>
              </w:rPr>
              <w:t xml:space="preserve"> and tries to show the complication of the ESRD. </w:t>
            </w:r>
            <w:r w:rsidR="0069770A" w:rsidRPr="003C6058">
              <w:rPr>
                <w:rFonts w:ascii="Arial" w:hAnsi="Arial" w:cs="Arial"/>
                <w:sz w:val="20"/>
                <w:szCs w:val="20"/>
              </w:rPr>
              <w:t xml:space="preserve">It </w:t>
            </w:r>
            <w:r w:rsidR="004A6570" w:rsidRPr="003C6058">
              <w:rPr>
                <w:rFonts w:ascii="Arial" w:hAnsi="Arial" w:cs="Arial"/>
                <w:sz w:val="20"/>
                <w:szCs w:val="20"/>
              </w:rPr>
              <w:t>documen</w:t>
            </w:r>
            <w:r w:rsidR="004A6570" w:rsidRPr="003C6058">
              <w:rPr>
                <w:rFonts w:ascii="Arial" w:hAnsi="Arial" w:cs="Arial"/>
                <w:sz w:val="20"/>
                <w:szCs w:val="20"/>
                <w:lang w:eastAsia="zh-CN"/>
              </w:rPr>
              <w:t>ts r</w:t>
            </w:r>
            <w:r w:rsidR="004A6570" w:rsidRPr="003C6058">
              <w:rPr>
                <w:rFonts w:ascii="Arial" w:hAnsi="Arial" w:cs="Arial"/>
                <w:sz w:val="20"/>
                <w:szCs w:val="20"/>
              </w:rPr>
              <w:t>ecord of rare or previously unrecognized disease complications, which is critical for clinical awareness</w:t>
            </w:r>
            <w:r w:rsidR="00595753" w:rsidRPr="003C6058">
              <w:rPr>
                <w:rFonts w:ascii="Arial" w:hAnsi="Arial" w:cs="Arial"/>
                <w:sz w:val="20"/>
                <w:szCs w:val="20"/>
                <w:lang w:eastAsia="zh-CN"/>
              </w:rPr>
              <w:t xml:space="preserve"> and help to better treat patients in same situation</w:t>
            </w:r>
            <w:r w:rsidR="004A6570" w:rsidRPr="003C6058">
              <w:rPr>
                <w:rFonts w:ascii="Arial" w:hAnsi="Arial" w:cs="Arial"/>
                <w:sz w:val="20"/>
                <w:szCs w:val="20"/>
              </w:rPr>
              <w:t xml:space="preserve">. The urea and creatinine values are routine </w:t>
            </w:r>
            <w:r w:rsidR="00595753" w:rsidRPr="003C6058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4A6570" w:rsidRPr="003C6058">
              <w:rPr>
                <w:rFonts w:ascii="Arial" w:hAnsi="Arial" w:cs="Arial"/>
                <w:sz w:val="20"/>
                <w:szCs w:val="20"/>
              </w:rPr>
              <w:t>reflect the degree of renal function impairment</w:t>
            </w:r>
            <w:r w:rsidR="00595753" w:rsidRPr="003C6058">
              <w:rPr>
                <w:rFonts w:ascii="Arial" w:hAnsi="Arial" w:cs="Arial"/>
                <w:sz w:val="20"/>
                <w:szCs w:val="20"/>
              </w:rPr>
              <w:t xml:space="preserve">; pleural infusion showed the complication of cardiovascular problem. </w:t>
            </w:r>
          </w:p>
        </w:tc>
        <w:tc>
          <w:tcPr>
            <w:tcW w:w="1523" w:type="pct"/>
          </w:tcPr>
          <w:p w14:paraId="462A339C" w14:textId="77777777" w:rsidR="00F1171E" w:rsidRPr="003C60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C605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C605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0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C605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0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C605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D9B166C" w:rsidR="00F1171E" w:rsidRPr="003C6058" w:rsidRDefault="0069770A" w:rsidP="005257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058">
              <w:rPr>
                <w:rFonts w:ascii="Arial" w:hAnsi="Arial" w:cs="Arial"/>
                <w:sz w:val="20"/>
                <w:szCs w:val="20"/>
                <w:lang w:val="en-GB"/>
              </w:rPr>
              <w:t>It is suitable.</w:t>
            </w:r>
          </w:p>
        </w:tc>
        <w:tc>
          <w:tcPr>
            <w:tcW w:w="1523" w:type="pct"/>
          </w:tcPr>
          <w:p w14:paraId="405B6701" w14:textId="77777777" w:rsidR="00F1171E" w:rsidRPr="003C60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C605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C605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C605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C605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148BEF3" w:rsidR="00F1171E" w:rsidRPr="003C6058" w:rsidRDefault="008D5695" w:rsidP="008D56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058">
              <w:rPr>
                <w:rFonts w:ascii="Arial" w:hAnsi="Arial" w:cs="Arial"/>
                <w:sz w:val="20"/>
                <w:szCs w:val="20"/>
                <w:lang w:val="en-GB"/>
              </w:rPr>
              <w:t xml:space="preserve">The abstract did well in describing the background/introduction. It would be better if adding a clear goal of the study and more methods and/or results, which could be added to give better overview of the article. </w:t>
            </w:r>
          </w:p>
        </w:tc>
        <w:tc>
          <w:tcPr>
            <w:tcW w:w="1523" w:type="pct"/>
          </w:tcPr>
          <w:p w14:paraId="1D54B730" w14:textId="77777777" w:rsidR="00F1171E" w:rsidRPr="003C60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C605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C605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C60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C9DB7EB" w14:textId="77777777" w:rsidR="0069770A" w:rsidRPr="003C6058" w:rsidRDefault="0069770A" w:rsidP="006977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058">
              <w:rPr>
                <w:rFonts w:ascii="Arial" w:hAnsi="Arial" w:cs="Arial"/>
                <w:sz w:val="20"/>
                <w:szCs w:val="20"/>
                <w:lang w:val="en-GB"/>
              </w:rPr>
              <w:t xml:space="preserve">The figure 2 is not matched with what described in the text. </w:t>
            </w:r>
          </w:p>
          <w:p w14:paraId="2B5A7721" w14:textId="6C3A41CE" w:rsidR="00F1171E" w:rsidRPr="003C605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3C60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C605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C605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0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C605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C605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714AA21" w:rsidR="00F1171E" w:rsidRPr="003C6058" w:rsidRDefault="0052572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058">
              <w:rPr>
                <w:rFonts w:ascii="Arial" w:hAnsi="Arial" w:cs="Arial"/>
                <w:sz w:val="20"/>
                <w:szCs w:val="20"/>
                <w:lang w:val="en-GB"/>
              </w:rPr>
              <w:t>The references are not recent enough. The latest one was published 7 years ago.</w:t>
            </w:r>
          </w:p>
        </w:tc>
        <w:tc>
          <w:tcPr>
            <w:tcW w:w="1523" w:type="pct"/>
          </w:tcPr>
          <w:p w14:paraId="40220055" w14:textId="77777777" w:rsidR="00F1171E" w:rsidRPr="003C60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C605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C60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C605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C605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C60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C60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3667EF9" w:rsidR="00F1171E" w:rsidRPr="003C6058" w:rsidRDefault="008D5695" w:rsidP="007222C8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3C6058">
              <w:rPr>
                <w:rFonts w:ascii="Arial" w:hAnsi="Arial" w:cs="Arial"/>
                <w:sz w:val="20"/>
                <w:szCs w:val="20"/>
                <w:lang w:val="en-GB" w:eastAsia="zh-CN"/>
              </w:rPr>
              <w:t xml:space="preserve">There are some grammar mistakes. Need </w:t>
            </w:r>
            <w:r w:rsidRPr="003C6058">
              <w:rPr>
                <w:rFonts w:ascii="Arial" w:hAnsi="Arial" w:cs="Arial"/>
                <w:sz w:val="20"/>
                <w:szCs w:val="20"/>
                <w:lang w:eastAsia="zh-CN"/>
              </w:rPr>
              <w:t xml:space="preserve">proofreading. </w:t>
            </w:r>
          </w:p>
          <w:p w14:paraId="41E28118" w14:textId="77777777" w:rsidR="00F1171E" w:rsidRPr="003C60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C60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C60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C60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C605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C60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C605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C605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C605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64AD05B" w14:textId="77777777" w:rsidR="00F1171E" w:rsidRPr="003C60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A6B3748" w14:textId="77777777" w:rsidR="00595753" w:rsidRPr="003C6058" w:rsidRDefault="00595753" w:rsidP="005957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9A9DD18" w14:textId="18220151" w:rsidR="00595753" w:rsidRPr="003C6058" w:rsidRDefault="00595753" w:rsidP="005957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058">
              <w:rPr>
                <w:rFonts w:ascii="Arial" w:hAnsi="Arial" w:cs="Arial"/>
                <w:sz w:val="20"/>
                <w:szCs w:val="20"/>
                <w:lang w:val="en-GB"/>
              </w:rPr>
              <w:t>General comments:</w:t>
            </w:r>
          </w:p>
          <w:p w14:paraId="6FC21294" w14:textId="21AE4842" w:rsidR="00595753" w:rsidRPr="003C6058" w:rsidRDefault="00595753" w:rsidP="0059575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058">
              <w:rPr>
                <w:rFonts w:ascii="Arial" w:hAnsi="Arial" w:cs="Arial"/>
                <w:sz w:val="20"/>
                <w:szCs w:val="20"/>
                <w:lang w:val="en-GB"/>
              </w:rPr>
              <w:t xml:space="preserve">There are complications miss the objective evidence related to </w:t>
            </w:r>
            <w:proofErr w:type="spellStart"/>
            <w:r w:rsidRPr="003C6058">
              <w:rPr>
                <w:rFonts w:ascii="Arial" w:hAnsi="Arial" w:cs="Arial"/>
                <w:sz w:val="20"/>
                <w:szCs w:val="20"/>
                <w:lang w:val="en-GB"/>
              </w:rPr>
              <w:t>hematological</w:t>
            </w:r>
            <w:proofErr w:type="spellEnd"/>
            <w:r w:rsidRPr="003C6058">
              <w:rPr>
                <w:rFonts w:ascii="Arial" w:hAnsi="Arial" w:cs="Arial"/>
                <w:sz w:val="20"/>
                <w:szCs w:val="20"/>
                <w:lang w:val="en-GB"/>
              </w:rPr>
              <w:t xml:space="preserve"> and endocrine system. </w:t>
            </w:r>
          </w:p>
          <w:p w14:paraId="65B9DEF3" w14:textId="77777777" w:rsidR="00A76CE8" w:rsidRPr="003C6058" w:rsidRDefault="00595753" w:rsidP="0059575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058">
              <w:rPr>
                <w:rFonts w:ascii="Arial" w:hAnsi="Arial" w:cs="Arial"/>
                <w:sz w:val="20"/>
                <w:szCs w:val="20"/>
                <w:lang w:val="en-GB"/>
              </w:rPr>
              <w:t xml:space="preserve">It would be more informative and </w:t>
            </w:r>
            <w:proofErr w:type="spellStart"/>
            <w:r w:rsidRPr="003C6058">
              <w:rPr>
                <w:rFonts w:ascii="Arial" w:hAnsi="Arial" w:cs="Arial"/>
                <w:sz w:val="20"/>
                <w:szCs w:val="20"/>
                <w:lang w:val="en-GB"/>
              </w:rPr>
              <w:t>pratically</w:t>
            </w:r>
            <w:proofErr w:type="spellEnd"/>
            <w:r w:rsidRPr="003C6058">
              <w:rPr>
                <w:rFonts w:ascii="Arial" w:hAnsi="Arial" w:cs="Arial"/>
                <w:sz w:val="20"/>
                <w:szCs w:val="20"/>
                <w:lang w:val="en-GB"/>
              </w:rPr>
              <w:t xml:space="preserve"> helpful</w:t>
            </w:r>
            <w:r w:rsidR="00A76CE8" w:rsidRPr="003C6058">
              <w:rPr>
                <w:rFonts w:ascii="Arial" w:hAnsi="Arial" w:cs="Arial"/>
                <w:sz w:val="20"/>
                <w:szCs w:val="20"/>
                <w:lang w:val="en-GB" w:eastAsia="zh-CN"/>
              </w:rPr>
              <w:t xml:space="preserve"> if in</w:t>
            </w:r>
            <w:proofErr w:type="spellStart"/>
            <w:r w:rsidR="00A76CE8" w:rsidRPr="003C6058">
              <w:rPr>
                <w:rFonts w:ascii="Arial" w:hAnsi="Arial" w:cs="Arial"/>
                <w:sz w:val="20"/>
                <w:szCs w:val="20"/>
                <w:lang w:eastAsia="zh-CN"/>
              </w:rPr>
              <w:t>clude</w:t>
            </w:r>
            <w:proofErr w:type="spellEnd"/>
            <w:r w:rsidR="00A76CE8" w:rsidRPr="003C6058">
              <w:rPr>
                <w:rFonts w:ascii="Arial" w:hAnsi="Arial" w:cs="Arial"/>
                <w:sz w:val="20"/>
                <w:szCs w:val="20"/>
                <w:lang w:eastAsia="zh-CN"/>
              </w:rPr>
              <w:t xml:space="preserve"> clinical recommendations and </w:t>
            </w:r>
            <w:proofErr w:type="spellStart"/>
            <w:r w:rsidR="00A76CE8" w:rsidRPr="003C6058">
              <w:rPr>
                <w:rFonts w:ascii="Arial" w:hAnsi="Arial" w:cs="Arial"/>
                <w:sz w:val="20"/>
                <w:szCs w:val="20"/>
                <w:lang w:eastAsia="zh-CN"/>
              </w:rPr>
              <w:t>contestualize</w:t>
            </w:r>
            <w:proofErr w:type="spellEnd"/>
            <w:r w:rsidR="00A76CE8" w:rsidRPr="003C6058">
              <w:rPr>
                <w:rFonts w:ascii="Arial" w:hAnsi="Arial" w:cs="Arial"/>
                <w:sz w:val="20"/>
                <w:szCs w:val="20"/>
                <w:lang w:eastAsia="zh-CN"/>
              </w:rPr>
              <w:t xml:space="preserve"> the multisystem complications with existing medical literature. </w:t>
            </w:r>
          </w:p>
          <w:p w14:paraId="246203CC" w14:textId="4E1FE3F8" w:rsidR="00595753" w:rsidRPr="003C6058" w:rsidRDefault="00A76CE8" w:rsidP="00A76C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058">
              <w:rPr>
                <w:rFonts w:ascii="Arial" w:hAnsi="Arial" w:cs="Arial"/>
                <w:sz w:val="20"/>
                <w:szCs w:val="20"/>
                <w:lang w:val="en-GB"/>
              </w:rPr>
              <w:t>Additional comments:</w:t>
            </w:r>
            <w:r w:rsidR="00595753" w:rsidRPr="003C605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1E347C61" w14:textId="491E60C2" w:rsidR="00F1171E" w:rsidRPr="003C6058" w:rsidRDefault="008D5695" w:rsidP="00A76CE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058">
              <w:rPr>
                <w:rFonts w:ascii="Arial" w:hAnsi="Arial" w:cs="Arial"/>
                <w:sz w:val="20"/>
                <w:szCs w:val="20"/>
                <w:lang w:val="en-GB"/>
              </w:rPr>
              <w:t xml:space="preserve">I suggest using the consistent </w:t>
            </w:r>
            <w:proofErr w:type="spellStart"/>
            <w:r w:rsidRPr="003C6058">
              <w:rPr>
                <w:rFonts w:ascii="Arial" w:hAnsi="Arial" w:cs="Arial"/>
                <w:sz w:val="20"/>
                <w:szCs w:val="20"/>
                <w:lang w:val="en-GB"/>
              </w:rPr>
              <w:t>colors</w:t>
            </w:r>
            <w:proofErr w:type="spellEnd"/>
            <w:r w:rsidRPr="003C6058">
              <w:rPr>
                <w:rFonts w:ascii="Arial" w:hAnsi="Arial" w:cs="Arial"/>
                <w:sz w:val="20"/>
                <w:szCs w:val="20"/>
                <w:lang w:val="en-GB"/>
              </w:rPr>
              <w:t xml:space="preserve"> to denote pre dialysis and post dialysis across figures.</w:t>
            </w:r>
          </w:p>
          <w:p w14:paraId="750386F2" w14:textId="11E13834" w:rsidR="00595753" w:rsidRPr="003C6058" w:rsidRDefault="0069770A" w:rsidP="00A76CE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058">
              <w:rPr>
                <w:rFonts w:ascii="Arial" w:hAnsi="Arial" w:cs="Arial"/>
                <w:sz w:val="20"/>
                <w:szCs w:val="20"/>
                <w:lang w:val="en-GB"/>
              </w:rPr>
              <w:t xml:space="preserve">It would be better to give the units of X axis of the figures. </w:t>
            </w:r>
          </w:p>
          <w:p w14:paraId="7EB58C99" w14:textId="77777777" w:rsidR="00F1171E" w:rsidRPr="003C60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C60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C60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C60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C60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C60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C60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C60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C60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C60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3C60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3C60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1578E4" w:rsidRPr="003C6058" w14:paraId="3E682E45" w14:textId="77777777" w:rsidTr="001578E4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75C8C" w14:textId="77777777" w:rsidR="001578E4" w:rsidRPr="003C6058" w:rsidRDefault="001578E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3C605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C605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0963B28" w14:textId="77777777" w:rsidR="001578E4" w:rsidRPr="003C6058" w:rsidRDefault="001578E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578E4" w:rsidRPr="003C6058" w14:paraId="1C103E4C" w14:textId="77777777" w:rsidTr="001578E4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3E482" w14:textId="77777777" w:rsidR="001578E4" w:rsidRPr="003C6058" w:rsidRDefault="001578E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22818" w14:textId="77777777" w:rsidR="001578E4" w:rsidRPr="003C6058" w:rsidRDefault="001578E4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C60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E487" w14:textId="77777777" w:rsidR="001578E4" w:rsidRPr="003C6058" w:rsidRDefault="001578E4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C605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C605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F13F7A4" w14:textId="77777777" w:rsidR="001578E4" w:rsidRPr="003C6058" w:rsidRDefault="001578E4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578E4" w:rsidRPr="003C6058" w14:paraId="027A748F" w14:textId="77777777" w:rsidTr="001578E4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2BCC8" w14:textId="77777777" w:rsidR="001578E4" w:rsidRPr="003C6058" w:rsidRDefault="001578E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C605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3810FF5" w14:textId="77777777" w:rsidR="001578E4" w:rsidRPr="003C6058" w:rsidRDefault="001578E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E18E7" w14:textId="77777777" w:rsidR="001578E4" w:rsidRPr="003C6058" w:rsidRDefault="001578E4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C605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C605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C605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41E02CC" w14:textId="77777777" w:rsidR="001578E4" w:rsidRPr="003C6058" w:rsidRDefault="001578E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E44BE" w14:textId="77777777" w:rsidR="001578E4" w:rsidRPr="003C6058" w:rsidRDefault="001578E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18017CC" w14:textId="77777777" w:rsidR="001578E4" w:rsidRPr="003C6058" w:rsidRDefault="001578E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A1DC0CF" w14:textId="77777777" w:rsidR="001578E4" w:rsidRPr="003C6058" w:rsidRDefault="001578E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ED63DA2" w14:textId="77777777" w:rsidR="001578E4" w:rsidRPr="003C6058" w:rsidRDefault="001578E4" w:rsidP="001578E4">
      <w:pPr>
        <w:rPr>
          <w:rFonts w:ascii="Arial" w:hAnsi="Arial" w:cs="Arial"/>
          <w:sz w:val="20"/>
          <w:szCs w:val="20"/>
        </w:rPr>
      </w:pPr>
    </w:p>
    <w:bookmarkEnd w:id="1"/>
    <w:p w14:paraId="76A5DD97" w14:textId="77777777" w:rsidR="003C6058" w:rsidRPr="00A64F70" w:rsidRDefault="003C6058" w:rsidP="003C605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64F70">
        <w:rPr>
          <w:rFonts w:ascii="Arial" w:hAnsi="Arial" w:cs="Arial"/>
          <w:b/>
          <w:u w:val="single"/>
        </w:rPr>
        <w:t>Reviewer details:</w:t>
      </w:r>
    </w:p>
    <w:p w14:paraId="5432DC6C" w14:textId="77777777" w:rsidR="003C6058" w:rsidRPr="00A64F70" w:rsidRDefault="003C6058" w:rsidP="003C605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A64F70">
        <w:rPr>
          <w:rFonts w:ascii="Arial" w:hAnsi="Arial" w:cs="Arial"/>
          <w:b/>
          <w:color w:val="000000"/>
        </w:rPr>
        <w:t>Yingtong</w:t>
      </w:r>
      <w:proofErr w:type="spellEnd"/>
      <w:r w:rsidRPr="00A64F70">
        <w:rPr>
          <w:rFonts w:ascii="Arial" w:hAnsi="Arial" w:cs="Arial"/>
          <w:b/>
          <w:color w:val="000000"/>
        </w:rPr>
        <w:t xml:space="preserve"> Liu, USA</w:t>
      </w:r>
    </w:p>
    <w:p w14:paraId="27E2A1F1" w14:textId="77777777" w:rsidR="001578E4" w:rsidRPr="003C6058" w:rsidRDefault="001578E4" w:rsidP="001578E4">
      <w:pPr>
        <w:rPr>
          <w:rFonts w:ascii="Arial" w:hAnsi="Arial" w:cs="Arial"/>
          <w:sz w:val="20"/>
          <w:szCs w:val="20"/>
        </w:rPr>
      </w:pPr>
    </w:p>
    <w:bookmarkEnd w:id="2"/>
    <w:p w14:paraId="3C6B55D2" w14:textId="77777777" w:rsidR="001578E4" w:rsidRPr="003C6058" w:rsidRDefault="001578E4" w:rsidP="001578E4">
      <w:pPr>
        <w:rPr>
          <w:rFonts w:ascii="Arial" w:hAnsi="Arial" w:cs="Arial"/>
          <w:sz w:val="20"/>
          <w:szCs w:val="20"/>
        </w:rPr>
      </w:pPr>
    </w:p>
    <w:bookmarkEnd w:id="3"/>
    <w:p w14:paraId="7CC826C3" w14:textId="77777777" w:rsidR="001578E4" w:rsidRPr="003C6058" w:rsidRDefault="001578E4" w:rsidP="001578E4">
      <w:pPr>
        <w:rPr>
          <w:rFonts w:ascii="Arial" w:hAnsi="Arial" w:cs="Arial"/>
          <w:sz w:val="20"/>
          <w:szCs w:val="20"/>
        </w:rPr>
      </w:pPr>
    </w:p>
    <w:bookmarkEnd w:id="4"/>
    <w:p w14:paraId="25840000" w14:textId="77777777" w:rsidR="001578E4" w:rsidRPr="003C6058" w:rsidRDefault="001578E4" w:rsidP="001578E4">
      <w:pPr>
        <w:rPr>
          <w:rFonts w:ascii="Arial" w:hAnsi="Arial" w:cs="Arial"/>
          <w:sz w:val="20"/>
          <w:szCs w:val="20"/>
        </w:rPr>
      </w:pPr>
    </w:p>
    <w:p w14:paraId="25E7AF2A" w14:textId="77777777" w:rsidR="00F1171E" w:rsidRPr="003C60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3C6058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A346F" w14:textId="77777777" w:rsidR="00345438" w:rsidRPr="0000007A" w:rsidRDefault="00345438" w:rsidP="0099583E">
      <w:r>
        <w:separator/>
      </w:r>
    </w:p>
  </w:endnote>
  <w:endnote w:type="continuationSeparator" w:id="0">
    <w:p w14:paraId="28192133" w14:textId="77777777" w:rsidR="00345438" w:rsidRPr="0000007A" w:rsidRDefault="0034543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27116" w14:textId="77777777" w:rsidR="00345438" w:rsidRPr="0000007A" w:rsidRDefault="00345438" w:rsidP="0099583E">
      <w:r>
        <w:separator/>
      </w:r>
    </w:p>
  </w:footnote>
  <w:footnote w:type="continuationSeparator" w:id="0">
    <w:p w14:paraId="57AB70EF" w14:textId="77777777" w:rsidR="00345438" w:rsidRPr="0000007A" w:rsidRDefault="0034543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764C89"/>
    <w:multiLevelType w:val="hybridMultilevel"/>
    <w:tmpl w:val="6C0EF130"/>
    <w:lvl w:ilvl="0" w:tplc="E7B464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D311F"/>
    <w:multiLevelType w:val="hybridMultilevel"/>
    <w:tmpl w:val="25E64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52818813">
    <w:abstractNumId w:val="4"/>
  </w:num>
  <w:num w:numId="2" w16cid:durableId="648903646">
    <w:abstractNumId w:val="7"/>
  </w:num>
  <w:num w:numId="3" w16cid:durableId="1816871692">
    <w:abstractNumId w:val="6"/>
  </w:num>
  <w:num w:numId="4" w16cid:durableId="986205942">
    <w:abstractNumId w:val="8"/>
  </w:num>
  <w:num w:numId="5" w16cid:durableId="368722274">
    <w:abstractNumId w:val="5"/>
  </w:num>
  <w:num w:numId="6" w16cid:durableId="277955197">
    <w:abstractNumId w:val="0"/>
  </w:num>
  <w:num w:numId="7" w16cid:durableId="1103113478">
    <w:abstractNumId w:val="1"/>
  </w:num>
  <w:num w:numId="8" w16cid:durableId="1105227225">
    <w:abstractNumId w:val="11"/>
  </w:num>
  <w:num w:numId="9" w16cid:durableId="1078596193">
    <w:abstractNumId w:val="10"/>
  </w:num>
  <w:num w:numId="10" w16cid:durableId="672336500">
    <w:abstractNumId w:val="3"/>
  </w:num>
  <w:num w:numId="11" w16cid:durableId="1351301944">
    <w:abstractNumId w:val="9"/>
  </w:num>
  <w:num w:numId="12" w16cid:durableId="1493376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78E4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308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5148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2743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5438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6058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6570"/>
    <w:rsid w:val="004B03BF"/>
    <w:rsid w:val="004B0965"/>
    <w:rsid w:val="004B4CAD"/>
    <w:rsid w:val="004B4FDC"/>
    <w:rsid w:val="004C0178"/>
    <w:rsid w:val="004C3DF1"/>
    <w:rsid w:val="004C6F8A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572F"/>
    <w:rsid w:val="00530A2D"/>
    <w:rsid w:val="00531C82"/>
    <w:rsid w:val="00533FC1"/>
    <w:rsid w:val="0054564B"/>
    <w:rsid w:val="00545A13"/>
    <w:rsid w:val="00546343"/>
    <w:rsid w:val="00546E3F"/>
    <w:rsid w:val="00547FB9"/>
    <w:rsid w:val="00555430"/>
    <w:rsid w:val="00557CD3"/>
    <w:rsid w:val="00560D3C"/>
    <w:rsid w:val="005645C7"/>
    <w:rsid w:val="00565D90"/>
    <w:rsid w:val="00567DE0"/>
    <w:rsid w:val="005735A5"/>
    <w:rsid w:val="005757CF"/>
    <w:rsid w:val="00581FF9"/>
    <w:rsid w:val="00595753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9770A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5C36"/>
    <w:rsid w:val="00780B67"/>
    <w:rsid w:val="00781D07"/>
    <w:rsid w:val="0078381F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7BB4"/>
    <w:rsid w:val="008C2F62"/>
    <w:rsid w:val="008C4B1F"/>
    <w:rsid w:val="008C75AD"/>
    <w:rsid w:val="008D020E"/>
    <w:rsid w:val="008D5695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6CE8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6A1F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2290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810"/>
    <w:rsid w:val="00DB7E1B"/>
    <w:rsid w:val="00DC1D81"/>
    <w:rsid w:val="00DC6FED"/>
    <w:rsid w:val="00DD0C4A"/>
    <w:rsid w:val="00DD274C"/>
    <w:rsid w:val="00DE7D30"/>
    <w:rsid w:val="00DF04E3"/>
    <w:rsid w:val="00E03C32"/>
    <w:rsid w:val="00E05689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78C"/>
    <w:rsid w:val="00FC6802"/>
    <w:rsid w:val="00FD53AB"/>
    <w:rsid w:val="00FD70A7"/>
    <w:rsid w:val="00FD7DF9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C605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icle.scholarena.com/Complications-in-End-Stage-Renal-Disease-Patient-with-Solitary-Kidney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2025-10-09T13:07:00Z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