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F2884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288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F2884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F288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F28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0EF8E53" w:rsidR="0000007A" w:rsidRPr="004F2884" w:rsidRDefault="00F018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F288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4F2884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F28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A1F80A" w:rsidR="0000007A" w:rsidRPr="004F288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37C11"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6548</w:t>
            </w:r>
          </w:p>
        </w:tc>
      </w:tr>
      <w:tr w:rsidR="0000007A" w:rsidRPr="004F2884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F288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46EBBF0" w:rsidR="0000007A" w:rsidRPr="004F2884" w:rsidRDefault="00AF383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F2884">
              <w:rPr>
                <w:rFonts w:ascii="Arial" w:hAnsi="Arial" w:cs="Arial"/>
                <w:b/>
                <w:sz w:val="20"/>
                <w:szCs w:val="20"/>
                <w:lang w:val="en-GB"/>
              </w:rPr>
              <w:t>SNP Marker Discovery and Identification of QTL Responsible to Drought Stress Tolerance in Maize</w:t>
            </w:r>
          </w:p>
        </w:tc>
      </w:tr>
      <w:tr w:rsidR="00CF0BBB" w:rsidRPr="004F2884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F288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14A2BE3" w:rsidR="00CF0BBB" w:rsidRPr="004F2884" w:rsidRDefault="00237C1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F288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F288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F2884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288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F288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2884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2884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F288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F288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2884">
              <w:rPr>
                <w:rFonts w:ascii="Arial" w:hAnsi="Arial" w:cs="Arial"/>
                <w:lang w:val="en-GB"/>
              </w:rPr>
              <w:t>Author’s Feedback</w:t>
            </w:r>
            <w:r w:rsidRPr="004F288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F288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F2884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F28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F288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F22DD7A" w:rsidR="00F1171E" w:rsidRPr="004F2884" w:rsidRDefault="00433D98" w:rsidP="00433D98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 xml:space="preserve">Maize is one of the most widely cultivated food-grain crops worldwide. However, drought stress remarkably impacts its yield, especially under tropical agro-climatic conditions in locations like Indonesia. This work was to discover single-nucleotide polymorphism markers and quantitative trait loci related to drought stress tolerance. A segregating F2:3 hybrid mapping population with MR13 (drought susceptible) and CML440 (drought tolerant) varieties as parents; both contributed favorable alleles. The identification of these loci and markers provides additional molecular tools for breeding programs involving the marker-assisted selection of drought stress tolerance in maize in tropical agro-climatic regions and </w:t>
            </w:r>
            <w:r w:rsidRPr="004F2884">
              <w:rPr>
                <w:rFonts w:ascii="Arial" w:hAnsi="Arial" w:cs="Arial"/>
                <w:sz w:val="20"/>
                <w:szCs w:val="20"/>
              </w:rPr>
              <w:t>new varieties with high yields under water-limited conditions.</w:t>
            </w:r>
          </w:p>
        </w:tc>
        <w:tc>
          <w:tcPr>
            <w:tcW w:w="1523" w:type="pct"/>
          </w:tcPr>
          <w:p w14:paraId="462A339C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2884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F28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F28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E6BE52" w:rsidR="00F1171E" w:rsidRPr="004F2884" w:rsidRDefault="00077FC9" w:rsidP="00077FC9">
            <w:pPr>
              <w:ind w:left="36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>Identification of Single-nucleotide Polymorphism Markers and Quantitative Trait Loci Conferring Drought Stress Tolerance in Maize</w:t>
            </w:r>
          </w:p>
        </w:tc>
        <w:tc>
          <w:tcPr>
            <w:tcW w:w="1523" w:type="pct"/>
          </w:tcPr>
          <w:p w14:paraId="405B6701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2884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F288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F288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3AD71FB" w:rsidR="00F1171E" w:rsidRPr="004F2884" w:rsidRDefault="00077FC9" w:rsidP="00077FC9">
            <w:pPr>
              <w:ind w:left="36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 xml:space="preserve">Yes, it is comprehensive. However, I recommend deleting “was conducted using the Illumina MaizeSNP50K </w:t>
            </w:r>
            <w:proofErr w:type="spellStart"/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>BeadChip</w:t>
            </w:r>
            <w:proofErr w:type="spellEnd"/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>, which.”</w:t>
            </w:r>
          </w:p>
        </w:tc>
        <w:tc>
          <w:tcPr>
            <w:tcW w:w="1523" w:type="pct"/>
          </w:tcPr>
          <w:p w14:paraId="1D54B730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2884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582AC34E" w:rsidR="00F1171E" w:rsidRPr="004F288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Please write here. </w:t>
            </w:r>
          </w:p>
        </w:tc>
        <w:tc>
          <w:tcPr>
            <w:tcW w:w="2212" w:type="pct"/>
          </w:tcPr>
          <w:p w14:paraId="2B5A7721" w14:textId="7D50CFCF" w:rsidR="00F1171E" w:rsidRPr="004F2884" w:rsidRDefault="00612A10" w:rsidP="00EF0191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>Yes, it is scientifically appropriate.</w:t>
            </w:r>
            <w:r w:rsidR="00EF0191" w:rsidRPr="004F2884">
              <w:rPr>
                <w:rFonts w:ascii="Arial" w:hAnsi="Arial" w:cs="Arial"/>
                <w:sz w:val="20"/>
                <w:szCs w:val="20"/>
                <w:lang w:val="en-GB"/>
              </w:rPr>
              <w:t xml:space="preserve"> However, I would recommend dividing the Materials and Methods section into sub-sections. </w:t>
            </w:r>
          </w:p>
        </w:tc>
        <w:tc>
          <w:tcPr>
            <w:tcW w:w="1523" w:type="pct"/>
          </w:tcPr>
          <w:p w14:paraId="4898F764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2884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F28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2CA76CD7" w:rsidR="00F1171E" w:rsidRPr="004F288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B0BE97" w14:textId="0F9DE410" w:rsidR="00F1171E" w:rsidRPr="004F2884" w:rsidRDefault="00F72282" w:rsidP="003031E9">
            <w:pPr>
              <w:pStyle w:val="ListParagraph"/>
              <w:numPr>
                <w:ilvl w:val="0"/>
                <w:numId w:val="11"/>
              </w:numPr>
              <w:ind w:left="31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F2884">
              <w:rPr>
                <w:rFonts w:ascii="Arial" w:hAnsi="Arial" w:cs="Arial"/>
                <w:sz w:val="20"/>
                <w:szCs w:val="20"/>
              </w:rPr>
              <w:t>Mandyal</w:t>
            </w:r>
            <w:proofErr w:type="spellEnd"/>
            <w:r w:rsidRPr="004F2884">
              <w:rPr>
                <w:rFonts w:ascii="Arial" w:hAnsi="Arial" w:cs="Arial"/>
                <w:sz w:val="20"/>
                <w:szCs w:val="20"/>
              </w:rPr>
              <w:t xml:space="preserve">, S.S., Mishra, A., Naik, Y.D.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et al.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 Identification and validation of candidate genes for combined drought and heat stress tolerance in maize (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Zea mays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).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CEREAL RESEARCH COMMUNICATIONS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 (2025). </w:t>
            </w:r>
            <w:hyperlink r:id="rId8" w:history="1">
              <w:r w:rsidRPr="004F288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https://doi.org/10.1007/s42976-025-00719-3</w:t>
              </w:r>
            </w:hyperlink>
            <w:r w:rsidRPr="004F28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52A4F0" w14:textId="706BCC68" w:rsidR="00F72282" w:rsidRPr="004F2884" w:rsidRDefault="0014138A" w:rsidP="003031E9">
            <w:pPr>
              <w:pStyle w:val="ListParagraph"/>
              <w:numPr>
                <w:ilvl w:val="0"/>
                <w:numId w:val="11"/>
              </w:numPr>
              <w:ind w:left="319" w:hanging="283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 xml:space="preserve">Kaur, R., Brar, K., Sharma, P. et al. Mapping of yield contributing drought tolerance QTLs in maize and its utilization in marker-assisted breeding. CEREAL RESEARCH COMMUNICATIONS (2025). </w:t>
            </w:r>
            <w:hyperlink r:id="rId9" w:history="1">
              <w:r w:rsidRPr="004F2884">
                <w:rPr>
                  <w:rStyle w:val="Hyperlink"/>
                  <w:rFonts w:ascii="Arial" w:hAnsi="Arial" w:cs="Arial"/>
                  <w:sz w:val="20"/>
                  <w:szCs w:val="20"/>
                  <w:lang w:val="en-GB"/>
                </w:rPr>
                <w:t>https://doi.org/10.1007/s42976-025-00668-x</w:t>
              </w:r>
            </w:hyperlink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4892C0D1" w14:textId="058976D1" w:rsidR="0014138A" w:rsidRPr="004F2884" w:rsidRDefault="0014138A" w:rsidP="003031E9">
            <w:pPr>
              <w:pStyle w:val="ListParagraph"/>
              <w:numPr>
                <w:ilvl w:val="0"/>
                <w:numId w:val="11"/>
              </w:numPr>
              <w:ind w:left="31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nl-BE"/>
              </w:rPr>
              <w:t xml:space="preserve">Wen, X., Li, HY., Song, YL.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  <w:lang w:val="nl-BE"/>
              </w:rPr>
              <w:t>et al.</w:t>
            </w:r>
            <w:r w:rsidRPr="004F2884">
              <w:rPr>
                <w:rFonts w:ascii="Arial" w:hAnsi="Arial" w:cs="Arial"/>
                <w:sz w:val="20"/>
                <w:szCs w:val="20"/>
                <w:lang w:val="nl-BE"/>
              </w:rPr>
              <w:t xml:space="preserve"> 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Genome-wide association study for plant height and ear height in maize under well-watered and water-stressed conditions.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BMC Genomics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 26, 745 (2025). </w:t>
            </w:r>
            <w:hyperlink r:id="rId10" w:history="1">
              <w:r w:rsidRPr="004F288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https://doi.org/10.1186/s12864-025-11932-z</w:t>
              </w:r>
            </w:hyperlink>
            <w:r w:rsidRPr="004F28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1FE4A2" w14:textId="584DE0C7" w:rsidR="0014138A" w:rsidRPr="004F2884" w:rsidRDefault="0014138A" w:rsidP="003031E9">
            <w:pPr>
              <w:pStyle w:val="ListParagraph"/>
              <w:numPr>
                <w:ilvl w:val="0"/>
                <w:numId w:val="11"/>
              </w:numPr>
              <w:ind w:left="31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2884">
              <w:rPr>
                <w:rFonts w:ascii="Arial" w:hAnsi="Arial" w:cs="Arial"/>
                <w:sz w:val="20"/>
                <w:szCs w:val="20"/>
              </w:rPr>
              <w:t xml:space="preserve">Vukadinović, L., Galić, V., Mazur, M., Jambrović, A., &amp; Šimić, D. (2025). Genome-Wide Association Study of Chlorophyll Fluorescence and Hyperspectral Indices in Drought-Stressed Young Plants in Maize.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Genes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16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(9), 1068. </w:t>
            </w:r>
            <w:hyperlink r:id="rId11" w:history="1">
              <w:r w:rsidRPr="004F288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https://doi.org/10.3390/genes16091068</w:t>
              </w:r>
            </w:hyperlink>
            <w:r w:rsidRPr="004F28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3BA178" w14:textId="1965CAE3" w:rsidR="0014138A" w:rsidRPr="004F2884" w:rsidRDefault="0014138A" w:rsidP="003031E9">
            <w:pPr>
              <w:pStyle w:val="ListParagraph"/>
              <w:numPr>
                <w:ilvl w:val="0"/>
                <w:numId w:val="11"/>
              </w:numPr>
              <w:ind w:left="319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nl-BE"/>
              </w:rPr>
              <w:t xml:space="preserve">Li, R., Li, D., Guo, Y., Wang, Y., Zhang, Y., Li, L., Yang, X., Chen, S., Würschum, T., &amp; Liu, W. (2025). 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Genetic Dissection of Drought Tolerance in Maize Through GWAS of Agronomic Traits, Stress Tolerance Indices, and Phenotypic Plasticity.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International Journal of Molecular Sciences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4F2884">
              <w:rPr>
                <w:rFonts w:ascii="Arial" w:hAnsi="Arial" w:cs="Arial"/>
                <w:i/>
                <w:iCs/>
                <w:sz w:val="20"/>
                <w:szCs w:val="20"/>
              </w:rPr>
              <w:t>26</w:t>
            </w:r>
            <w:r w:rsidRPr="004F2884">
              <w:rPr>
                <w:rFonts w:ascii="Arial" w:hAnsi="Arial" w:cs="Arial"/>
                <w:sz w:val="20"/>
                <w:szCs w:val="20"/>
              </w:rPr>
              <w:t xml:space="preserve">(13), 6285. </w:t>
            </w:r>
            <w:hyperlink r:id="rId12" w:history="1">
              <w:r w:rsidRPr="004F2884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https://doi.org/10.3390/ijms26136285</w:t>
              </w:r>
            </w:hyperlink>
            <w:r w:rsidRPr="004F288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FE0567" w14:textId="71251B96" w:rsidR="0014138A" w:rsidRPr="004F2884" w:rsidRDefault="0014138A" w:rsidP="0014138A">
            <w:pPr>
              <w:pStyle w:val="ListParagraph"/>
              <w:ind w:left="0" w:firstLine="48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2884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F288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F288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0AC84EC" w:rsidR="00F1171E" w:rsidRPr="004F2884" w:rsidRDefault="00ED386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>No. It is not.</w:t>
            </w:r>
          </w:p>
          <w:p w14:paraId="41E28118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2884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1E022DCC" w14:textId="77777777" w:rsidR="009C3F48" w:rsidRPr="004F2884" w:rsidRDefault="009C3F48" w:rsidP="007222C8">
            <w:pPr>
              <w:pStyle w:val="Heading2"/>
              <w:jc w:val="left"/>
              <w:rPr>
                <w:rFonts w:ascii="Arial" w:hAnsi="Arial" w:cs="Arial"/>
                <w:bCs w:val="0"/>
                <w:u w:val="single"/>
                <w:lang w:val="en-GB"/>
              </w:rPr>
            </w:pPr>
          </w:p>
          <w:p w14:paraId="7F4BCFAE" w14:textId="01E735A8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F288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F288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F288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F288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585B4C9D" w:rsidR="00F1171E" w:rsidRPr="004F2884" w:rsidRDefault="009C3F4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2884">
              <w:rPr>
                <w:rFonts w:ascii="Arial" w:hAnsi="Arial" w:cs="Arial"/>
                <w:sz w:val="20"/>
                <w:szCs w:val="20"/>
                <w:lang w:val="en-GB"/>
              </w:rPr>
              <w:t xml:space="preserve">I recommend rechecking the guidelines of the target journal and formatting the manuscript per them. </w:t>
            </w:r>
          </w:p>
          <w:p w14:paraId="15DFD0E8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F288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EE316C4" w14:textId="58ED3039" w:rsidR="00395253" w:rsidRPr="004F2884" w:rsidRDefault="0039525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95253" w:rsidRPr="004F2884" w14:paraId="5775AE44" w14:textId="77777777" w:rsidTr="00395253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B58A0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4F2884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F2884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103BCFB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95253" w:rsidRPr="004F2884" w14:paraId="0E07847B" w14:textId="77777777" w:rsidTr="00395253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B52AC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86DF" w14:textId="77777777" w:rsidR="00395253" w:rsidRPr="004F2884" w:rsidRDefault="0039525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F28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F28E" w14:textId="77777777" w:rsidR="00395253" w:rsidRPr="004F2884" w:rsidRDefault="00395253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F28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F288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0A6E763" w14:textId="77777777" w:rsidR="00395253" w:rsidRPr="004F2884" w:rsidRDefault="00395253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95253" w:rsidRPr="004F2884" w14:paraId="5EAD2176" w14:textId="77777777" w:rsidTr="00395253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2176F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F2884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0F9D25F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84035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F28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F28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F2884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69405D8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3272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3E9065F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A644E0" w14:textId="77777777" w:rsidR="00395253" w:rsidRPr="004F2884" w:rsidRDefault="00395253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2E98EC6" w14:textId="77777777" w:rsidR="00395253" w:rsidRPr="004F2884" w:rsidRDefault="00395253" w:rsidP="00395253">
      <w:pPr>
        <w:rPr>
          <w:rFonts w:ascii="Arial" w:hAnsi="Arial" w:cs="Arial"/>
          <w:sz w:val="20"/>
          <w:szCs w:val="20"/>
        </w:rPr>
      </w:pPr>
    </w:p>
    <w:p w14:paraId="66F0EC81" w14:textId="77777777" w:rsidR="004F2884" w:rsidRPr="00445ECD" w:rsidRDefault="004F2884" w:rsidP="004F288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45ECD">
        <w:rPr>
          <w:rFonts w:ascii="Arial" w:hAnsi="Arial" w:cs="Arial"/>
          <w:b/>
          <w:u w:val="single"/>
        </w:rPr>
        <w:t>Reviewer details:</w:t>
      </w:r>
    </w:p>
    <w:p w14:paraId="43ADFB30" w14:textId="77777777" w:rsidR="004F2884" w:rsidRPr="00445ECD" w:rsidRDefault="004F2884" w:rsidP="004F288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445ECD">
        <w:rPr>
          <w:rFonts w:ascii="Arial" w:hAnsi="Arial" w:cs="Arial"/>
          <w:b/>
          <w:color w:val="000000"/>
        </w:rPr>
        <w:t>Uday Kiran Avasthi, India</w:t>
      </w:r>
    </w:p>
    <w:p w14:paraId="213835C2" w14:textId="77777777" w:rsidR="00395253" w:rsidRPr="004F2884" w:rsidRDefault="00395253" w:rsidP="00395253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047328AD" w14:textId="77777777" w:rsidR="00395253" w:rsidRPr="004F2884" w:rsidRDefault="00395253" w:rsidP="00395253">
      <w:pPr>
        <w:rPr>
          <w:rFonts w:ascii="Arial" w:hAnsi="Arial" w:cs="Arial"/>
          <w:sz w:val="20"/>
          <w:szCs w:val="20"/>
        </w:rPr>
      </w:pPr>
    </w:p>
    <w:bookmarkEnd w:id="2"/>
    <w:p w14:paraId="50EC161D" w14:textId="77777777" w:rsidR="00395253" w:rsidRPr="004F2884" w:rsidRDefault="00395253" w:rsidP="00395253">
      <w:pPr>
        <w:rPr>
          <w:rFonts w:ascii="Arial" w:hAnsi="Arial" w:cs="Arial"/>
          <w:sz w:val="20"/>
          <w:szCs w:val="20"/>
        </w:rPr>
      </w:pPr>
    </w:p>
    <w:bookmarkEnd w:id="3"/>
    <w:p w14:paraId="0C194941" w14:textId="77777777" w:rsidR="00395253" w:rsidRPr="004F2884" w:rsidRDefault="00395253" w:rsidP="00395253">
      <w:pPr>
        <w:rPr>
          <w:rFonts w:ascii="Arial" w:hAnsi="Arial" w:cs="Arial"/>
          <w:sz w:val="20"/>
          <w:szCs w:val="20"/>
        </w:rPr>
      </w:pPr>
    </w:p>
    <w:bookmarkEnd w:id="4"/>
    <w:p w14:paraId="411BF99C" w14:textId="77777777" w:rsidR="00395253" w:rsidRPr="004F2884" w:rsidRDefault="00395253" w:rsidP="00395253">
      <w:pPr>
        <w:rPr>
          <w:rFonts w:ascii="Arial" w:hAnsi="Arial" w:cs="Arial"/>
          <w:sz w:val="20"/>
          <w:szCs w:val="20"/>
        </w:rPr>
      </w:pPr>
    </w:p>
    <w:p w14:paraId="1E5FDE70" w14:textId="77777777" w:rsidR="00395253" w:rsidRPr="004F2884" w:rsidRDefault="0039525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395253" w:rsidRPr="004F2884" w:rsidSect="0017545C">
      <w:headerReference w:type="default" r:id="rId13"/>
      <w:footerReference w:type="default" r:id="rId14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9D22" w14:textId="77777777" w:rsidR="00735384" w:rsidRPr="0000007A" w:rsidRDefault="00735384" w:rsidP="0099583E">
      <w:r>
        <w:separator/>
      </w:r>
    </w:p>
  </w:endnote>
  <w:endnote w:type="continuationSeparator" w:id="0">
    <w:p w14:paraId="5A706F59" w14:textId="77777777" w:rsidR="00735384" w:rsidRPr="0000007A" w:rsidRDefault="0073538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4E482" w14:textId="77777777" w:rsidR="00735384" w:rsidRPr="0000007A" w:rsidRDefault="00735384" w:rsidP="0099583E">
      <w:r>
        <w:separator/>
      </w:r>
    </w:p>
  </w:footnote>
  <w:footnote w:type="continuationSeparator" w:id="0">
    <w:p w14:paraId="2A59E6A8" w14:textId="77777777" w:rsidR="00735384" w:rsidRPr="0000007A" w:rsidRDefault="0073538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165A4"/>
    <w:multiLevelType w:val="hybridMultilevel"/>
    <w:tmpl w:val="283261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98923112">
    <w:abstractNumId w:val="3"/>
  </w:num>
  <w:num w:numId="2" w16cid:durableId="1356157512">
    <w:abstractNumId w:val="6"/>
  </w:num>
  <w:num w:numId="3" w16cid:durableId="565915179">
    <w:abstractNumId w:val="5"/>
  </w:num>
  <w:num w:numId="4" w16cid:durableId="693337419">
    <w:abstractNumId w:val="7"/>
  </w:num>
  <w:num w:numId="5" w16cid:durableId="2114133639">
    <w:abstractNumId w:val="4"/>
  </w:num>
  <w:num w:numId="6" w16cid:durableId="199244801">
    <w:abstractNumId w:val="0"/>
  </w:num>
  <w:num w:numId="7" w16cid:durableId="111676535">
    <w:abstractNumId w:val="1"/>
  </w:num>
  <w:num w:numId="8" w16cid:durableId="442266712">
    <w:abstractNumId w:val="10"/>
  </w:num>
  <w:num w:numId="9" w16cid:durableId="871118054">
    <w:abstractNumId w:val="9"/>
  </w:num>
  <w:num w:numId="10" w16cid:durableId="1778406018">
    <w:abstractNumId w:val="2"/>
  </w:num>
  <w:num w:numId="11" w16cid:durableId="1353612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3D7"/>
    <w:rsid w:val="000168A9"/>
    <w:rsid w:val="00021981"/>
    <w:rsid w:val="000230B8"/>
    <w:rsid w:val="000234E1"/>
    <w:rsid w:val="0002598E"/>
    <w:rsid w:val="0002647D"/>
    <w:rsid w:val="00037D52"/>
    <w:rsid w:val="000450FC"/>
    <w:rsid w:val="00054BC4"/>
    <w:rsid w:val="00056CB0"/>
    <w:rsid w:val="0006257C"/>
    <w:rsid w:val="000627FE"/>
    <w:rsid w:val="0007151E"/>
    <w:rsid w:val="00077FC9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138A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BF3"/>
    <w:rsid w:val="002320EB"/>
    <w:rsid w:val="0023696A"/>
    <w:rsid w:val="00237C11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31E9"/>
    <w:rsid w:val="00312559"/>
    <w:rsid w:val="003204B8"/>
    <w:rsid w:val="00326D7D"/>
    <w:rsid w:val="00327C4F"/>
    <w:rsid w:val="0033018A"/>
    <w:rsid w:val="0033692F"/>
    <w:rsid w:val="00353718"/>
    <w:rsid w:val="00374F93"/>
    <w:rsid w:val="00377F1D"/>
    <w:rsid w:val="00394901"/>
    <w:rsid w:val="00395253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3D98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288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2A10"/>
    <w:rsid w:val="00620677"/>
    <w:rsid w:val="00624032"/>
    <w:rsid w:val="00626025"/>
    <w:rsid w:val="006311A1"/>
    <w:rsid w:val="00640538"/>
    <w:rsid w:val="0064342E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1C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4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A7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3311"/>
    <w:rsid w:val="00893E75"/>
    <w:rsid w:val="00895D0A"/>
    <w:rsid w:val="008A5EB3"/>
    <w:rsid w:val="008B265C"/>
    <w:rsid w:val="008B7BB4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2DE"/>
    <w:rsid w:val="009A0242"/>
    <w:rsid w:val="009A59ED"/>
    <w:rsid w:val="009B101F"/>
    <w:rsid w:val="009B239B"/>
    <w:rsid w:val="009C3F48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383A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6D94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3865"/>
    <w:rsid w:val="00ED6B12"/>
    <w:rsid w:val="00ED7400"/>
    <w:rsid w:val="00EF0191"/>
    <w:rsid w:val="00EF326D"/>
    <w:rsid w:val="00EF53FE"/>
    <w:rsid w:val="00F0187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282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C7E1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38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F383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F288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42976-025-00719-3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hyperlink" Target="https://doi.org/10.3390/ijms2613628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genes1609106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186/s12864-025-11932-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42976-025-00668-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120</cp:revision>
  <dcterms:created xsi:type="dcterms:W3CDTF">2023-08-30T09:21:00Z</dcterms:created>
  <dcterms:modified xsi:type="dcterms:W3CDTF">2025-10-09T11:20:00Z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