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156F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156F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156F5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B156F5" w:rsidRDefault="008D2F71" w:rsidP="009344FF">
      <w:pPr>
        <w:rPr>
          <w:rFonts w:ascii="Arial" w:hAnsi="Arial" w:cs="Arial"/>
          <w:sz w:val="20"/>
          <w:szCs w:val="20"/>
        </w:rPr>
      </w:pPr>
      <w:r w:rsidRPr="00B156F5">
        <w:rPr>
          <w:rFonts w:ascii="Arial" w:hAnsi="Arial" w:cs="Arial"/>
          <w:sz w:val="20"/>
          <w:szCs w:val="20"/>
        </w:rPr>
        <w:t xml:space="preserve">The paper </w:t>
      </w:r>
      <w:proofErr w:type="gramStart"/>
      <w:r w:rsidRPr="00B156F5">
        <w:rPr>
          <w:rFonts w:ascii="Arial" w:hAnsi="Arial" w:cs="Arial"/>
          <w:sz w:val="20"/>
          <w:szCs w:val="20"/>
        </w:rPr>
        <w:t>may be accepted</w:t>
      </w:r>
      <w:proofErr w:type="gramEnd"/>
      <w:r w:rsidRPr="00B156F5">
        <w:rPr>
          <w:rFonts w:ascii="Arial" w:hAnsi="Arial" w:cs="Arial"/>
          <w:sz w:val="20"/>
          <w:szCs w:val="20"/>
        </w:rPr>
        <w:t xml:space="preserve"> for publication. However, the author is required to check the continuity of sentences and grammar. All the references should follow the same order of formatting.</w:t>
      </w:r>
    </w:p>
    <w:p w:rsidR="000F2F46" w:rsidRPr="00B156F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156F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156F5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8D2F71" w:rsidRPr="008D2F71" w:rsidRDefault="008D2F71" w:rsidP="008D2F7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D2F71">
        <w:rPr>
          <w:rFonts w:ascii="Arial" w:eastAsia="Times New Roman" w:hAnsi="Arial" w:cs="Arial"/>
          <w:sz w:val="20"/>
          <w:szCs w:val="20"/>
          <w:lang w:val="en-US"/>
        </w:rPr>
        <w:t xml:space="preserve">Prof. G. </w:t>
      </w:r>
      <w:proofErr w:type="spellStart"/>
      <w:r w:rsidRPr="008D2F71">
        <w:rPr>
          <w:rFonts w:ascii="Arial" w:eastAsia="Times New Roman" w:hAnsi="Arial" w:cs="Arial"/>
          <w:sz w:val="20"/>
          <w:szCs w:val="20"/>
          <w:lang w:val="en-US"/>
        </w:rPr>
        <w:t>Sudheer</w:t>
      </w:r>
      <w:proofErr w:type="spellEnd"/>
      <w:r w:rsidRPr="00B156F5">
        <w:rPr>
          <w:rFonts w:ascii="Arial" w:eastAsia="Times New Roman" w:hAnsi="Arial" w:cs="Arial"/>
          <w:sz w:val="20"/>
          <w:szCs w:val="20"/>
          <w:lang w:val="en-US"/>
        </w:rPr>
        <w:t>, GVP College of Engineering for Women,</w:t>
      </w:r>
      <w:r w:rsidRPr="00B156F5">
        <w:rPr>
          <w:rFonts w:ascii="Arial" w:hAnsi="Arial" w:cs="Arial"/>
          <w:sz w:val="20"/>
          <w:szCs w:val="20"/>
        </w:rPr>
        <w:t xml:space="preserve"> </w:t>
      </w:r>
      <w:r w:rsidRPr="00B156F5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8D2F71" w:rsidRPr="00B156F5" w:rsidRDefault="008D2F71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8D2F71" w:rsidRPr="00B156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D2F71"/>
    <w:rsid w:val="009344FF"/>
    <w:rsid w:val="009F328F"/>
    <w:rsid w:val="00A72896"/>
    <w:rsid w:val="00B1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2F299"/>
  <w15:docId w15:val="{FF052BAC-A509-4031-BA62-7D1734FF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2025-09-15T06:38:00Z</dcterms:modified>
</cp:coreProperties>
</file>