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DCFAB3D" w:rsidR="0000007A" w:rsidRPr="00DE7D30" w:rsidRDefault="006D3780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8727DD" w:rsidRPr="008727DD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Current Progress in Arts and Social Studies Research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48D0CBC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8727DD">
              <w:rPr>
                <w:rFonts w:ascii="Arial" w:hAnsi="Arial" w:cs="Arial"/>
                <w:b/>
                <w:bCs/>
                <w:szCs w:val="28"/>
                <w:lang w:val="en-GB"/>
              </w:rPr>
              <w:t>2581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BB359AE" w:rsidR="0000007A" w:rsidRPr="00DE7D30" w:rsidRDefault="008727D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727DD">
              <w:rPr>
                <w:rFonts w:ascii="Arial" w:hAnsi="Arial" w:cs="Arial"/>
                <w:b/>
                <w:szCs w:val="28"/>
                <w:lang w:val="en-GB"/>
              </w:rPr>
              <w:t>Gas extraction operations and changes in livelihood activities: experience from Mtwara Rural District in Tanzania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A770BC2" w:rsidR="00CF0BBB" w:rsidRPr="00DE7D30" w:rsidRDefault="008727D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6D378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1026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69BA3EF" w:rsidR="00E03C32" w:rsidRDefault="003A0A2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A0A2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Tanzania Journal of Agricultural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1A176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Pr="003A0A2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35-251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 2022</w:t>
                  </w:r>
                </w:p>
                <w:p w14:paraId="57E24C8C" w14:textId="0CE5D036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492154" w:rsidRPr="00492154">
                    <w:t xml:space="preserve"> </w:t>
                  </w:r>
                  <w:hyperlink r:id="rId8" w:history="1">
                    <w:r w:rsidR="00492154" w:rsidRPr="00F7771C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https://www.ajol.info/index.php/tjags/article/view/234444</w:t>
                    </w:r>
                  </w:hyperlink>
                  <w:r w:rsidR="0049215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37D373F9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lastRenderedPageBreak/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0BD680D" w14:textId="77777777" w:rsidR="001A3889" w:rsidRDefault="001A3889" w:rsidP="001A3889">
            <w:pPr>
              <w:pStyle w:val="BodyText"/>
              <w:jc w:val="left"/>
              <w:rPr>
                <w:sz w:val="14"/>
              </w:rPr>
            </w:pPr>
          </w:p>
          <w:p w14:paraId="3D4DA1F9" w14:textId="77777777" w:rsidR="001A3889" w:rsidRDefault="001A3889" w:rsidP="001A3889">
            <w:pPr>
              <w:pStyle w:val="BodyText"/>
              <w:spacing w:before="90" w:line="276" w:lineRule="auto"/>
              <w:ind w:right="119"/>
            </w:pPr>
            <w:r>
              <w:t xml:space="preserve">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chapter</w:t>
            </w:r>
            <w:proofErr w:type="spellEnd"/>
            <w:r>
              <w:t xml:space="preserve">, the </w:t>
            </w:r>
            <w:proofErr w:type="spellStart"/>
            <w:r>
              <w:t>author</w:t>
            </w:r>
            <w:proofErr w:type="spellEnd"/>
            <w:r>
              <w:t xml:space="preserve"> examines how </w:t>
            </w:r>
            <w:proofErr w:type="spellStart"/>
            <w:r>
              <w:t>gas</w:t>
            </w:r>
            <w:proofErr w:type="spellEnd"/>
            <w:r>
              <w:t xml:space="preserve"> extraction </w:t>
            </w:r>
            <w:proofErr w:type="spellStart"/>
            <w:r>
              <w:t>operations</w:t>
            </w:r>
            <w:proofErr w:type="spellEnd"/>
            <w:r>
              <w:t xml:space="preserve"> have </w:t>
            </w:r>
            <w:proofErr w:type="spellStart"/>
            <w:r>
              <w:t>affected</w:t>
            </w:r>
            <w:proofErr w:type="spellEnd"/>
            <w:r>
              <w:t xml:space="preserve">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livelihood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the district. The </w:t>
            </w:r>
            <w:proofErr w:type="spellStart"/>
            <w:r>
              <w:t>chapter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well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and can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considered</w:t>
            </w:r>
            <w:proofErr w:type="spellEnd"/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 xml:space="preserve">publication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addressing</w:t>
            </w:r>
            <w:proofErr w:type="spellEnd"/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below</w:t>
            </w:r>
            <w:proofErr w:type="spellEnd"/>
            <w:r>
              <w:t xml:space="preserve"> </w:t>
            </w:r>
            <w:proofErr w:type="spellStart"/>
            <w:r>
              <w:t>comments</w:t>
            </w:r>
            <w:proofErr w:type="spellEnd"/>
            <w:r>
              <w:t xml:space="preserve">, </w:t>
            </w:r>
            <w:proofErr w:type="spellStart"/>
            <w:r>
              <w:t>following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the </w:t>
            </w:r>
            <w:proofErr w:type="spellStart"/>
            <w:r>
              <w:t>next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revision</w:t>
            </w:r>
            <w:proofErr w:type="spellEnd"/>
            <w:r>
              <w:t>:</w:t>
            </w:r>
          </w:p>
          <w:p w14:paraId="664BB2D5" w14:textId="77777777" w:rsidR="001A3889" w:rsidRDefault="001A3889" w:rsidP="001A3889">
            <w:pPr>
              <w:pStyle w:val="BodyText"/>
              <w:spacing w:before="7"/>
              <w:jc w:val="left"/>
              <w:rPr>
                <w:sz w:val="27"/>
              </w:rPr>
            </w:pPr>
          </w:p>
          <w:p w14:paraId="01188C5F" w14:textId="77777777" w:rsidR="001A3889" w:rsidRDefault="001A3889" w:rsidP="001A3889">
            <w:pPr>
              <w:pStyle w:val="BodyText"/>
              <w:ind w:left="3686"/>
            </w:pPr>
            <w:r>
              <w:rPr>
                <w:u w:val="single"/>
              </w:rPr>
              <w:t>Peer</w:t>
            </w:r>
            <w:r>
              <w:rPr>
                <w:spacing w:val="-3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review</w:t>
            </w:r>
            <w:proofErr w:type="spellEnd"/>
            <w:r>
              <w:rPr>
                <w:spacing w:val="-2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comments</w:t>
            </w:r>
            <w:proofErr w:type="spellEnd"/>
          </w:p>
          <w:p w14:paraId="25CDB6B6" w14:textId="77777777" w:rsidR="001A3889" w:rsidRDefault="001A3889" w:rsidP="001A3889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1"/>
              </w:tabs>
              <w:autoSpaceDE w:val="0"/>
              <w:autoSpaceDN w:val="0"/>
              <w:spacing w:before="41" w:line="276" w:lineRule="auto"/>
              <w:ind w:right="114"/>
              <w:contextualSpacing w:val="0"/>
              <w:jc w:val="both"/>
            </w:pPr>
            <w:r>
              <w:t>While this conference paper presents valuable research, it is important to note that the</w:t>
            </w:r>
            <w:r>
              <w:rPr>
                <w:spacing w:val="1"/>
              </w:rPr>
              <w:t xml:space="preserve"> </w:t>
            </w:r>
            <w:r>
              <w:t>scope of a conference paper is often more limited. Conference papers typically focus on</w:t>
            </w:r>
            <w:r>
              <w:rPr>
                <w:spacing w:val="1"/>
              </w:rPr>
              <w:t xml:space="preserve"> </w:t>
            </w:r>
            <w:r>
              <w:t>specific findings within a narrow timeframe and are primarily presented to a specialized</w:t>
            </w:r>
            <w:r>
              <w:rPr>
                <w:spacing w:val="1"/>
              </w:rPr>
              <w:t xml:space="preserve"> </w:t>
            </w:r>
            <w:r>
              <w:t>audience at a specific event. In contrast, a book chapter has a broader reach and serves as</w:t>
            </w:r>
            <w:r>
              <w:rPr>
                <w:spacing w:val="1"/>
              </w:rPr>
              <w:t xml:space="preserve"> </w:t>
            </w:r>
            <w:r>
              <w:t>part of a comprehensive overview of a topic. Book chapters often integrate research from</w:t>
            </w:r>
            <w:r>
              <w:rPr>
                <w:spacing w:val="1"/>
              </w:rPr>
              <w:t xml:space="preserve"> </w:t>
            </w:r>
            <w:r>
              <w:t>various authors and provide a more extensive summary of a subject area. Hence, it would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better</w:t>
            </w:r>
            <w:r>
              <w:rPr>
                <w:spacing w:val="-1"/>
              </w:rPr>
              <w:t xml:space="preserve"> </w:t>
            </w:r>
            <w:r>
              <w:t>to revise it as book chapter.</w:t>
            </w:r>
          </w:p>
          <w:p w14:paraId="5FE71F4F" w14:textId="77777777" w:rsidR="001A3889" w:rsidRDefault="001A3889" w:rsidP="001A3889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1"/>
              </w:tabs>
              <w:autoSpaceDE w:val="0"/>
              <w:autoSpaceDN w:val="0"/>
              <w:spacing w:before="1" w:line="276" w:lineRule="auto"/>
              <w:ind w:right="120"/>
              <w:contextualSpacing w:val="0"/>
              <w:jc w:val="both"/>
            </w:pPr>
            <w:r>
              <w:t>The introduction section should be adapted to the style of a book chapter, where the</w:t>
            </w:r>
            <w:r>
              <w:rPr>
                <w:spacing w:val="1"/>
              </w:rPr>
              <w:t xml:space="preserve"> </w:t>
            </w:r>
            <w:r>
              <w:t>writing</w:t>
            </w:r>
            <w:r>
              <w:rPr>
                <w:spacing w:val="-3"/>
              </w:rPr>
              <w:t xml:space="preserve"> </w:t>
            </w:r>
            <w:r>
              <w:t>engages the reader in conversation rather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t>just delivering</w:t>
            </w:r>
            <w:r>
              <w:rPr>
                <w:spacing w:val="-3"/>
              </w:rPr>
              <w:t xml:space="preserve"> </w:t>
            </w:r>
            <w:r>
              <w:t>information.</w:t>
            </w:r>
          </w:p>
          <w:p w14:paraId="40A91212" w14:textId="26F2BD52" w:rsidR="001A3889" w:rsidRDefault="001A3889" w:rsidP="001A3889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1"/>
              </w:tabs>
              <w:autoSpaceDE w:val="0"/>
              <w:autoSpaceDN w:val="0"/>
              <w:spacing w:before="2" w:line="276" w:lineRule="auto"/>
              <w:ind w:right="115"/>
              <w:contextualSpacing w:val="0"/>
              <w:jc w:val="both"/>
            </w:pPr>
            <w:r>
              <w:t>The author used the term 'Gas Extraction,' but oil and gas are typically managed by the</w:t>
            </w:r>
            <w:r>
              <w:rPr>
                <w:spacing w:val="1"/>
              </w:rPr>
              <w:t xml:space="preserve"> </w:t>
            </w:r>
            <w:r>
              <w:t>same companies. Oil exploration firms also handle natural gas, often using the combined</w:t>
            </w:r>
            <w:r>
              <w:rPr>
                <w:spacing w:val="1"/>
              </w:rPr>
              <w:t xml:space="preserve"> </w:t>
            </w:r>
            <w:r>
              <w:t>term 'Oil and Gas Extraction.' Not only is this terminology more accurate, but it also</w:t>
            </w:r>
            <w:r>
              <w:rPr>
                <w:spacing w:val="1"/>
              </w:rPr>
              <w:t xml:space="preserve"> </w:t>
            </w:r>
            <w:r>
              <w:t>reflects the integrated nature of these operations. Additionally, readers are likely more</w:t>
            </w:r>
            <w:r>
              <w:rPr>
                <w:spacing w:val="1"/>
              </w:rPr>
              <w:t xml:space="preserve"> </w:t>
            </w:r>
            <w:r>
              <w:t>interested in the broader context of oil and gas extraction rather than focusing solely on</w:t>
            </w:r>
            <w:r>
              <w:rPr>
                <w:spacing w:val="1"/>
              </w:rPr>
              <w:t xml:space="preserve"> </w:t>
            </w:r>
            <w:r>
              <w:t>gas extraction, which is only a smaller component of the overall process. I suggest revise</w:t>
            </w:r>
            <w:r>
              <w:rPr>
                <w:spacing w:val="1"/>
              </w:rPr>
              <w:t xml:space="preserve"> </w:t>
            </w:r>
            <w:r>
              <w:t>the manuscript to explore how it can be revised to address the combined effects of oil and</w:t>
            </w:r>
            <w:r>
              <w:rPr>
                <w:spacing w:val="-57"/>
              </w:rPr>
              <w:t xml:space="preserve"> </w:t>
            </w:r>
            <w:r w:rsidR="003C3DBD">
              <w:rPr>
                <w:spacing w:val="-57"/>
              </w:rPr>
              <w:t xml:space="preserve">                       </w:t>
            </w:r>
            <w:r>
              <w:t>gas</w:t>
            </w:r>
            <w:r>
              <w:rPr>
                <w:spacing w:val="1"/>
              </w:rPr>
              <w:t xml:space="preserve"> </w:t>
            </w:r>
            <w:r>
              <w:t>extraction on</w:t>
            </w:r>
            <w:r>
              <w:rPr>
                <w:spacing w:val="1"/>
              </w:rPr>
              <w:t xml:space="preserve"> </w:t>
            </w:r>
            <w:r>
              <w:t>livelihood activities.</w:t>
            </w:r>
          </w:p>
          <w:p w14:paraId="31272225" w14:textId="40ED4C9D" w:rsidR="001A3889" w:rsidRDefault="001A3889" w:rsidP="001A3889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1"/>
              </w:tabs>
              <w:autoSpaceDE w:val="0"/>
              <w:autoSpaceDN w:val="0"/>
              <w:spacing w:line="276" w:lineRule="auto"/>
              <w:ind w:right="126"/>
              <w:contextualSpacing w:val="0"/>
              <w:jc w:val="both"/>
            </w:pPr>
            <w:r>
              <w:t xml:space="preserve">Presenting all the results in table format may cause readers to lose focus on the chapter. </w:t>
            </w:r>
            <w:proofErr w:type="gramStart"/>
            <w:r>
              <w:t>It</w:t>
            </w:r>
            <w:r w:rsidR="0098248C">
              <w:t xml:space="preserve"> </w:t>
            </w:r>
            <w:r>
              <w:rPr>
                <w:spacing w:val="-57"/>
              </w:rPr>
              <w:t xml:space="preserve"> </w:t>
            </w:r>
            <w:r>
              <w:t>would</w:t>
            </w:r>
            <w:proofErr w:type="gramEnd"/>
            <w:r>
              <w:t xml:space="preserve"> be more effective to display the results in a visual format, as a picture is worth a</w:t>
            </w:r>
            <w:r>
              <w:rPr>
                <w:spacing w:val="1"/>
              </w:rPr>
              <w:t xml:space="preserve"> </w:t>
            </w:r>
            <w:r>
              <w:t>thousand</w:t>
            </w:r>
            <w:r>
              <w:rPr>
                <w:spacing w:val="-1"/>
              </w:rPr>
              <w:t xml:space="preserve"> </w:t>
            </w:r>
            <w:r>
              <w:t>words.</w:t>
            </w:r>
          </w:p>
          <w:p w14:paraId="4555A49B" w14:textId="77777777" w:rsidR="001A3889" w:rsidRDefault="001A3889" w:rsidP="001A3889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1"/>
              </w:tabs>
              <w:autoSpaceDE w:val="0"/>
              <w:autoSpaceDN w:val="0"/>
              <w:spacing w:line="276" w:lineRule="auto"/>
              <w:ind w:right="119"/>
              <w:contextualSpacing w:val="0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author</w:t>
            </w:r>
            <w:r>
              <w:rPr>
                <w:spacing w:val="1"/>
              </w:rPr>
              <w:t xml:space="preserve"> </w:t>
            </w:r>
            <w:r>
              <w:t>discusses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effects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gas</w:t>
            </w:r>
            <w:r>
              <w:rPr>
                <w:spacing w:val="1"/>
              </w:rPr>
              <w:t xml:space="preserve"> </w:t>
            </w:r>
            <w:r>
              <w:t>extraction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livelihood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1"/>
              </w:rPr>
              <w:t xml:space="preserve"> </w:t>
            </w:r>
            <w:r>
              <w:t>without</w:t>
            </w:r>
            <w:r>
              <w:rPr>
                <w:spacing w:val="1"/>
              </w:rPr>
              <w:t xml:space="preserve"> </w:t>
            </w:r>
            <w:r>
              <w:t>describing the</w:t>
            </w:r>
            <w:r>
              <w:rPr>
                <w:spacing w:val="1"/>
              </w:rPr>
              <w:t xml:space="preserve"> </w:t>
            </w:r>
            <w:r>
              <w:t>gas extraction process itself.</w:t>
            </w:r>
            <w:r>
              <w:rPr>
                <w:spacing w:val="1"/>
              </w:rPr>
              <w:t xml:space="preserve"> </w:t>
            </w:r>
            <w:r>
              <w:t>It is important to include an</w:t>
            </w:r>
            <w:r>
              <w:rPr>
                <w:spacing w:val="60"/>
              </w:rPr>
              <w:t xml:space="preserve"> </w:t>
            </w:r>
            <w:r>
              <w:t>explanation of</w:t>
            </w:r>
            <w:r>
              <w:rPr>
                <w:spacing w:val="1"/>
              </w:rPr>
              <w:t xml:space="preserve"> </w:t>
            </w:r>
            <w:r>
              <w:t>this process to provide insights into global environmental risks and the impacts on human</w:t>
            </w:r>
            <w:r>
              <w:rPr>
                <w:spacing w:val="-57"/>
              </w:rPr>
              <w:t xml:space="preserve"> </w:t>
            </w:r>
            <w:r>
              <w:t>health,</w:t>
            </w:r>
            <w:r>
              <w:rPr>
                <w:spacing w:val="-1"/>
              </w:rPr>
              <w:t xml:space="preserve"> </w:t>
            </w:r>
            <w:r>
              <w:t>animals, and marine</w:t>
            </w:r>
            <w:r>
              <w:rPr>
                <w:spacing w:val="-1"/>
              </w:rPr>
              <w:t xml:space="preserve"> </w:t>
            </w:r>
            <w:r>
              <w:t>life.</w:t>
            </w:r>
          </w:p>
          <w:p w14:paraId="0198ACDF" w14:textId="77777777" w:rsidR="001A3889" w:rsidRDefault="001A3889" w:rsidP="001A3889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1"/>
              </w:tabs>
              <w:autoSpaceDE w:val="0"/>
              <w:autoSpaceDN w:val="0"/>
              <w:spacing w:line="276" w:lineRule="auto"/>
              <w:ind w:right="124"/>
              <w:contextualSpacing w:val="0"/>
              <w:jc w:val="both"/>
            </w:pPr>
            <w:r>
              <w:t>The author should include a separate section to compare the results of this study in</w:t>
            </w:r>
            <w:r>
              <w:rPr>
                <w:spacing w:val="1"/>
              </w:rPr>
              <w:t xml:space="preserve"> </w:t>
            </w:r>
            <w:r>
              <w:t>Tanzania</w:t>
            </w:r>
            <w:r>
              <w:rPr>
                <w:spacing w:val="-1"/>
              </w:rPr>
              <w:t xml:space="preserve"> </w:t>
            </w:r>
            <w:r>
              <w:t>with findings from other countries around</w:t>
            </w:r>
            <w:r>
              <w:rPr>
                <w:spacing w:val="-1"/>
              </w:rPr>
              <w:t xml:space="preserve"> </w:t>
            </w:r>
            <w:r>
              <w:t>the world.</w:t>
            </w:r>
          </w:p>
          <w:p w14:paraId="592CA354" w14:textId="77777777" w:rsidR="001A3889" w:rsidRDefault="001A3889" w:rsidP="001A3889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1"/>
              </w:tabs>
              <w:autoSpaceDE w:val="0"/>
              <w:autoSpaceDN w:val="0"/>
              <w:spacing w:before="1" w:line="276" w:lineRule="auto"/>
              <w:ind w:right="120"/>
              <w:contextualSpacing w:val="0"/>
              <w:jc w:val="both"/>
            </w:pPr>
            <w:r>
              <w:t>It would be more beneficial if the author provided templates of the survey forms or</w:t>
            </w:r>
            <w:r>
              <w:rPr>
                <w:spacing w:val="1"/>
              </w:rPr>
              <w:t xml:space="preserve"> </w:t>
            </w:r>
            <w:r>
              <w:t>interview questionnaires as online resources or supplementary data, since the entire data</w:t>
            </w:r>
            <w:r>
              <w:rPr>
                <w:spacing w:val="1"/>
              </w:rPr>
              <w:t xml:space="preserve"> </w:t>
            </w:r>
            <w:r>
              <w:t>collection,</w:t>
            </w:r>
            <w:r>
              <w:rPr>
                <w:spacing w:val="-1"/>
              </w:rPr>
              <w:t xml:space="preserve"> </w:t>
            </w:r>
            <w:r>
              <w:t>sorting,</w:t>
            </w:r>
            <w:r>
              <w:rPr>
                <w:spacing w:val="2"/>
              </w:rPr>
              <w:t xml:space="preserve"> </w:t>
            </w:r>
            <w:r>
              <w:t>calculation,</w:t>
            </w:r>
            <w:r>
              <w:rPr>
                <w:spacing w:val="-1"/>
              </w:rPr>
              <w:t xml:space="preserve"> </w:t>
            </w:r>
            <w:r>
              <w:t>and presentation are</w:t>
            </w:r>
            <w:r>
              <w:rPr>
                <w:spacing w:val="-2"/>
              </w:rPr>
              <w:t xml:space="preserve"> </w:t>
            </w:r>
            <w:r>
              <w:t>based on these</w:t>
            </w:r>
            <w:r>
              <w:rPr>
                <w:spacing w:val="-2"/>
              </w:rPr>
              <w:t xml:space="preserve"> </w:t>
            </w:r>
            <w:r>
              <w:t>forms.</w:t>
            </w:r>
          </w:p>
          <w:p w14:paraId="15DFD0E8" w14:textId="55DF26A7" w:rsidR="00F1171E" w:rsidRPr="001A3889" w:rsidRDefault="001A3889" w:rsidP="007222C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1"/>
              </w:tabs>
              <w:autoSpaceDE w:val="0"/>
              <w:autoSpaceDN w:val="0"/>
              <w:spacing w:line="276" w:lineRule="auto"/>
              <w:ind w:right="119"/>
              <w:contextualSpacing w:val="0"/>
              <w:jc w:val="both"/>
            </w:pPr>
            <w:r>
              <w:t xml:space="preserve">Since this is a book chapter, it should include references to relevant work from around </w:t>
            </w:r>
            <w:proofErr w:type="gramStart"/>
            <w:r>
              <w:lastRenderedPageBreak/>
              <w:t>the</w:t>
            </w:r>
            <w:r w:rsidR="00B35284">
              <w:t xml:space="preserve"> </w:t>
            </w:r>
            <w:r>
              <w:rPr>
                <w:spacing w:val="-57"/>
              </w:rPr>
              <w:t xml:space="preserve"> </w:t>
            </w:r>
            <w:r>
              <w:t>world</w:t>
            </w:r>
            <w:proofErr w:type="gramEnd"/>
            <w:r>
              <w:t>. Although this chapter is intended to address developments up to the year 2025, it</w:t>
            </w:r>
            <w:r>
              <w:rPr>
                <w:spacing w:val="1"/>
              </w:rPr>
              <w:t xml:space="preserve"> </w:t>
            </w:r>
            <w:r>
              <w:t>currently</w:t>
            </w:r>
            <w:r>
              <w:rPr>
                <w:spacing w:val="-6"/>
              </w:rPr>
              <w:t xml:space="preserve"> </w:t>
            </w:r>
            <w:r>
              <w:t>lacks references</w:t>
            </w:r>
            <w:r>
              <w:rPr>
                <w:spacing w:val="-1"/>
              </w:rPr>
              <w:t xml:space="preserve"> </w:t>
            </w:r>
            <w:r>
              <w:t>from sources</w:t>
            </w:r>
            <w:r>
              <w:rPr>
                <w:spacing w:val="-1"/>
              </w:rPr>
              <w:t xml:space="preserve"> </w:t>
            </w:r>
            <w:r>
              <w:t>beyond the</w:t>
            </w:r>
            <w:r>
              <w:rPr>
                <w:spacing w:val="-1"/>
              </w:rPr>
              <w:t xml:space="preserve"> </w:t>
            </w:r>
            <w:r>
              <w:t>2021 conference</w:t>
            </w:r>
            <w:r>
              <w:rPr>
                <w:spacing w:val="-2"/>
              </w:rPr>
              <w:t xml:space="preserve"> </w:t>
            </w:r>
            <w:r>
              <w:t>proceedings.</w:t>
            </w: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3053CC" w:rsidRPr="00340561" w14:paraId="5872F9FF" w14:textId="77777777" w:rsidTr="0094225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69DE" w14:textId="77777777" w:rsidR="003053CC" w:rsidRPr="00340561" w:rsidRDefault="003053CC" w:rsidP="0094225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4205BEA" w14:textId="77777777" w:rsidR="003053CC" w:rsidRPr="00340561" w:rsidRDefault="003053CC" w:rsidP="0094225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053CC" w:rsidRPr="00340561" w14:paraId="259A4699" w14:textId="77777777" w:rsidTr="0094225F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8B3F" w14:textId="77777777" w:rsidR="003053CC" w:rsidRPr="00340561" w:rsidRDefault="003053CC" w:rsidP="009422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C109" w14:textId="77777777" w:rsidR="003053CC" w:rsidRPr="00340561" w:rsidRDefault="003053CC" w:rsidP="0094225F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0411453F" w14:textId="77777777" w:rsidR="003053CC" w:rsidRPr="00340561" w:rsidRDefault="003053CC" w:rsidP="0094225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053CC" w:rsidRPr="00340561" w14:paraId="5752506E" w14:textId="77777777" w:rsidTr="0094225F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24B7" w14:textId="77777777" w:rsidR="003053CC" w:rsidRPr="00340561" w:rsidRDefault="003053CC" w:rsidP="0094225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9F43EBE" w14:textId="77777777" w:rsidR="003053CC" w:rsidRPr="00340561" w:rsidRDefault="003053CC" w:rsidP="009422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FD0D" w14:textId="77777777" w:rsidR="003053CC" w:rsidRPr="00340561" w:rsidRDefault="003053CC" w:rsidP="0094225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553C97E" w14:textId="77777777" w:rsidR="003053CC" w:rsidRPr="00340561" w:rsidRDefault="003053CC" w:rsidP="009422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65C495" w14:textId="77777777" w:rsidR="003053CC" w:rsidRPr="00340561" w:rsidRDefault="003053CC" w:rsidP="009422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0D3371DB" w14:textId="77777777" w:rsidR="003053CC" w:rsidRPr="00340561" w:rsidRDefault="003053CC" w:rsidP="009422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A39D5A" w14:textId="77777777" w:rsidR="003053CC" w:rsidRPr="00340561" w:rsidRDefault="003053CC" w:rsidP="009422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D84169" w14:textId="77777777" w:rsidR="003053CC" w:rsidRPr="00340561" w:rsidRDefault="003053CC" w:rsidP="009422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BE46C66" w14:textId="77777777" w:rsidR="003053CC" w:rsidRDefault="003053CC" w:rsidP="003053CC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3053CC" w:rsidRPr="00375011" w14:paraId="57FA3B74" w14:textId="77777777" w:rsidTr="0094225F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F2FC3" w14:textId="77777777" w:rsidR="003053CC" w:rsidRPr="00375011" w:rsidRDefault="003053CC" w:rsidP="0094225F"/>
          <w:p w14:paraId="28783A36" w14:textId="77777777" w:rsidR="003053CC" w:rsidRPr="00375011" w:rsidRDefault="003053CC" w:rsidP="0094225F"/>
          <w:p w14:paraId="275DF273" w14:textId="77777777" w:rsidR="003053CC" w:rsidRPr="00375011" w:rsidRDefault="003053CC" w:rsidP="0094225F">
            <w:pPr>
              <w:rPr>
                <w:bCs/>
                <w:u w:val="single"/>
                <w:lang w:val="en-GB"/>
              </w:rPr>
            </w:pPr>
          </w:p>
          <w:p w14:paraId="5A2AEE88" w14:textId="77777777" w:rsidR="003053CC" w:rsidRPr="00375011" w:rsidRDefault="003053CC" w:rsidP="0094225F">
            <w:pPr>
              <w:rPr>
                <w:bCs/>
                <w:u w:val="single"/>
                <w:lang w:val="en-GB"/>
              </w:rPr>
            </w:pPr>
          </w:p>
          <w:p w14:paraId="3C0DBF8F" w14:textId="77777777" w:rsidR="003053CC" w:rsidRPr="00375011" w:rsidRDefault="003053CC" w:rsidP="0094225F">
            <w:pPr>
              <w:rPr>
                <w:bCs/>
                <w:u w:val="single"/>
                <w:lang w:val="en-GB"/>
              </w:rPr>
            </w:pPr>
            <w:r w:rsidRPr="00375011">
              <w:rPr>
                <w:bCs/>
                <w:u w:val="single"/>
                <w:lang w:val="en-GB"/>
              </w:rPr>
              <w:t>Reviewer Details:</w:t>
            </w:r>
          </w:p>
          <w:p w14:paraId="767A96DB" w14:textId="77777777" w:rsidR="003053CC" w:rsidRPr="00375011" w:rsidRDefault="003053CC" w:rsidP="0094225F">
            <w:pPr>
              <w:rPr>
                <w:bCs/>
                <w:u w:val="single"/>
                <w:lang w:val="en-GB"/>
              </w:rPr>
            </w:pPr>
          </w:p>
        </w:tc>
      </w:tr>
      <w:tr w:rsidR="003053CC" w:rsidRPr="00375011" w14:paraId="00513B77" w14:textId="77777777" w:rsidTr="0094225F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C08F" w14:textId="77777777" w:rsidR="003053CC" w:rsidRPr="00375011" w:rsidRDefault="003053CC" w:rsidP="0094225F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0B9C" w14:textId="5002BBD3" w:rsidR="003053CC" w:rsidRPr="004509AA" w:rsidRDefault="005B3495" w:rsidP="0094225F">
            <w:pPr>
              <w:rPr>
                <w:b/>
                <w:bCs/>
              </w:rPr>
            </w:pPr>
            <w:r w:rsidRPr="005B3495">
              <w:rPr>
                <w:b/>
                <w:bCs/>
              </w:rPr>
              <w:t>Muhammad Furqan Ali</w:t>
            </w:r>
          </w:p>
        </w:tc>
      </w:tr>
      <w:tr w:rsidR="003053CC" w:rsidRPr="00375011" w14:paraId="2D6AE6D1" w14:textId="77777777" w:rsidTr="0094225F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2E4E6" w14:textId="77777777" w:rsidR="003053CC" w:rsidRPr="00375011" w:rsidRDefault="003053CC" w:rsidP="0094225F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42CE4" w14:textId="4FAED091" w:rsidR="003053CC" w:rsidRPr="00375011" w:rsidRDefault="005B3495" w:rsidP="0094225F">
            <w:pPr>
              <w:rPr>
                <w:b/>
                <w:bCs/>
                <w:lang w:val="en-GB"/>
              </w:rPr>
            </w:pPr>
            <w:r w:rsidRPr="005B3495">
              <w:rPr>
                <w:b/>
                <w:bCs/>
                <w:lang w:val="en-GB"/>
              </w:rPr>
              <w:t>University of Karachi, Pakistan</w:t>
            </w:r>
            <w:bookmarkStart w:id="0" w:name="_GoBack"/>
            <w:bookmarkEnd w:id="0"/>
          </w:p>
        </w:tc>
      </w:tr>
    </w:tbl>
    <w:p w14:paraId="7925BE68" w14:textId="77777777" w:rsidR="003053CC" w:rsidRDefault="003053CC" w:rsidP="003053CC"/>
    <w:p w14:paraId="38069DDC" w14:textId="77777777" w:rsidR="003053CC" w:rsidRPr="00401400" w:rsidRDefault="003053CC" w:rsidP="003053CC"/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A2C53" w14:textId="77777777" w:rsidR="006D3780" w:rsidRPr="0000007A" w:rsidRDefault="006D3780" w:rsidP="0099583E">
      <w:r>
        <w:separator/>
      </w:r>
    </w:p>
  </w:endnote>
  <w:endnote w:type="continuationSeparator" w:id="0">
    <w:p w14:paraId="747D0FE9" w14:textId="77777777" w:rsidR="006D3780" w:rsidRPr="0000007A" w:rsidRDefault="006D378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B4AF0" w14:textId="77777777" w:rsidR="006D3780" w:rsidRPr="0000007A" w:rsidRDefault="006D3780" w:rsidP="0099583E">
      <w:r>
        <w:separator/>
      </w:r>
    </w:p>
  </w:footnote>
  <w:footnote w:type="continuationSeparator" w:id="0">
    <w:p w14:paraId="697F407C" w14:textId="77777777" w:rsidR="006D3780" w:rsidRPr="0000007A" w:rsidRDefault="006D378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537E"/>
    <w:multiLevelType w:val="hybridMultilevel"/>
    <w:tmpl w:val="C64E2142"/>
    <w:lvl w:ilvl="0" w:tplc="2466D474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80EE7F4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20888574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3" w:tplc="2452CF9C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4" w:tplc="49B885AC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5" w:tplc="8F7AB316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D3363DF8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  <w:lvl w:ilvl="7" w:tplc="DB76ED2E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8" w:tplc="A93631AC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85F68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176B"/>
    <w:rsid w:val="001A2F22"/>
    <w:rsid w:val="001A3889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53CC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0A21"/>
    <w:rsid w:val="003A1C45"/>
    <w:rsid w:val="003A4991"/>
    <w:rsid w:val="003A6E1A"/>
    <w:rsid w:val="003B1D0B"/>
    <w:rsid w:val="003B2172"/>
    <w:rsid w:val="003C3DBD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2154"/>
    <w:rsid w:val="00495DBB"/>
    <w:rsid w:val="004A7398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7A19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0B3"/>
    <w:rsid w:val="005A4F17"/>
    <w:rsid w:val="005B3495"/>
    <w:rsid w:val="005C25A0"/>
    <w:rsid w:val="005D230D"/>
    <w:rsid w:val="005E11DC"/>
    <w:rsid w:val="005E29CE"/>
    <w:rsid w:val="005E3241"/>
    <w:rsid w:val="005E7FB0"/>
    <w:rsid w:val="005F184C"/>
    <w:rsid w:val="00601E60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3780"/>
    <w:rsid w:val="006D467C"/>
    <w:rsid w:val="006E01EE"/>
    <w:rsid w:val="006E181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27DD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48C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5284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56DB"/>
    <w:rsid w:val="00D17979"/>
    <w:rsid w:val="00D2075F"/>
    <w:rsid w:val="00D27A79"/>
    <w:rsid w:val="00D32AC2"/>
    <w:rsid w:val="00D40416"/>
    <w:rsid w:val="00D430AB"/>
    <w:rsid w:val="00D4782A"/>
    <w:rsid w:val="00D709EB"/>
    <w:rsid w:val="00D7603E"/>
    <w:rsid w:val="00D868BF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727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ol.info/index.php/tjags/article/view/2344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progress-in-arts-and-social-studies-research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116</cp:revision>
  <dcterms:created xsi:type="dcterms:W3CDTF">2023-08-30T09:21:00Z</dcterms:created>
  <dcterms:modified xsi:type="dcterms:W3CDTF">2025-11-04T10:33:00Z</dcterms:modified>
</cp:coreProperties>
</file>