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6374AB" w14:paraId="1643A4CA" w14:textId="77777777" w:rsidTr="006374A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374A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374AB" w14:paraId="127EAD7E" w14:textId="77777777" w:rsidTr="006374AB">
        <w:trPr>
          <w:trHeight w:val="413"/>
        </w:trPr>
        <w:tc>
          <w:tcPr>
            <w:tcW w:w="1250" w:type="pct"/>
          </w:tcPr>
          <w:p w14:paraId="3C159AA5" w14:textId="77777777" w:rsidR="0000007A" w:rsidRPr="006374A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374A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BB4BBA" w:rsidR="0000007A" w:rsidRPr="006374AB" w:rsidRDefault="00537D1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374A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6374AB" w14:paraId="73C90375" w14:textId="77777777" w:rsidTr="006374AB">
        <w:trPr>
          <w:trHeight w:val="290"/>
        </w:trPr>
        <w:tc>
          <w:tcPr>
            <w:tcW w:w="1250" w:type="pct"/>
          </w:tcPr>
          <w:p w14:paraId="20D28135" w14:textId="77777777" w:rsidR="0000007A" w:rsidRPr="006374A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8B5C4DE" w:rsidR="0000007A" w:rsidRPr="006374A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C5800"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5516</w:t>
            </w:r>
          </w:p>
        </w:tc>
      </w:tr>
      <w:tr w:rsidR="0000007A" w:rsidRPr="006374AB" w14:paraId="05B60576" w14:textId="77777777" w:rsidTr="006374AB">
        <w:trPr>
          <w:trHeight w:val="331"/>
        </w:trPr>
        <w:tc>
          <w:tcPr>
            <w:tcW w:w="1250" w:type="pct"/>
          </w:tcPr>
          <w:p w14:paraId="0196A627" w14:textId="77777777" w:rsidR="0000007A" w:rsidRPr="006374A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09F20C" w:rsidR="0000007A" w:rsidRPr="006374AB" w:rsidRDefault="009C5800" w:rsidP="009C5800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/>
                <w:sz w:val="20"/>
                <w:szCs w:val="20"/>
                <w:lang w:val="en-GB"/>
              </w:rPr>
              <w:t>Biochemical characterization of a cefotaxime-hydrolysing β-lactamase encoded by a conjugative plasmid</w:t>
            </w:r>
          </w:p>
        </w:tc>
      </w:tr>
      <w:tr w:rsidR="00CF0BBB" w:rsidRPr="006374AB" w14:paraId="6D508B1C" w14:textId="77777777" w:rsidTr="006374AB">
        <w:trPr>
          <w:trHeight w:val="332"/>
        </w:trPr>
        <w:tc>
          <w:tcPr>
            <w:tcW w:w="1250" w:type="pct"/>
          </w:tcPr>
          <w:p w14:paraId="32FC28F7" w14:textId="77777777" w:rsidR="00CF0BBB" w:rsidRPr="006374A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4774B2" w:rsidR="00CF0BBB" w:rsidRPr="006374AB" w:rsidRDefault="009C580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374A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374A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6374A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374A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374A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374A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374A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374A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374A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374A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374A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D653F98" w:rsidR="00E03C32" w:rsidRDefault="008709C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African Journal of Biotechnology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2932-2937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84EBDA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8709CA" w:rsidRPr="008709CA">
                    <w:t xml:space="preserve"> </w:t>
                  </w:r>
                  <w:hyperlink r:id="rId8" w:history="1">
                    <w:r w:rsidR="008709CA" w:rsidRPr="00D348C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https://doi.org/10.5897/AJB2010.000-3125</w:t>
                    </w:r>
                  </w:hyperlink>
                  <w:r w:rsid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374A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374A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374A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374A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74A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374A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374A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74A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374A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4A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374A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374AB">
              <w:rPr>
                <w:rFonts w:ascii="Arial" w:hAnsi="Arial" w:cs="Arial"/>
                <w:lang w:val="en-GB"/>
              </w:rPr>
              <w:t>Author’s Feedback</w:t>
            </w:r>
            <w:r w:rsidRPr="006374A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374A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374A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374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374A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6374A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4A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374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374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6374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4A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374A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374A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6374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4A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374A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6374A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4A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374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374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374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6374A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74A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374A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374A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374A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374A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374A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374A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3F001EA" w:rsidR="00F1171E" w:rsidRPr="006374AB" w:rsidRDefault="002B0AC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sz w:val="20"/>
                <w:szCs w:val="20"/>
              </w:rPr>
              <w:t>The research article is well written and easy to read. The methods are well described and appropriate. References are enough. Results are interesting specially for the research area. Approve publication.</w:t>
            </w:r>
          </w:p>
          <w:p w14:paraId="5E946A0E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374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374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374A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374A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374A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374A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74A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374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374AB">
              <w:rPr>
                <w:rFonts w:ascii="Arial" w:hAnsi="Arial" w:cs="Arial"/>
                <w:lang w:val="en-GB"/>
              </w:rPr>
              <w:t>Author’s comment</w:t>
            </w:r>
            <w:r w:rsidRPr="006374A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374A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374A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74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374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374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374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374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374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374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374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</w:rPr>
      </w:pPr>
    </w:p>
    <w:p w14:paraId="1279F125" w14:textId="77777777" w:rsidR="006374AB" w:rsidRPr="00B33D63" w:rsidRDefault="006374AB" w:rsidP="006374A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33D63">
        <w:rPr>
          <w:rFonts w:ascii="Arial" w:hAnsi="Arial" w:cs="Arial"/>
          <w:b/>
          <w:u w:val="single"/>
        </w:rPr>
        <w:t>Reviewer details:</w:t>
      </w:r>
    </w:p>
    <w:p w14:paraId="6B24D61B" w14:textId="77777777" w:rsidR="006374AB" w:rsidRPr="00B33D63" w:rsidRDefault="006374AB" w:rsidP="006374A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B33D63">
        <w:rPr>
          <w:rFonts w:ascii="Arial" w:hAnsi="Arial" w:cs="Arial"/>
          <w:b/>
          <w:color w:val="000000"/>
        </w:rPr>
        <w:t>Howayda</w:t>
      </w:r>
      <w:proofErr w:type="spellEnd"/>
      <w:r w:rsidRPr="00B33D63">
        <w:rPr>
          <w:rFonts w:ascii="Arial" w:hAnsi="Arial" w:cs="Arial"/>
          <w:b/>
          <w:color w:val="000000"/>
        </w:rPr>
        <w:t xml:space="preserve"> </w:t>
      </w:r>
      <w:proofErr w:type="spellStart"/>
      <w:r w:rsidRPr="00B33D63">
        <w:rPr>
          <w:rFonts w:ascii="Arial" w:hAnsi="Arial" w:cs="Arial"/>
          <w:b/>
          <w:color w:val="000000"/>
        </w:rPr>
        <w:t>Ezzeldin</w:t>
      </w:r>
      <w:proofErr w:type="spellEnd"/>
      <w:r w:rsidRPr="00B33D63">
        <w:rPr>
          <w:rFonts w:ascii="Arial" w:hAnsi="Arial" w:cs="Arial"/>
          <w:b/>
          <w:color w:val="000000"/>
        </w:rPr>
        <w:t xml:space="preserve"> Gomaa, Egypt</w:t>
      </w:r>
      <w:r w:rsidRPr="00B33D63">
        <w:rPr>
          <w:rFonts w:ascii="Arial" w:hAnsi="Arial" w:cs="Arial"/>
          <w:b/>
          <w:color w:val="000000"/>
        </w:rPr>
        <w:tab/>
      </w:r>
    </w:p>
    <w:p w14:paraId="6E2B6977" w14:textId="77777777" w:rsidR="006374AB" w:rsidRPr="006374AB" w:rsidRDefault="006374AB">
      <w:pPr>
        <w:rPr>
          <w:rFonts w:ascii="Arial" w:hAnsi="Arial" w:cs="Arial"/>
          <w:b/>
          <w:sz w:val="20"/>
          <w:szCs w:val="20"/>
        </w:rPr>
      </w:pPr>
    </w:p>
    <w:sectPr w:rsidR="006374AB" w:rsidRPr="006374A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2E79" w14:textId="77777777" w:rsidR="00EE66DE" w:rsidRPr="0000007A" w:rsidRDefault="00EE66DE" w:rsidP="0099583E">
      <w:r>
        <w:separator/>
      </w:r>
    </w:p>
  </w:endnote>
  <w:endnote w:type="continuationSeparator" w:id="0">
    <w:p w14:paraId="42C9C665" w14:textId="77777777" w:rsidR="00EE66DE" w:rsidRPr="0000007A" w:rsidRDefault="00EE66D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6219" w14:textId="77777777" w:rsidR="00EE66DE" w:rsidRPr="0000007A" w:rsidRDefault="00EE66DE" w:rsidP="0099583E">
      <w:r>
        <w:separator/>
      </w:r>
    </w:p>
  </w:footnote>
  <w:footnote w:type="continuationSeparator" w:id="0">
    <w:p w14:paraId="3705B6B1" w14:textId="77777777" w:rsidR="00EE66DE" w:rsidRPr="0000007A" w:rsidRDefault="00EE66D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8820738">
    <w:abstractNumId w:val="3"/>
  </w:num>
  <w:num w:numId="2" w16cid:durableId="1461220934">
    <w:abstractNumId w:val="6"/>
  </w:num>
  <w:num w:numId="3" w16cid:durableId="1561595417">
    <w:abstractNumId w:val="5"/>
  </w:num>
  <w:num w:numId="4" w16cid:durableId="733049031">
    <w:abstractNumId w:val="7"/>
  </w:num>
  <w:num w:numId="5" w16cid:durableId="344862876">
    <w:abstractNumId w:val="4"/>
  </w:num>
  <w:num w:numId="6" w16cid:durableId="318002826">
    <w:abstractNumId w:val="0"/>
  </w:num>
  <w:num w:numId="7" w16cid:durableId="833297680">
    <w:abstractNumId w:val="1"/>
  </w:num>
  <w:num w:numId="8" w16cid:durableId="999770791">
    <w:abstractNumId w:val="9"/>
  </w:num>
  <w:num w:numId="9" w16cid:durableId="1551380472">
    <w:abstractNumId w:val="8"/>
  </w:num>
  <w:num w:numId="10" w16cid:durableId="2012099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050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BF8"/>
    <w:rsid w:val="002650C5"/>
    <w:rsid w:val="00275984"/>
    <w:rsid w:val="00280EC9"/>
    <w:rsid w:val="00282BEE"/>
    <w:rsid w:val="002859CC"/>
    <w:rsid w:val="00291D08"/>
    <w:rsid w:val="00293482"/>
    <w:rsid w:val="002A3D7C"/>
    <w:rsid w:val="002B0AC3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07B"/>
    <w:rsid w:val="00394901"/>
    <w:rsid w:val="003A04E7"/>
    <w:rsid w:val="003A1C45"/>
    <w:rsid w:val="003A4991"/>
    <w:rsid w:val="003A6E1A"/>
    <w:rsid w:val="003B1D0B"/>
    <w:rsid w:val="003B2172"/>
    <w:rsid w:val="003C3323"/>
    <w:rsid w:val="003C5759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1F7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D1D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765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74AB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41C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9CA"/>
    <w:rsid w:val="0087201B"/>
    <w:rsid w:val="00877F10"/>
    <w:rsid w:val="00882091"/>
    <w:rsid w:val="0088358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800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386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B7D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7711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C70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6DE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374A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97/AJB2010.000-31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