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4349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4349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4349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4349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4349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9333CF" w:rsidR="0000007A" w:rsidRPr="00943499" w:rsidRDefault="00A95F8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4349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94349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4349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D42872" w:rsidR="0000007A" w:rsidRPr="0094349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A0AC6"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6355</w:t>
            </w:r>
          </w:p>
        </w:tc>
      </w:tr>
      <w:tr w:rsidR="0000007A" w:rsidRPr="0094349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4349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7AA820" w:rsidR="0000007A" w:rsidRPr="00943499" w:rsidRDefault="0043780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43499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Enhancing Second Language Vocabulary Acquisition through Self-Regulation, Spaced Repetition, and Cognitive Load Management Strategies</w:t>
            </w:r>
          </w:p>
        </w:tc>
      </w:tr>
      <w:tr w:rsidR="00CF0BBB" w:rsidRPr="0094349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4349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BBEA14" w:rsidR="00CF0BBB" w:rsidRPr="00943499" w:rsidRDefault="00AA0A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4349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4349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7A51699B" w:rsidR="009B239B" w:rsidRPr="00943499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943499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94349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94349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4349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4349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4349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4349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4349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4349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4349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1A58C16" w:rsidR="00E03C32" w:rsidRDefault="00761CD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61C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Education and Social Studies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761C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1-13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761C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DC3C90F" w:rsidR="00E03C32" w:rsidRPr="007B54A4" w:rsidRDefault="00761CD3" w:rsidP="00761CD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61C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61C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ajess</w:t>
                  </w:r>
                  <w:proofErr w:type="spellEnd"/>
                  <w:r w:rsidRPr="00761CD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/2025/v51i21762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4349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4349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4349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4349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349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4349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434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349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349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4349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4349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3499">
              <w:rPr>
                <w:rFonts w:ascii="Arial" w:hAnsi="Arial" w:cs="Arial"/>
                <w:lang w:val="en-GB"/>
              </w:rPr>
              <w:t>Author’s Feedback</w:t>
            </w:r>
            <w:r w:rsidRPr="0094349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349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4349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434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4349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B2C1B1E" w:rsidR="00F1171E" w:rsidRPr="00943499" w:rsidRDefault="00A7596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Cognitive load in second language learning has always been </w:t>
            </w:r>
            <w:r w:rsidR="002E0F8E"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 actual and important topic. As this topic has been studied superficially, there is a need for a more profound investigation in this field. The manuscript covers language learning methods and techniques. </w:t>
            </w:r>
          </w:p>
        </w:tc>
        <w:tc>
          <w:tcPr>
            <w:tcW w:w="1523" w:type="pct"/>
          </w:tcPr>
          <w:p w14:paraId="462A339C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3499" w14:paraId="0D8B5B2C" w14:textId="77777777" w:rsidTr="00BB1E59">
        <w:trPr>
          <w:trHeight w:val="548"/>
        </w:trPr>
        <w:tc>
          <w:tcPr>
            <w:tcW w:w="1265" w:type="pct"/>
            <w:noWrap/>
          </w:tcPr>
          <w:p w14:paraId="21CBA5FE" w14:textId="77777777" w:rsidR="00F1171E" w:rsidRPr="009434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434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CA283F" w:rsidR="00F1171E" w:rsidRPr="00943499" w:rsidRDefault="002C391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study is suitable.</w:t>
            </w:r>
          </w:p>
        </w:tc>
        <w:tc>
          <w:tcPr>
            <w:tcW w:w="1523" w:type="pct"/>
          </w:tcPr>
          <w:p w14:paraId="405B6701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3499" w14:paraId="5604762A" w14:textId="77777777" w:rsidTr="00BB1E59">
        <w:trPr>
          <w:trHeight w:val="584"/>
        </w:trPr>
        <w:tc>
          <w:tcPr>
            <w:tcW w:w="1265" w:type="pct"/>
            <w:noWrap/>
          </w:tcPr>
          <w:p w14:paraId="3635573D" w14:textId="77777777" w:rsidR="00F1171E" w:rsidRPr="0094349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4349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5BEDF69" w:rsidR="00F1171E" w:rsidRPr="00943499" w:rsidRDefault="002C391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 enough to understand the general essence of the study.</w:t>
            </w:r>
          </w:p>
        </w:tc>
        <w:tc>
          <w:tcPr>
            <w:tcW w:w="1523" w:type="pct"/>
          </w:tcPr>
          <w:p w14:paraId="1D54B730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349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4349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71381CD" w:rsidR="00F1171E" w:rsidRPr="00943499" w:rsidRDefault="00A7596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tends to be in IMRAD format however the name “methodology” lacks. The author had better </w:t>
            </w:r>
            <w:proofErr w:type="gramStart"/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 the</w:t>
            </w:r>
            <w:proofErr w:type="gramEnd"/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word “Method” after literature revie and theoretical frameworks. Though the author dealt with the relevant methods and approaches in 2.1, 2.2, 2.3, the word method hasn’t</w:t>
            </w:r>
            <w:r w:rsidR="00BB1E59"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been added. In case of a change, the author should take the numbering into account such as 3. Method and 3.1, 3.2 3.3, etc. </w:t>
            </w:r>
          </w:p>
        </w:tc>
        <w:tc>
          <w:tcPr>
            <w:tcW w:w="1523" w:type="pct"/>
          </w:tcPr>
          <w:p w14:paraId="4898F764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349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434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4349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0332F7E" w14:textId="77777777" w:rsidR="00BB1E59" w:rsidRPr="00943499" w:rsidRDefault="00BB1E5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4BCE30CE" w:rsidR="00F1171E" w:rsidRPr="00943499" w:rsidRDefault="002E0F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number of references is enough and most of them are recent publications.</w:t>
            </w:r>
          </w:p>
        </w:tc>
        <w:tc>
          <w:tcPr>
            <w:tcW w:w="1523" w:type="pct"/>
          </w:tcPr>
          <w:p w14:paraId="40220055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4349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4349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4349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434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EC387F7" w:rsidR="00F1171E" w:rsidRPr="00943499" w:rsidRDefault="002E0F8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language of the manuscript is suitable for scholarly communications. </w:t>
            </w:r>
          </w:p>
          <w:p w14:paraId="6CBA4B2A" w14:textId="77777777" w:rsidR="00F1171E" w:rsidRPr="0094349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77777777" w:rsidR="00F1171E" w:rsidRPr="0094349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94349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94349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434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4349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4349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4349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4349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434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434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434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434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4349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5EB80B" w14:textId="77777777" w:rsidR="00943499" w:rsidRDefault="0094349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D2A8D5" w14:textId="77777777" w:rsidR="00943499" w:rsidRDefault="0094349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4C6059" w14:textId="77777777" w:rsidR="00943499" w:rsidRDefault="0094349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1E1EB3" w14:textId="77777777" w:rsidR="00943499" w:rsidRPr="00943499" w:rsidRDefault="0094349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4349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4349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4349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4349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4349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4349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4349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43499">
              <w:rPr>
                <w:rFonts w:ascii="Arial" w:hAnsi="Arial" w:cs="Arial"/>
                <w:lang w:val="en-GB"/>
              </w:rPr>
              <w:t>Author’s comment</w:t>
            </w:r>
            <w:r w:rsidRPr="0094349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4349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4349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349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4349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4349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4349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4349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4349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4349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4349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498BD04" w14:textId="77777777" w:rsidR="00943499" w:rsidRPr="006F348E" w:rsidRDefault="00943499" w:rsidP="0094349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F348E">
        <w:rPr>
          <w:rFonts w:ascii="Arial" w:hAnsi="Arial" w:cs="Arial"/>
          <w:b/>
          <w:u w:val="single"/>
        </w:rPr>
        <w:t>Reviewer details:</w:t>
      </w:r>
    </w:p>
    <w:p w14:paraId="62980DFB" w14:textId="77777777" w:rsidR="00943499" w:rsidRPr="006F348E" w:rsidRDefault="00943499" w:rsidP="0094349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F348E">
        <w:rPr>
          <w:rFonts w:ascii="Arial" w:hAnsi="Arial" w:cs="Arial"/>
          <w:b/>
        </w:rPr>
        <w:t>Babayev Javid, Azerbaijan</w:t>
      </w:r>
      <w:r w:rsidRPr="006F348E">
        <w:rPr>
          <w:rFonts w:ascii="Arial" w:hAnsi="Arial" w:cs="Arial"/>
          <w:b/>
        </w:rPr>
        <w:br/>
      </w:r>
      <w:r w:rsidRPr="006F348E">
        <w:rPr>
          <w:rFonts w:ascii="Arial" w:hAnsi="Arial" w:cs="Arial"/>
          <w:b/>
        </w:rPr>
        <w:tab/>
      </w:r>
    </w:p>
    <w:p w14:paraId="18F0B48E" w14:textId="77777777" w:rsidR="00943499" w:rsidRPr="00943499" w:rsidRDefault="00943499">
      <w:pPr>
        <w:rPr>
          <w:rFonts w:ascii="Arial" w:hAnsi="Arial" w:cs="Arial"/>
          <w:b/>
          <w:sz w:val="20"/>
          <w:szCs w:val="20"/>
        </w:rPr>
      </w:pPr>
    </w:p>
    <w:sectPr w:rsidR="00943499" w:rsidRPr="0094349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7FFFF" w14:textId="77777777" w:rsidR="00540E1B" w:rsidRPr="0000007A" w:rsidRDefault="00540E1B" w:rsidP="0099583E">
      <w:r>
        <w:separator/>
      </w:r>
    </w:p>
  </w:endnote>
  <w:endnote w:type="continuationSeparator" w:id="0">
    <w:p w14:paraId="4D572427" w14:textId="77777777" w:rsidR="00540E1B" w:rsidRPr="0000007A" w:rsidRDefault="00540E1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0A03F" w14:textId="77777777" w:rsidR="00540E1B" w:rsidRPr="0000007A" w:rsidRDefault="00540E1B" w:rsidP="0099583E">
      <w:r>
        <w:separator/>
      </w:r>
    </w:p>
  </w:footnote>
  <w:footnote w:type="continuationSeparator" w:id="0">
    <w:p w14:paraId="14D6DE3D" w14:textId="77777777" w:rsidR="00540E1B" w:rsidRPr="0000007A" w:rsidRDefault="00540E1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7670485">
    <w:abstractNumId w:val="3"/>
  </w:num>
  <w:num w:numId="2" w16cid:durableId="1383748742">
    <w:abstractNumId w:val="6"/>
  </w:num>
  <w:num w:numId="3" w16cid:durableId="2143693778">
    <w:abstractNumId w:val="5"/>
  </w:num>
  <w:num w:numId="4" w16cid:durableId="1868327788">
    <w:abstractNumId w:val="7"/>
  </w:num>
  <w:num w:numId="5" w16cid:durableId="1289553029">
    <w:abstractNumId w:val="4"/>
  </w:num>
  <w:num w:numId="6" w16cid:durableId="69041970">
    <w:abstractNumId w:val="0"/>
  </w:num>
  <w:num w:numId="7" w16cid:durableId="1849709461">
    <w:abstractNumId w:val="1"/>
  </w:num>
  <w:num w:numId="8" w16cid:durableId="1843541787">
    <w:abstractNumId w:val="9"/>
  </w:num>
  <w:num w:numId="9" w16cid:durableId="50156335">
    <w:abstractNumId w:val="8"/>
  </w:num>
  <w:num w:numId="10" w16cid:durableId="497893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FD2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3911"/>
    <w:rsid w:val="002C40B8"/>
    <w:rsid w:val="002D60EF"/>
    <w:rsid w:val="002E0F8E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4124"/>
    <w:rsid w:val="003E746A"/>
    <w:rsid w:val="00401C12"/>
    <w:rsid w:val="00421DBF"/>
    <w:rsid w:val="0042465A"/>
    <w:rsid w:val="00435B36"/>
    <w:rsid w:val="00437805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17D4"/>
    <w:rsid w:val="0052339F"/>
    <w:rsid w:val="00530A2D"/>
    <w:rsid w:val="00531C82"/>
    <w:rsid w:val="00533FC1"/>
    <w:rsid w:val="00540E1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06D7"/>
    <w:rsid w:val="00700A1D"/>
    <w:rsid w:val="00700EF2"/>
    <w:rsid w:val="00701186"/>
    <w:rsid w:val="00702A7F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CD3"/>
    <w:rsid w:val="00766889"/>
    <w:rsid w:val="00766A0D"/>
    <w:rsid w:val="00767F8C"/>
    <w:rsid w:val="00780B67"/>
    <w:rsid w:val="00781D07"/>
    <w:rsid w:val="007A3EB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3499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336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596F"/>
    <w:rsid w:val="00A8290F"/>
    <w:rsid w:val="00A82E9B"/>
    <w:rsid w:val="00A95F82"/>
    <w:rsid w:val="00AA0AC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1E5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161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577E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6C3E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C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61C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4349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