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E3EB" w14:textId="77777777" w:rsidR="00A71742" w:rsidRPr="0072497C" w:rsidRDefault="00A71742">
      <w:pPr>
        <w:pStyle w:val="BodyText"/>
        <w:rPr>
          <w:rFonts w:ascii="Arial" w:hAnsi="Arial" w:cs="Arial"/>
          <w:b w:val="0"/>
        </w:rPr>
      </w:pPr>
    </w:p>
    <w:p w14:paraId="71D8A07C" w14:textId="77777777" w:rsidR="00A71742" w:rsidRPr="0072497C" w:rsidRDefault="00A71742">
      <w:pPr>
        <w:pStyle w:val="BodyText"/>
        <w:rPr>
          <w:rFonts w:ascii="Arial" w:hAnsi="Arial" w:cs="Arial"/>
          <w:b w:val="0"/>
        </w:rPr>
      </w:pPr>
    </w:p>
    <w:p w14:paraId="1E91A777" w14:textId="77777777" w:rsidR="00A71742" w:rsidRPr="0072497C" w:rsidRDefault="00A71742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A71742" w:rsidRPr="0072497C" w14:paraId="37CC8A6F" w14:textId="77777777">
        <w:trPr>
          <w:trHeight w:val="414"/>
        </w:trPr>
        <w:tc>
          <w:tcPr>
            <w:tcW w:w="5168" w:type="dxa"/>
          </w:tcPr>
          <w:p w14:paraId="54D241CB" w14:textId="77777777" w:rsidR="00A71742" w:rsidRPr="0072497C" w:rsidRDefault="00E82ED5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2497C">
              <w:rPr>
                <w:rFonts w:ascii="Arial" w:hAnsi="Arial" w:cs="Arial"/>
                <w:sz w:val="20"/>
                <w:szCs w:val="20"/>
              </w:rPr>
              <w:t>Book</w:t>
            </w:r>
            <w:r w:rsidRPr="0072497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2132E01D" w14:textId="77777777" w:rsidR="00A71742" w:rsidRPr="0072497C" w:rsidRDefault="00E82ED5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7249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Language,</w:t>
              </w:r>
              <w:r w:rsidRPr="0072497C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7249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Literature</w:t>
              </w:r>
              <w:r w:rsidRPr="0072497C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7249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72497C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7249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Education:</w:t>
              </w:r>
              <w:r w:rsidRPr="0072497C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72497C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72497C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72497C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A71742" w:rsidRPr="0072497C" w14:paraId="070DE1FC" w14:textId="77777777">
        <w:trPr>
          <w:trHeight w:val="290"/>
        </w:trPr>
        <w:tc>
          <w:tcPr>
            <w:tcW w:w="5168" w:type="dxa"/>
          </w:tcPr>
          <w:p w14:paraId="3CE78C42" w14:textId="77777777" w:rsidR="00A71742" w:rsidRPr="0072497C" w:rsidRDefault="00E82ED5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2497C">
              <w:rPr>
                <w:rFonts w:ascii="Arial" w:hAnsi="Arial" w:cs="Arial"/>
                <w:sz w:val="20"/>
                <w:szCs w:val="20"/>
              </w:rPr>
              <w:t>Manuscript</w:t>
            </w:r>
            <w:r w:rsidRPr="0072497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19FC81D7" w14:textId="77777777" w:rsidR="00A71742" w:rsidRPr="0072497C" w:rsidRDefault="00E82ED5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Ms_BPR_6357</w:t>
            </w:r>
          </w:p>
        </w:tc>
      </w:tr>
      <w:tr w:rsidR="00A71742" w:rsidRPr="0072497C" w14:paraId="6B03C33F" w14:textId="77777777">
        <w:trPr>
          <w:trHeight w:val="330"/>
        </w:trPr>
        <w:tc>
          <w:tcPr>
            <w:tcW w:w="5168" w:type="dxa"/>
          </w:tcPr>
          <w:p w14:paraId="3AA341F6" w14:textId="77777777" w:rsidR="00A71742" w:rsidRPr="0072497C" w:rsidRDefault="00E82ED5" w:rsidP="0072497C">
            <w:pPr>
              <w:pStyle w:val="TableParagraph"/>
              <w:ind w:left="9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7C">
              <w:rPr>
                <w:rFonts w:ascii="Arial" w:hAnsi="Arial" w:cs="Arial"/>
                <w:sz w:val="20"/>
                <w:szCs w:val="20"/>
              </w:rPr>
              <w:t>Title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of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242643CD" w14:textId="77777777" w:rsidR="00A71742" w:rsidRPr="0072497C" w:rsidRDefault="00E82ED5" w:rsidP="0072497C">
            <w:pPr>
              <w:pStyle w:val="TableParagraph"/>
              <w:spacing w:before="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Word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Learning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L1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L2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Acquisition: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Comparative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72497C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through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Emergentist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Coalition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Model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(ECM)</w:t>
            </w:r>
          </w:p>
        </w:tc>
      </w:tr>
      <w:tr w:rsidR="00A71742" w:rsidRPr="0072497C" w14:paraId="7D0DE2E5" w14:textId="77777777">
        <w:trPr>
          <w:trHeight w:val="330"/>
        </w:trPr>
        <w:tc>
          <w:tcPr>
            <w:tcW w:w="5168" w:type="dxa"/>
          </w:tcPr>
          <w:p w14:paraId="0A66356F" w14:textId="77777777" w:rsidR="00A71742" w:rsidRPr="0072497C" w:rsidRDefault="00E82ED5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72497C">
              <w:rPr>
                <w:rFonts w:ascii="Arial" w:hAnsi="Arial" w:cs="Arial"/>
                <w:sz w:val="20"/>
                <w:szCs w:val="20"/>
              </w:rPr>
              <w:t>Type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of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0E1CAC62" w14:textId="77777777" w:rsidR="00A71742" w:rsidRPr="0072497C" w:rsidRDefault="00E82ED5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18C66D58" w14:textId="77777777" w:rsidR="00A71742" w:rsidRPr="0072497C" w:rsidRDefault="00A71742">
      <w:pPr>
        <w:pStyle w:val="BodyText"/>
        <w:rPr>
          <w:rFonts w:ascii="Arial" w:hAnsi="Arial" w:cs="Arial"/>
          <w:b w:val="0"/>
        </w:rPr>
      </w:pPr>
    </w:p>
    <w:p w14:paraId="6DC3F7BA" w14:textId="77777777" w:rsidR="00A71742" w:rsidRPr="0072497C" w:rsidRDefault="00A71742">
      <w:pPr>
        <w:pStyle w:val="BodyText"/>
        <w:spacing w:before="230"/>
        <w:rPr>
          <w:rFonts w:ascii="Arial" w:hAnsi="Arial" w:cs="Arial"/>
          <w:b w:val="0"/>
        </w:rPr>
      </w:pPr>
    </w:p>
    <w:p w14:paraId="12038AE4" w14:textId="77777777" w:rsidR="00A71742" w:rsidRPr="0072497C" w:rsidRDefault="00E82ED5">
      <w:pPr>
        <w:ind w:left="307"/>
        <w:rPr>
          <w:rFonts w:ascii="Arial" w:hAnsi="Arial" w:cs="Arial"/>
          <w:b/>
          <w:sz w:val="20"/>
          <w:szCs w:val="20"/>
        </w:rPr>
      </w:pPr>
      <w:r w:rsidRPr="0072497C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72497C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72497C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2CF40B18" w14:textId="77777777" w:rsidR="00A71742" w:rsidRPr="0072497C" w:rsidRDefault="00A71742">
      <w:pPr>
        <w:pStyle w:val="BodyText"/>
        <w:spacing w:before="1"/>
        <w:rPr>
          <w:rFonts w:ascii="Arial" w:hAnsi="Arial" w:cs="Arial"/>
        </w:rPr>
      </w:pPr>
    </w:p>
    <w:p w14:paraId="295A6F63" w14:textId="77777777" w:rsidR="00A71742" w:rsidRPr="0072497C" w:rsidRDefault="00E82ED5">
      <w:pPr>
        <w:pStyle w:val="Heading1"/>
        <w:ind w:left="307"/>
        <w:rPr>
          <w:sz w:val="20"/>
          <w:szCs w:val="20"/>
        </w:rPr>
      </w:pPr>
      <w:r w:rsidRPr="0072497C">
        <w:rPr>
          <w:color w:val="212121"/>
          <w:sz w:val="20"/>
          <w:szCs w:val="20"/>
        </w:rPr>
        <w:t>A</w:t>
      </w:r>
      <w:r w:rsidRPr="0072497C">
        <w:rPr>
          <w:color w:val="212121"/>
          <w:spacing w:val="-10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research</w:t>
      </w:r>
      <w:r w:rsidRPr="0072497C">
        <w:rPr>
          <w:color w:val="212121"/>
          <w:spacing w:val="-6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paper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already</w:t>
      </w:r>
      <w:r w:rsidRPr="0072497C">
        <w:rPr>
          <w:color w:val="212121"/>
          <w:spacing w:val="-6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published</w:t>
      </w:r>
      <w:r w:rsidRPr="0072497C">
        <w:rPr>
          <w:color w:val="212121"/>
          <w:spacing w:val="-11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in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a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journal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can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be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published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as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a</w:t>
      </w:r>
      <w:r w:rsidRPr="0072497C">
        <w:rPr>
          <w:color w:val="212121"/>
          <w:spacing w:val="-7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Book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Chapter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in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an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expanded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form</w:t>
      </w:r>
      <w:r w:rsidRPr="0072497C">
        <w:rPr>
          <w:color w:val="212121"/>
          <w:spacing w:val="-8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with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proper</w:t>
      </w:r>
      <w:r w:rsidRPr="0072497C">
        <w:rPr>
          <w:color w:val="212121"/>
          <w:spacing w:val="-9"/>
          <w:sz w:val="20"/>
          <w:szCs w:val="20"/>
        </w:rPr>
        <w:t xml:space="preserve"> </w:t>
      </w:r>
      <w:r w:rsidRPr="0072497C">
        <w:rPr>
          <w:color w:val="212121"/>
          <w:sz w:val="20"/>
          <w:szCs w:val="20"/>
        </w:rPr>
        <w:t>copyright</w:t>
      </w:r>
      <w:r w:rsidRPr="0072497C">
        <w:rPr>
          <w:color w:val="212121"/>
          <w:spacing w:val="2"/>
          <w:sz w:val="20"/>
          <w:szCs w:val="20"/>
        </w:rPr>
        <w:t xml:space="preserve"> </w:t>
      </w:r>
      <w:r w:rsidRPr="0072497C">
        <w:rPr>
          <w:color w:val="212121"/>
          <w:spacing w:val="-2"/>
          <w:sz w:val="20"/>
          <w:szCs w:val="20"/>
        </w:rPr>
        <w:t>approval.</w:t>
      </w:r>
    </w:p>
    <w:p w14:paraId="0D6FF060" w14:textId="77777777" w:rsidR="00A71742" w:rsidRPr="0072497C" w:rsidRDefault="00A71742">
      <w:pPr>
        <w:pStyle w:val="BodyText"/>
        <w:spacing w:before="46"/>
        <w:rPr>
          <w:rFonts w:ascii="Arial" w:hAnsi="Arial" w:cs="Arial"/>
        </w:rPr>
      </w:pPr>
    </w:p>
    <w:p w14:paraId="1A654A53" w14:textId="77777777" w:rsidR="00A71742" w:rsidRPr="0072497C" w:rsidRDefault="00E82ED5">
      <w:pPr>
        <w:pStyle w:val="BodyText"/>
        <w:ind w:left="107" w:right="-58"/>
        <w:rPr>
          <w:rFonts w:ascii="Arial" w:hAnsi="Arial" w:cs="Arial"/>
          <w:b w:val="0"/>
        </w:rPr>
      </w:pPr>
      <w:r w:rsidRPr="0072497C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65CE9A03" wp14:editId="41F75A5A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CD2F7B" w14:textId="77777777" w:rsidR="00A71742" w:rsidRDefault="00E82ED5">
                            <w:pPr>
                              <w:spacing w:before="72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41A33A08" w14:textId="77777777" w:rsidR="00A71742" w:rsidRDefault="00E82ED5">
                            <w:pPr>
                              <w:spacing w:before="7" w:line="730" w:lineRule="atLeast"/>
                              <w:ind w:left="143" w:right="4347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Asian Journal of Education and Social Studies, 51(2): 173-183, 2025.</w:t>
                            </w:r>
                          </w:p>
                          <w:p w14:paraId="2DF60F29" w14:textId="77777777" w:rsidR="00A71742" w:rsidRDefault="00E82ED5">
                            <w:pPr>
                              <w:spacing w:before="7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10.9734/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ajess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/2025/v51i21775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CE9A03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13CD2F7B" w14:textId="77777777" w:rsidR="00A71742" w:rsidRDefault="00E82ED5">
                      <w:pPr>
                        <w:spacing w:before="72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41A33A08" w14:textId="77777777" w:rsidR="00A71742" w:rsidRDefault="00E82ED5">
                      <w:pPr>
                        <w:spacing w:before="7" w:line="730" w:lineRule="atLeast"/>
                        <w:ind w:left="143" w:right="4347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Asian Journal of Education and Social Studies, 51(2): 173-183, 2025.</w:t>
                      </w:r>
                    </w:p>
                    <w:p w14:paraId="2DF60F29" w14:textId="77777777" w:rsidR="00A71742" w:rsidRDefault="00E82ED5">
                      <w:pPr>
                        <w:spacing w:before="7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10.9734/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ajess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/2025/v51i21775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E11583" w14:textId="77777777" w:rsidR="00A71742" w:rsidRPr="0072497C" w:rsidRDefault="00A71742">
      <w:pPr>
        <w:pStyle w:val="BodyText"/>
        <w:rPr>
          <w:rFonts w:ascii="Arial" w:hAnsi="Arial" w:cs="Arial"/>
          <w:b w:val="0"/>
        </w:rPr>
        <w:sectPr w:rsidR="00A71742" w:rsidRPr="0072497C">
          <w:headerReference w:type="default" r:id="rId7"/>
          <w:footerReference w:type="default" r:id="rId8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680327BE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5C18861A" w14:textId="77777777" w:rsidR="00A71742" w:rsidRPr="0072497C" w:rsidRDefault="00A71742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2"/>
        <w:gridCol w:w="6377"/>
      </w:tblGrid>
      <w:tr w:rsidR="00A71742" w:rsidRPr="0072497C" w14:paraId="5520085E" w14:textId="77777777">
        <w:trPr>
          <w:trHeight w:val="450"/>
        </w:trPr>
        <w:tc>
          <w:tcPr>
            <w:tcW w:w="20936" w:type="dxa"/>
            <w:gridSpan w:val="3"/>
            <w:tcBorders>
              <w:top w:val="nil"/>
              <w:left w:val="nil"/>
              <w:right w:val="nil"/>
            </w:tcBorders>
          </w:tcPr>
          <w:p w14:paraId="33DD8ABB" w14:textId="77777777" w:rsidR="00A71742" w:rsidRPr="0072497C" w:rsidRDefault="00E82ED5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72497C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A71742" w:rsidRPr="0072497C" w14:paraId="0B060114" w14:textId="77777777">
        <w:trPr>
          <w:trHeight w:val="966"/>
        </w:trPr>
        <w:tc>
          <w:tcPr>
            <w:tcW w:w="5297" w:type="dxa"/>
          </w:tcPr>
          <w:p w14:paraId="48EDCF38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</w:tcPr>
          <w:p w14:paraId="663385B6" w14:textId="77777777" w:rsidR="00A71742" w:rsidRPr="0072497C" w:rsidRDefault="00E82ED5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72497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619D864F" w14:textId="77777777" w:rsidR="00A71742" w:rsidRPr="0072497C" w:rsidRDefault="00E82ED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72497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72497C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72497C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72497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72497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72497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72497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72497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72497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72497C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72497C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377" w:type="dxa"/>
          </w:tcPr>
          <w:p w14:paraId="733673D1" w14:textId="77777777" w:rsidR="00A71742" w:rsidRPr="0072497C" w:rsidRDefault="00E82ED5">
            <w:pPr>
              <w:pStyle w:val="TableParagraph"/>
              <w:ind w:left="108" w:right="107"/>
              <w:rPr>
                <w:rFonts w:ascii="Arial" w:hAnsi="Arial" w:cs="Arial"/>
                <w:i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72497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72497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72497C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A71742" w:rsidRPr="0072497C" w14:paraId="17F5BAFC" w14:textId="77777777">
        <w:trPr>
          <w:trHeight w:val="1265"/>
        </w:trPr>
        <w:tc>
          <w:tcPr>
            <w:tcW w:w="5297" w:type="dxa"/>
          </w:tcPr>
          <w:p w14:paraId="00642254" w14:textId="77777777" w:rsidR="00A71742" w:rsidRPr="0072497C" w:rsidRDefault="00E82ED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7249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62" w:type="dxa"/>
          </w:tcPr>
          <w:p w14:paraId="1C859DA0" w14:textId="77777777" w:rsidR="00A71742" w:rsidRPr="0072497C" w:rsidRDefault="00E82ED5">
            <w:pPr>
              <w:pStyle w:val="TableParagraph"/>
              <w:ind w:right="81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provides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insight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into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language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learning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approaches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employed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children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L1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 xml:space="preserve">acquisition and adults in L2 acquisition based on the Emergentist Coalition </w:t>
            </w:r>
            <w:proofErr w:type="gramStart"/>
            <w:r w:rsidRPr="0072497C">
              <w:rPr>
                <w:rFonts w:ascii="Arial" w:hAnsi="Arial" w:cs="Arial"/>
                <w:b/>
                <w:sz w:val="20"/>
                <w:szCs w:val="20"/>
              </w:rPr>
              <w:t>Model</w:t>
            </w:r>
            <w:r w:rsidRPr="0072497C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ECM</w:t>
            </w:r>
            <w:proofErr w:type="gramEnd"/>
            <w:r w:rsidRPr="0072497C">
              <w:rPr>
                <w:rFonts w:ascii="Arial" w:hAnsi="Arial" w:cs="Arial"/>
                <w:b/>
                <w:sz w:val="20"/>
                <w:szCs w:val="20"/>
              </w:rPr>
              <w:t>) framework.</w:t>
            </w:r>
            <w:r w:rsidR="005D2822" w:rsidRPr="007249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This manuscript elaborates on the development of language learning approaches and builds a bridge between LI,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L2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acquisition,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affirming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universality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ECM,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also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provides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different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strategies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employed by the L1 children and L2 adults.</w:t>
            </w:r>
          </w:p>
        </w:tc>
        <w:tc>
          <w:tcPr>
            <w:tcW w:w="6377" w:type="dxa"/>
          </w:tcPr>
          <w:p w14:paraId="4CFCC3F0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742" w:rsidRPr="0072497C" w14:paraId="0CC171E7" w14:textId="77777777" w:rsidTr="005D2822">
        <w:trPr>
          <w:trHeight w:val="738"/>
        </w:trPr>
        <w:tc>
          <w:tcPr>
            <w:tcW w:w="5297" w:type="dxa"/>
          </w:tcPr>
          <w:p w14:paraId="4913257F" w14:textId="77777777" w:rsidR="00A71742" w:rsidRPr="0072497C" w:rsidRDefault="00E82ED5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7E924BB4" w14:textId="77777777" w:rsidR="00A71742" w:rsidRPr="0072497C" w:rsidRDefault="00E82ED5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2" w:type="dxa"/>
          </w:tcPr>
          <w:p w14:paraId="4D6F3F09" w14:textId="77777777" w:rsidR="005D2822" w:rsidRPr="0072497C" w:rsidRDefault="005D2822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D225D8" w14:textId="77777777" w:rsidR="00A71742" w:rsidRPr="0072497C" w:rsidRDefault="00E82ED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reflects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essence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>undertaken.</w:t>
            </w:r>
          </w:p>
        </w:tc>
        <w:tc>
          <w:tcPr>
            <w:tcW w:w="6377" w:type="dxa"/>
          </w:tcPr>
          <w:p w14:paraId="7C02A6AF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742" w:rsidRPr="0072497C" w14:paraId="6031A15C" w14:textId="77777777">
        <w:trPr>
          <w:trHeight w:val="1262"/>
        </w:trPr>
        <w:tc>
          <w:tcPr>
            <w:tcW w:w="5297" w:type="dxa"/>
          </w:tcPr>
          <w:p w14:paraId="743B54CD" w14:textId="77777777" w:rsidR="00A71742" w:rsidRPr="0072497C" w:rsidRDefault="00E82ED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62" w:type="dxa"/>
          </w:tcPr>
          <w:p w14:paraId="23312AEB" w14:textId="77777777" w:rsidR="00A71742" w:rsidRPr="0072497C" w:rsidRDefault="00E82ED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2497C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>is</w:t>
            </w:r>
            <w:proofErr w:type="gramEnd"/>
          </w:p>
        </w:tc>
        <w:tc>
          <w:tcPr>
            <w:tcW w:w="6377" w:type="dxa"/>
          </w:tcPr>
          <w:p w14:paraId="30484952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742" w:rsidRPr="0072497C" w14:paraId="1D662659" w14:textId="77777777">
        <w:trPr>
          <w:trHeight w:val="858"/>
        </w:trPr>
        <w:tc>
          <w:tcPr>
            <w:tcW w:w="5297" w:type="dxa"/>
          </w:tcPr>
          <w:p w14:paraId="6B0826B4" w14:textId="77777777" w:rsidR="00A71742" w:rsidRPr="0072497C" w:rsidRDefault="00E82ED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2497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7249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7249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72497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7249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62" w:type="dxa"/>
          </w:tcPr>
          <w:p w14:paraId="32C1B0E4" w14:textId="77777777" w:rsidR="00A71742" w:rsidRPr="0072497C" w:rsidRDefault="00E82ED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2497C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>is</w:t>
            </w:r>
            <w:proofErr w:type="gramEnd"/>
          </w:p>
        </w:tc>
        <w:tc>
          <w:tcPr>
            <w:tcW w:w="6377" w:type="dxa"/>
          </w:tcPr>
          <w:p w14:paraId="4BABEB13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742" w:rsidRPr="0072497C" w14:paraId="1CDFC92D" w14:textId="77777777">
        <w:trPr>
          <w:trHeight w:val="919"/>
        </w:trPr>
        <w:tc>
          <w:tcPr>
            <w:tcW w:w="5297" w:type="dxa"/>
            <w:tcBorders>
              <w:bottom w:val="nil"/>
            </w:tcBorders>
          </w:tcPr>
          <w:p w14:paraId="72D9F421" w14:textId="77777777" w:rsidR="00A71742" w:rsidRPr="0072497C" w:rsidRDefault="00E82ED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2E7780FD" w14:textId="77777777" w:rsidR="00A71742" w:rsidRPr="0072497C" w:rsidRDefault="00E82ED5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2" w:type="dxa"/>
          </w:tcPr>
          <w:p w14:paraId="399C2C13" w14:textId="77777777" w:rsidR="00A71742" w:rsidRPr="0072497C" w:rsidRDefault="00E82ED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3 recent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after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2020.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It's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preferred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researcher</w:t>
            </w:r>
            <w:r w:rsidRPr="0072497C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finds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additional references from the recent past.</w:t>
            </w:r>
          </w:p>
        </w:tc>
        <w:tc>
          <w:tcPr>
            <w:tcW w:w="6377" w:type="dxa"/>
          </w:tcPr>
          <w:p w14:paraId="3753974A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742" w:rsidRPr="0072497C" w14:paraId="45508875" w14:textId="77777777" w:rsidTr="005D2822">
        <w:trPr>
          <w:trHeight w:val="612"/>
        </w:trPr>
        <w:tc>
          <w:tcPr>
            <w:tcW w:w="5297" w:type="dxa"/>
            <w:tcBorders>
              <w:top w:val="nil"/>
            </w:tcBorders>
          </w:tcPr>
          <w:p w14:paraId="50358E46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005D9" w14:textId="77777777" w:rsidR="00A71742" w:rsidRPr="0072497C" w:rsidRDefault="00E82ED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7249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72497C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72497C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72497C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62" w:type="dxa"/>
          </w:tcPr>
          <w:p w14:paraId="630D1751" w14:textId="77777777" w:rsidR="00A71742" w:rsidRPr="0072497C" w:rsidRDefault="00E82ED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2497C">
              <w:rPr>
                <w:rFonts w:ascii="Arial" w:hAnsi="Arial" w:cs="Arial"/>
                <w:sz w:val="20"/>
                <w:szCs w:val="20"/>
              </w:rPr>
              <w:t>Yes,</w:t>
            </w:r>
            <w:r w:rsidRPr="007249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language</w:t>
            </w:r>
            <w:r w:rsidRPr="007249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is</w:t>
            </w:r>
            <w:r w:rsidRPr="0072497C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suitable</w:t>
            </w:r>
            <w:r w:rsidRPr="007249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for</w:t>
            </w:r>
            <w:r w:rsidRPr="007249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scholarly</w:t>
            </w:r>
            <w:r w:rsidRPr="007249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>dissemination</w:t>
            </w:r>
          </w:p>
        </w:tc>
        <w:tc>
          <w:tcPr>
            <w:tcW w:w="6377" w:type="dxa"/>
          </w:tcPr>
          <w:p w14:paraId="08447531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742" w:rsidRPr="0072497C" w14:paraId="21DC7DD9" w14:textId="77777777">
        <w:trPr>
          <w:trHeight w:val="1178"/>
        </w:trPr>
        <w:tc>
          <w:tcPr>
            <w:tcW w:w="5297" w:type="dxa"/>
          </w:tcPr>
          <w:p w14:paraId="3D8FB810" w14:textId="77777777" w:rsidR="00A71742" w:rsidRPr="0072497C" w:rsidRDefault="00E82ED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72497C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2" w:type="dxa"/>
          </w:tcPr>
          <w:p w14:paraId="4D950332" w14:textId="77777777" w:rsidR="00A71742" w:rsidRPr="0072497C" w:rsidRDefault="00E82ED5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72497C">
              <w:rPr>
                <w:rFonts w:ascii="Arial" w:hAnsi="Arial" w:cs="Arial"/>
                <w:sz w:val="20"/>
                <w:szCs w:val="20"/>
              </w:rPr>
              <w:t>This</w:t>
            </w:r>
            <w:r w:rsidRPr="007249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research</w:t>
            </w:r>
            <w:r w:rsidRPr="0072497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work</w:t>
            </w:r>
            <w:r w:rsidRPr="007249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provides</w:t>
            </w:r>
            <w:r w:rsidRPr="007249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a</w:t>
            </w:r>
            <w:r w:rsidRPr="007249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significant</w:t>
            </w:r>
            <w:r w:rsidRPr="007249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contribution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to</w:t>
            </w:r>
            <w:r w:rsidRPr="0072497C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language</w:t>
            </w:r>
            <w:r w:rsidRPr="007249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acquisition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and adds</w:t>
            </w:r>
            <w:r w:rsidRPr="007249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value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to</w:t>
            </w:r>
            <w:r w:rsidRPr="0072497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sz w:val="20"/>
                <w:szCs w:val="20"/>
              </w:rPr>
              <w:t>ECM framework, and opens up avenues for future research</w:t>
            </w:r>
          </w:p>
        </w:tc>
        <w:tc>
          <w:tcPr>
            <w:tcW w:w="6377" w:type="dxa"/>
          </w:tcPr>
          <w:p w14:paraId="68A876A5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A282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526B234D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73362526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7F3C1D62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40403F19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7BC17DB7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4900DB4D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40EA02B2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6C764BD1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11477303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7D13E4B8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7F3A749B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009851A1" w14:textId="77777777" w:rsidR="00A71742" w:rsidRPr="0072497C" w:rsidRDefault="00A71742">
      <w:pPr>
        <w:pStyle w:val="BodyText"/>
        <w:spacing w:before="11"/>
        <w:rPr>
          <w:rFonts w:ascii="Arial" w:hAnsi="Arial" w:cs="Arial"/>
        </w:rPr>
      </w:pPr>
    </w:p>
    <w:p w14:paraId="6E802F94" w14:textId="77777777" w:rsidR="00A71742" w:rsidRPr="0072497C" w:rsidRDefault="00E82ED5">
      <w:pPr>
        <w:pStyle w:val="BodyText"/>
        <w:spacing w:before="1"/>
        <w:ind w:left="415"/>
        <w:rPr>
          <w:rFonts w:ascii="Arial" w:hAnsi="Arial" w:cs="Arial"/>
        </w:rPr>
      </w:pPr>
      <w:r w:rsidRPr="0072497C">
        <w:rPr>
          <w:rFonts w:ascii="Arial" w:hAnsi="Arial" w:cs="Arial"/>
          <w:color w:val="000000"/>
          <w:highlight w:val="yellow"/>
          <w:u w:val="double"/>
        </w:rPr>
        <w:t>PART</w:t>
      </w:r>
      <w:r w:rsidRPr="0072497C">
        <w:rPr>
          <w:rFonts w:ascii="Arial" w:hAnsi="Arial" w:cs="Arial"/>
          <w:color w:val="000000"/>
          <w:spacing w:val="44"/>
          <w:highlight w:val="yellow"/>
          <w:u w:val="double"/>
        </w:rPr>
        <w:t xml:space="preserve"> </w:t>
      </w:r>
      <w:r w:rsidRPr="0072497C">
        <w:rPr>
          <w:rFonts w:ascii="Arial" w:hAnsi="Arial" w:cs="Arial"/>
          <w:color w:val="000000"/>
          <w:spacing w:val="-5"/>
          <w:highlight w:val="yellow"/>
          <w:u w:val="double"/>
        </w:rPr>
        <w:t>2:</w:t>
      </w:r>
    </w:p>
    <w:p w14:paraId="46AE3368" w14:textId="77777777" w:rsidR="00A71742" w:rsidRPr="0072497C" w:rsidRDefault="00A71742">
      <w:pPr>
        <w:pStyle w:val="BodyText"/>
        <w:rPr>
          <w:rFonts w:ascii="Arial" w:hAnsi="Arial" w:cs="Arial"/>
        </w:rPr>
        <w:sectPr w:rsidR="00A71742" w:rsidRPr="0072497C">
          <w:pgSz w:w="23820" w:h="16840" w:orient="landscape"/>
          <w:pgMar w:top="2060" w:right="1133" w:bottom="880" w:left="1133" w:header="1838" w:footer="694" w:gutter="0"/>
          <w:cols w:space="720"/>
        </w:sectPr>
      </w:pPr>
    </w:p>
    <w:p w14:paraId="23F6FEB7" w14:textId="77777777" w:rsidR="00A71742" w:rsidRPr="0072497C" w:rsidRDefault="00A71742">
      <w:pPr>
        <w:pStyle w:val="BodyText"/>
        <w:rPr>
          <w:rFonts w:ascii="Arial" w:hAnsi="Arial" w:cs="Arial"/>
        </w:rPr>
      </w:pPr>
    </w:p>
    <w:p w14:paraId="55967577" w14:textId="77777777" w:rsidR="00A71742" w:rsidRPr="0072497C" w:rsidRDefault="00A71742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2"/>
        <w:gridCol w:w="8555"/>
        <w:gridCol w:w="5622"/>
      </w:tblGrid>
      <w:tr w:rsidR="00A71742" w:rsidRPr="0072497C" w14:paraId="1051441A" w14:textId="77777777">
        <w:trPr>
          <w:trHeight w:val="933"/>
        </w:trPr>
        <w:tc>
          <w:tcPr>
            <w:tcW w:w="6762" w:type="dxa"/>
          </w:tcPr>
          <w:p w14:paraId="08253EE9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5" w:type="dxa"/>
          </w:tcPr>
          <w:p w14:paraId="17EB1A9B" w14:textId="77777777" w:rsidR="00A71742" w:rsidRPr="0072497C" w:rsidRDefault="00E82ED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72497C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22" w:type="dxa"/>
          </w:tcPr>
          <w:p w14:paraId="31687B5C" w14:textId="77777777" w:rsidR="00A71742" w:rsidRPr="0072497C" w:rsidRDefault="00E82ED5">
            <w:pPr>
              <w:pStyle w:val="TableParagraph"/>
              <w:ind w:left="3" w:right="71"/>
              <w:rPr>
                <w:rFonts w:ascii="Arial" w:hAnsi="Arial" w:cs="Arial"/>
                <w:i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72497C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72497C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A71742" w:rsidRPr="0072497C" w14:paraId="3E3DFF61" w14:textId="77777777">
        <w:trPr>
          <w:trHeight w:val="921"/>
        </w:trPr>
        <w:tc>
          <w:tcPr>
            <w:tcW w:w="6762" w:type="dxa"/>
          </w:tcPr>
          <w:p w14:paraId="18AE5E75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6A6D24" w14:textId="77777777" w:rsidR="00A71742" w:rsidRPr="0072497C" w:rsidRDefault="00E82ED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2497C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72497C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72497C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2497C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555" w:type="dxa"/>
          </w:tcPr>
          <w:p w14:paraId="31E9F896" w14:textId="77777777" w:rsidR="00A71742" w:rsidRPr="0072497C" w:rsidRDefault="00E82ED5">
            <w:pPr>
              <w:pStyle w:val="TableParagraph"/>
              <w:spacing w:before="115"/>
              <w:rPr>
                <w:rFonts w:ascii="Arial" w:hAnsi="Arial" w:cs="Arial"/>
                <w:i/>
                <w:sz w:val="20"/>
                <w:szCs w:val="20"/>
              </w:rPr>
            </w:pP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72497C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72497C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72497C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72497C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72497C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in </w:t>
            </w:r>
            <w:r w:rsidRPr="0072497C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77F26BBB" w14:textId="77777777" w:rsidR="00A71742" w:rsidRPr="0072497C" w:rsidRDefault="00A71742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BCB96" w14:textId="77777777" w:rsidR="00A71742" w:rsidRPr="0072497C" w:rsidRDefault="00E82ED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72497C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5622" w:type="dxa"/>
          </w:tcPr>
          <w:p w14:paraId="075E0DA4" w14:textId="77777777" w:rsidR="00A71742" w:rsidRPr="0072497C" w:rsidRDefault="00A7174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D0F187" w14:textId="77777777" w:rsidR="00E82ED5" w:rsidRDefault="00E82ED5">
      <w:pPr>
        <w:rPr>
          <w:rFonts w:ascii="Arial" w:hAnsi="Arial" w:cs="Arial"/>
          <w:sz w:val="20"/>
          <w:szCs w:val="20"/>
        </w:rPr>
      </w:pPr>
    </w:p>
    <w:p w14:paraId="6C5AF20B" w14:textId="77777777" w:rsidR="0072497C" w:rsidRDefault="0072497C">
      <w:pPr>
        <w:rPr>
          <w:rFonts w:ascii="Arial" w:hAnsi="Arial" w:cs="Arial"/>
          <w:sz w:val="20"/>
          <w:szCs w:val="20"/>
        </w:rPr>
      </w:pPr>
    </w:p>
    <w:p w14:paraId="44521D60" w14:textId="77777777" w:rsidR="0072497C" w:rsidRPr="00281393" w:rsidRDefault="0072497C" w:rsidP="0072497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</w:t>
      </w:r>
      <w:r w:rsidRPr="00281393">
        <w:rPr>
          <w:rFonts w:ascii="Arial" w:hAnsi="Arial" w:cs="Arial"/>
          <w:b/>
          <w:u w:val="single"/>
        </w:rPr>
        <w:t>Reviewer details:</w:t>
      </w:r>
    </w:p>
    <w:p w14:paraId="1D3DCAA9" w14:textId="1D0617A2" w:rsidR="0072497C" w:rsidRDefault="003F69A9" w:rsidP="0072497C">
      <w:r>
        <w:rPr>
          <w:rFonts w:ascii="Arial" w:hAnsi="Arial" w:cs="Arial"/>
          <w:b/>
          <w:sz w:val="20"/>
          <w:szCs w:val="20"/>
        </w:rPr>
        <w:t xml:space="preserve">    </w:t>
      </w:r>
      <w:r w:rsidR="0072497C" w:rsidRPr="00281393">
        <w:rPr>
          <w:rFonts w:ascii="Arial" w:hAnsi="Arial" w:cs="Arial"/>
          <w:b/>
          <w:sz w:val="20"/>
          <w:szCs w:val="20"/>
        </w:rPr>
        <w:t xml:space="preserve">Niruba </w:t>
      </w:r>
      <w:proofErr w:type="spellStart"/>
      <w:proofErr w:type="gramStart"/>
      <w:r w:rsidR="0072497C" w:rsidRPr="00281393">
        <w:rPr>
          <w:rFonts w:ascii="Arial" w:hAnsi="Arial" w:cs="Arial"/>
          <w:b/>
          <w:sz w:val="20"/>
          <w:szCs w:val="20"/>
        </w:rPr>
        <w:t>S.Jayasundara</w:t>
      </w:r>
      <w:proofErr w:type="spellEnd"/>
      <w:proofErr w:type="gramEnd"/>
      <w:r w:rsidR="0072497C" w:rsidRPr="00281393">
        <w:rPr>
          <w:rFonts w:ascii="Arial" w:hAnsi="Arial" w:cs="Arial"/>
          <w:b/>
          <w:sz w:val="20"/>
          <w:szCs w:val="20"/>
        </w:rPr>
        <w:t>, Eastern University Sri Lanka, Sri Lanka</w:t>
      </w:r>
    </w:p>
    <w:p w14:paraId="5D6E1C47" w14:textId="6694869D" w:rsidR="0072497C" w:rsidRPr="0072497C" w:rsidRDefault="0072497C">
      <w:pPr>
        <w:rPr>
          <w:rFonts w:ascii="Arial" w:hAnsi="Arial" w:cs="Arial"/>
          <w:sz w:val="20"/>
          <w:szCs w:val="20"/>
        </w:rPr>
      </w:pPr>
    </w:p>
    <w:sectPr w:rsidR="0072497C" w:rsidRPr="0072497C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46281" w14:textId="77777777" w:rsidR="00F43821" w:rsidRDefault="00F43821">
      <w:r>
        <w:separator/>
      </w:r>
    </w:p>
  </w:endnote>
  <w:endnote w:type="continuationSeparator" w:id="0">
    <w:p w14:paraId="73421AE4" w14:textId="77777777" w:rsidR="00F43821" w:rsidRDefault="00F4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95396" w14:textId="77777777" w:rsidR="00A71742" w:rsidRDefault="00E82ED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7A39F4E1" wp14:editId="1C74477D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B9D0E" w14:textId="77777777" w:rsidR="00A71742" w:rsidRDefault="00E82ED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9F4E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076B9D0E" w14:textId="77777777" w:rsidR="00A71742" w:rsidRDefault="00E82ED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3E741AE" wp14:editId="49CF7DB0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16FF8" w14:textId="77777777" w:rsidR="00A71742" w:rsidRDefault="00E82ED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E741AE" id="Textbox 3" o:spid="_x0000_s1029" type="#_x0000_t202" style="position:absolute;margin-left:205.9pt;margin-top:796.2pt;width:55.6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0D316FF8" w14:textId="77777777" w:rsidR="00A71742" w:rsidRDefault="00E82ED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159BBC" wp14:editId="30044A1F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DAB82" w14:textId="77777777" w:rsidR="00A71742" w:rsidRDefault="00E82ED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159BBC" id="Textbox 4" o:spid="_x0000_s1030" type="#_x0000_t202" style="position:absolute;margin-left:349.8pt;margin-top:796.2pt;width:67.7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0E0DAB82" w14:textId="77777777" w:rsidR="00A71742" w:rsidRDefault="00E82ED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F9C6466" wp14:editId="1DC46E6E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55F0A9" w14:textId="77777777" w:rsidR="00A71742" w:rsidRDefault="00E82ED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9C6466" id="Textbox 5" o:spid="_x0000_s1031" type="#_x0000_t202" style="position:absolute;margin-left:539.05pt;margin-top:796.2pt;width:80.4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7355F0A9" w14:textId="77777777" w:rsidR="00A71742" w:rsidRDefault="00E82ED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62E06" w14:textId="77777777" w:rsidR="00F43821" w:rsidRDefault="00F43821">
      <w:r>
        <w:separator/>
      </w:r>
    </w:p>
  </w:footnote>
  <w:footnote w:type="continuationSeparator" w:id="0">
    <w:p w14:paraId="37A6D96F" w14:textId="77777777" w:rsidR="00F43821" w:rsidRDefault="00F43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04A27" w14:textId="77777777" w:rsidR="00A71742" w:rsidRDefault="00E82ED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6CF6DB82" wp14:editId="5550076E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612412" w14:textId="77777777" w:rsidR="00A71742" w:rsidRDefault="00E82ED5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6DB8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0C612412" w14:textId="77777777" w:rsidR="00A71742" w:rsidRDefault="00E82ED5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1742"/>
    <w:rsid w:val="003F69A9"/>
    <w:rsid w:val="005D2822"/>
    <w:rsid w:val="0072497C"/>
    <w:rsid w:val="00896CFB"/>
    <w:rsid w:val="008F1844"/>
    <w:rsid w:val="00A34305"/>
    <w:rsid w:val="00A71742"/>
    <w:rsid w:val="00C2503E"/>
    <w:rsid w:val="00E32447"/>
    <w:rsid w:val="00E82ED5"/>
    <w:rsid w:val="00F4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2B281"/>
  <w15:docId w15:val="{1FC8220A-08E2-413F-A510-014B5BEB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72497C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language-literature-and-education-research-update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2025-09-09T10:45:00Z</dcterms:created>
  <dcterms:modified xsi:type="dcterms:W3CDTF">2025-09-15T08:37:00Z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LTSC</vt:lpwstr>
  </property>
</Properties>
</file>