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525F4" w14:paraId="1643A4CA" w14:textId="77777777" w:rsidTr="004847FF">
        <w:trPr>
          <w:trHeight w:val="450"/>
        </w:trPr>
        <w:tc>
          <w:tcPr>
            <w:tcW w:w="5000" w:type="pct"/>
            <w:gridSpan w:val="2"/>
            <w:tcBorders>
              <w:top w:val="nil"/>
              <w:left w:val="nil"/>
              <w:right w:val="nil"/>
            </w:tcBorders>
          </w:tcPr>
          <w:p w14:paraId="4C55E51F" w14:textId="77777777" w:rsidR="00602F7D" w:rsidRPr="00E525F4" w:rsidRDefault="00602F7D" w:rsidP="00F2643C">
            <w:pPr>
              <w:pStyle w:val="Heading2"/>
              <w:jc w:val="left"/>
              <w:rPr>
                <w:rFonts w:ascii="Arial" w:hAnsi="Arial" w:cs="Arial"/>
                <w:b w:val="0"/>
                <w:bCs w:val="0"/>
                <w:lang w:val="en-US"/>
              </w:rPr>
            </w:pPr>
          </w:p>
        </w:tc>
      </w:tr>
      <w:tr w:rsidR="0000007A" w:rsidRPr="00E525F4" w14:paraId="127EAD7E" w14:textId="77777777" w:rsidTr="00F33C84">
        <w:trPr>
          <w:trHeight w:val="413"/>
        </w:trPr>
        <w:tc>
          <w:tcPr>
            <w:tcW w:w="1234" w:type="pct"/>
          </w:tcPr>
          <w:p w14:paraId="3C159AA5" w14:textId="77777777" w:rsidR="0000007A" w:rsidRPr="00E525F4" w:rsidRDefault="00D27A79" w:rsidP="00696CAD">
            <w:pPr>
              <w:pStyle w:val="BodyText"/>
              <w:ind w:left="90"/>
              <w:jc w:val="left"/>
              <w:rPr>
                <w:rFonts w:ascii="Arial" w:hAnsi="Arial" w:cs="Arial"/>
                <w:bCs/>
                <w:sz w:val="20"/>
                <w:szCs w:val="20"/>
                <w:lang w:val="en-GB"/>
              </w:rPr>
            </w:pPr>
            <w:r w:rsidRPr="00E525F4">
              <w:rPr>
                <w:rFonts w:ascii="Arial" w:hAnsi="Arial" w:cs="Arial"/>
                <w:bCs/>
                <w:sz w:val="20"/>
                <w:szCs w:val="20"/>
                <w:lang w:val="en-GB"/>
              </w:rPr>
              <w:t xml:space="preserve">Book </w:t>
            </w:r>
            <w:r w:rsidR="0000007A" w:rsidRPr="00E525F4">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3D11BF1" w:rsidR="0000007A" w:rsidRPr="00E525F4" w:rsidRDefault="00BE2EE4" w:rsidP="00054BC4">
            <w:pPr>
              <w:pStyle w:val="NormalWeb"/>
              <w:rPr>
                <w:rFonts w:ascii="Arial" w:hAnsi="Arial" w:cs="Arial"/>
                <w:b/>
                <w:bCs/>
                <w:sz w:val="20"/>
                <w:szCs w:val="20"/>
                <w:u w:val="single"/>
              </w:rPr>
            </w:pPr>
            <w:hyperlink r:id="rId7" w:history="1">
              <w:r w:rsidRPr="00E525F4">
                <w:rPr>
                  <w:rStyle w:val="Hyperlink"/>
                  <w:rFonts w:ascii="Arial" w:hAnsi="Arial" w:cs="Arial"/>
                  <w:b/>
                  <w:bCs/>
                  <w:sz w:val="20"/>
                  <w:szCs w:val="20"/>
                </w:rPr>
                <w:t>New Ideas Concerning Arts and Social Studies</w:t>
              </w:r>
            </w:hyperlink>
          </w:p>
        </w:tc>
      </w:tr>
      <w:tr w:rsidR="0000007A" w:rsidRPr="00E525F4" w14:paraId="73C90375" w14:textId="77777777" w:rsidTr="002E7787">
        <w:trPr>
          <w:trHeight w:val="290"/>
        </w:trPr>
        <w:tc>
          <w:tcPr>
            <w:tcW w:w="1234" w:type="pct"/>
          </w:tcPr>
          <w:p w14:paraId="20D28135" w14:textId="77777777" w:rsidR="0000007A" w:rsidRPr="00E525F4" w:rsidRDefault="0000007A" w:rsidP="00696CAD">
            <w:pPr>
              <w:pStyle w:val="BodyText"/>
              <w:ind w:left="90"/>
              <w:jc w:val="left"/>
              <w:rPr>
                <w:rFonts w:ascii="Arial" w:hAnsi="Arial" w:cs="Arial"/>
                <w:bCs/>
                <w:sz w:val="20"/>
                <w:szCs w:val="20"/>
                <w:lang w:val="en-GB"/>
              </w:rPr>
            </w:pPr>
            <w:r w:rsidRPr="00E525F4">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FD65037" w:rsidR="0000007A" w:rsidRPr="00E525F4" w:rsidRDefault="00E72A8E" w:rsidP="00F3669D">
            <w:pPr>
              <w:pStyle w:val="NormalWeb"/>
              <w:spacing w:before="0" w:beforeAutospacing="0" w:after="0" w:afterAutospacing="0"/>
              <w:rPr>
                <w:rFonts w:ascii="Arial" w:hAnsi="Arial" w:cs="Arial"/>
                <w:b/>
                <w:bCs/>
                <w:sz w:val="20"/>
                <w:szCs w:val="20"/>
                <w:highlight w:val="yellow"/>
                <w:lang w:val="en-GB"/>
              </w:rPr>
            </w:pPr>
            <w:r w:rsidRPr="00E525F4">
              <w:rPr>
                <w:rFonts w:ascii="Arial" w:hAnsi="Arial" w:cs="Arial"/>
                <w:b/>
                <w:bCs/>
                <w:sz w:val="20"/>
                <w:szCs w:val="20"/>
                <w:lang w:val="en-GB"/>
              </w:rPr>
              <w:t>Ms_BP</w:t>
            </w:r>
            <w:r w:rsidR="00FC432A" w:rsidRPr="00E525F4">
              <w:rPr>
                <w:rFonts w:ascii="Arial" w:hAnsi="Arial" w:cs="Arial"/>
                <w:b/>
                <w:bCs/>
                <w:sz w:val="20"/>
                <w:szCs w:val="20"/>
                <w:lang w:val="en-GB"/>
              </w:rPr>
              <w:t>R</w:t>
            </w:r>
            <w:r w:rsidRPr="00E525F4">
              <w:rPr>
                <w:rFonts w:ascii="Arial" w:hAnsi="Arial" w:cs="Arial"/>
                <w:b/>
                <w:bCs/>
                <w:sz w:val="20"/>
                <w:szCs w:val="20"/>
                <w:lang w:val="en-GB"/>
              </w:rPr>
              <w:t>_</w:t>
            </w:r>
            <w:r w:rsidR="004D5D5C" w:rsidRPr="00E525F4">
              <w:rPr>
                <w:rFonts w:ascii="Arial" w:hAnsi="Arial" w:cs="Arial"/>
                <w:b/>
                <w:bCs/>
                <w:sz w:val="20"/>
                <w:szCs w:val="20"/>
                <w:lang w:val="en-GB"/>
              </w:rPr>
              <w:t>6393</w:t>
            </w:r>
          </w:p>
        </w:tc>
      </w:tr>
      <w:tr w:rsidR="0000007A" w:rsidRPr="00E525F4" w14:paraId="05B60576" w14:textId="77777777" w:rsidTr="002109D6">
        <w:trPr>
          <w:trHeight w:val="331"/>
        </w:trPr>
        <w:tc>
          <w:tcPr>
            <w:tcW w:w="1234" w:type="pct"/>
          </w:tcPr>
          <w:p w14:paraId="0196A627" w14:textId="77777777" w:rsidR="0000007A" w:rsidRPr="00E525F4" w:rsidRDefault="0000007A" w:rsidP="00696CAD">
            <w:pPr>
              <w:pStyle w:val="BodyText"/>
              <w:ind w:left="90"/>
              <w:jc w:val="left"/>
              <w:rPr>
                <w:rFonts w:ascii="Arial" w:hAnsi="Arial" w:cs="Arial"/>
                <w:bCs/>
                <w:sz w:val="20"/>
                <w:szCs w:val="20"/>
                <w:lang w:val="en-GB"/>
              </w:rPr>
            </w:pPr>
            <w:r w:rsidRPr="00E525F4">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2549B451" w:rsidR="0000007A" w:rsidRPr="00E525F4" w:rsidRDefault="00332026" w:rsidP="000450FC">
            <w:pPr>
              <w:pStyle w:val="NormalWeb"/>
              <w:spacing w:before="0" w:beforeAutospacing="0" w:after="0" w:afterAutospacing="0"/>
              <w:rPr>
                <w:rFonts w:ascii="Arial" w:hAnsi="Arial" w:cs="Arial"/>
                <w:b/>
                <w:sz w:val="20"/>
                <w:szCs w:val="20"/>
                <w:highlight w:val="yellow"/>
                <w:lang w:val="en-GB"/>
              </w:rPr>
            </w:pPr>
            <w:r w:rsidRPr="00E525F4">
              <w:rPr>
                <w:rFonts w:ascii="Arial" w:hAnsi="Arial" w:cs="Arial"/>
                <w:b/>
                <w:sz w:val="20"/>
                <w:szCs w:val="20"/>
                <w:lang w:val="en-GB"/>
              </w:rPr>
              <w:t>A Critical Policy Approach to the Federal Policy on Resource Allocation Reviews</w:t>
            </w:r>
          </w:p>
        </w:tc>
      </w:tr>
      <w:tr w:rsidR="00CF0BBB" w:rsidRPr="00E525F4" w14:paraId="6D508B1C" w14:textId="77777777" w:rsidTr="002E7787">
        <w:trPr>
          <w:trHeight w:val="332"/>
        </w:trPr>
        <w:tc>
          <w:tcPr>
            <w:tcW w:w="1234" w:type="pct"/>
          </w:tcPr>
          <w:p w14:paraId="32FC28F7" w14:textId="77777777" w:rsidR="00CF0BBB" w:rsidRPr="00E525F4" w:rsidRDefault="00CF0BBB" w:rsidP="00696CAD">
            <w:pPr>
              <w:pStyle w:val="BodyText"/>
              <w:ind w:left="90"/>
              <w:jc w:val="left"/>
              <w:rPr>
                <w:rFonts w:ascii="Arial" w:hAnsi="Arial" w:cs="Arial"/>
                <w:bCs/>
                <w:sz w:val="20"/>
                <w:szCs w:val="20"/>
                <w:lang w:val="en-GB"/>
              </w:rPr>
            </w:pPr>
            <w:r w:rsidRPr="00E525F4">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2AC72D57" w:rsidR="00CF0BBB" w:rsidRPr="00E525F4" w:rsidRDefault="004D5D5C" w:rsidP="000450FC">
            <w:pPr>
              <w:pStyle w:val="NormalWeb"/>
              <w:spacing w:before="0" w:beforeAutospacing="0" w:after="0" w:afterAutospacing="0"/>
              <w:rPr>
                <w:rFonts w:ascii="Arial" w:hAnsi="Arial" w:cs="Arial"/>
                <w:b/>
                <w:sz w:val="20"/>
                <w:szCs w:val="20"/>
                <w:lang w:val="en-GB"/>
              </w:rPr>
            </w:pPr>
            <w:r w:rsidRPr="00E525F4">
              <w:rPr>
                <w:rFonts w:ascii="Arial" w:hAnsi="Arial" w:cs="Arial"/>
                <w:b/>
                <w:sz w:val="20"/>
                <w:szCs w:val="20"/>
                <w:lang w:val="en-GB"/>
              </w:rPr>
              <w:t>Book Chapter</w:t>
            </w:r>
          </w:p>
        </w:tc>
      </w:tr>
    </w:tbl>
    <w:p w14:paraId="45F5983C" w14:textId="77777777" w:rsidR="00037D52" w:rsidRPr="00E525F4" w:rsidRDefault="00037D52" w:rsidP="0000007A">
      <w:pPr>
        <w:pStyle w:val="BodyText"/>
        <w:rPr>
          <w:rFonts w:ascii="Arial" w:hAnsi="Arial" w:cs="Arial"/>
          <w:b/>
          <w:bCs/>
          <w:sz w:val="20"/>
          <w:szCs w:val="20"/>
          <w:u w:val="single"/>
          <w:lang w:val="en-GB"/>
        </w:rPr>
      </w:pPr>
    </w:p>
    <w:p w14:paraId="79DE1CF8" w14:textId="77777777" w:rsidR="00605952" w:rsidRPr="00E525F4" w:rsidRDefault="00605952" w:rsidP="0000007A">
      <w:pPr>
        <w:pStyle w:val="BodyText"/>
        <w:rPr>
          <w:rFonts w:ascii="Arial" w:hAnsi="Arial" w:cs="Arial"/>
          <w:b/>
          <w:bCs/>
          <w:sz w:val="20"/>
          <w:szCs w:val="20"/>
          <w:u w:val="single"/>
          <w:lang w:val="en-GB"/>
        </w:rPr>
      </w:pPr>
    </w:p>
    <w:p w14:paraId="63CD6BCB" w14:textId="0FFEAA9E" w:rsidR="00626025" w:rsidRPr="00E525F4" w:rsidRDefault="00640538" w:rsidP="00626025">
      <w:pPr>
        <w:pStyle w:val="BodyText"/>
        <w:rPr>
          <w:rFonts w:ascii="Arial" w:hAnsi="Arial" w:cs="Arial"/>
          <w:b/>
          <w:color w:val="222222"/>
          <w:sz w:val="20"/>
          <w:szCs w:val="20"/>
          <w:u w:val="single"/>
          <w:lang w:val="en-US"/>
        </w:rPr>
      </w:pPr>
      <w:r w:rsidRPr="00E525F4">
        <w:rPr>
          <w:rFonts w:ascii="Arial" w:hAnsi="Arial" w:cs="Arial"/>
          <w:b/>
          <w:color w:val="222222"/>
          <w:sz w:val="20"/>
          <w:szCs w:val="20"/>
          <w:u w:val="single"/>
          <w:lang w:val="en-US"/>
        </w:rPr>
        <w:t>Special note:</w:t>
      </w:r>
    </w:p>
    <w:p w14:paraId="1AC448A2" w14:textId="77777777" w:rsidR="007B54A4" w:rsidRPr="00E525F4" w:rsidRDefault="007B54A4" w:rsidP="00626025">
      <w:pPr>
        <w:pStyle w:val="BodyText"/>
        <w:rPr>
          <w:rFonts w:ascii="Arial" w:hAnsi="Arial" w:cs="Arial"/>
          <w:b/>
          <w:color w:val="222222"/>
          <w:sz w:val="20"/>
          <w:szCs w:val="20"/>
          <w:u w:val="single"/>
          <w:lang w:val="en-US"/>
        </w:rPr>
      </w:pPr>
    </w:p>
    <w:p w14:paraId="7F950B43" w14:textId="3CFD7BBC" w:rsidR="007B54A4" w:rsidRPr="00E525F4" w:rsidRDefault="00955E45" w:rsidP="00626025">
      <w:pPr>
        <w:pStyle w:val="BodyText"/>
        <w:rPr>
          <w:rFonts w:ascii="Arial" w:hAnsi="Arial" w:cs="Arial"/>
          <w:b/>
          <w:color w:val="222222"/>
          <w:sz w:val="20"/>
          <w:szCs w:val="20"/>
          <w:lang w:val="en-US"/>
        </w:rPr>
      </w:pPr>
      <w:r w:rsidRPr="00E525F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E525F4" w:rsidRDefault="00000000" w:rsidP="00626025">
      <w:pPr>
        <w:pStyle w:val="BodyText"/>
        <w:rPr>
          <w:rFonts w:ascii="Arial" w:hAnsi="Arial" w:cs="Arial"/>
          <w:b/>
          <w:color w:val="222222"/>
          <w:sz w:val="20"/>
          <w:szCs w:val="20"/>
          <w:u w:val="single"/>
          <w:lang w:val="en-US"/>
        </w:rPr>
      </w:pPr>
      <w:r w:rsidRPr="00E525F4">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5FBEA63" w:rsidR="00E03C32" w:rsidRDefault="00F64D1E" w:rsidP="00E03C32">
                  <w:pPr>
                    <w:pStyle w:val="BodyText"/>
                    <w:jc w:val="left"/>
                    <w:rPr>
                      <w:rFonts w:ascii="Arial" w:hAnsi="Arial" w:cs="Arial"/>
                      <w:b/>
                      <w:color w:val="222222"/>
                      <w:sz w:val="32"/>
                      <w:lang w:val="en-US"/>
                    </w:rPr>
                  </w:pPr>
                  <w:r w:rsidRPr="00F64D1E">
                    <w:rPr>
                      <w:rFonts w:ascii="Arial" w:hAnsi="Arial" w:cs="Arial"/>
                      <w:b/>
                      <w:color w:val="222222"/>
                      <w:sz w:val="32"/>
                      <w:lang w:val="en-US"/>
                    </w:rPr>
                    <w:t>Open Journal of Social Sciences</w:t>
                  </w:r>
                  <w:r w:rsidR="00E03C32" w:rsidRPr="00640538">
                    <w:rPr>
                      <w:rFonts w:ascii="Arial" w:hAnsi="Arial" w:cs="Arial"/>
                      <w:b/>
                      <w:color w:val="222222"/>
                      <w:sz w:val="32"/>
                      <w:lang w:val="en-US"/>
                    </w:rPr>
                    <w:t xml:space="preserve">, </w:t>
                  </w:r>
                  <w:r>
                    <w:rPr>
                      <w:rFonts w:ascii="Arial" w:hAnsi="Arial" w:cs="Arial"/>
                      <w:b/>
                      <w:color w:val="222222"/>
                      <w:sz w:val="32"/>
                      <w:lang w:val="en-US"/>
                    </w:rPr>
                    <w:t>13</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F64D1E">
                    <w:rPr>
                      <w:rFonts w:ascii="Arial" w:hAnsi="Arial" w:cs="Arial"/>
                      <w:b/>
                      <w:color w:val="222222"/>
                      <w:sz w:val="32"/>
                      <w:lang w:val="en-US"/>
                    </w:rPr>
                    <w:t>26-45</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52211953" w:rsidR="00E03C32" w:rsidRPr="007B54A4" w:rsidRDefault="00F64D1E" w:rsidP="00F64D1E">
                  <w:pPr>
                    <w:pStyle w:val="BodyText"/>
                    <w:jc w:val="left"/>
                    <w:rPr>
                      <w:rFonts w:ascii="Arial" w:hAnsi="Arial" w:cs="Arial"/>
                      <w:b/>
                      <w:color w:val="222222"/>
                      <w:sz w:val="32"/>
                      <w:lang w:val="en-US"/>
                    </w:rPr>
                  </w:pPr>
                  <w:r w:rsidRPr="00F64D1E">
                    <w:rPr>
                      <w:rFonts w:ascii="Arial" w:hAnsi="Arial" w:cs="Arial"/>
                      <w:b/>
                      <w:color w:val="222222"/>
                      <w:sz w:val="32"/>
                      <w:lang w:val="en-US"/>
                    </w:rPr>
                    <w:t>DOI: 10.4236/jss.2025.134002</w:t>
                  </w:r>
                  <w:r>
                    <w:rPr>
                      <w:rFonts w:ascii="Arial" w:hAnsi="Arial" w:cs="Arial"/>
                      <w:b/>
                      <w:color w:val="222222"/>
                      <w:sz w:val="32"/>
                      <w:lang w:val="en-US"/>
                    </w:rPr>
                    <w:t xml:space="preserve"> </w:t>
                  </w:r>
                </w:p>
              </w:txbxContent>
            </v:textbox>
          </v:rect>
        </w:pict>
      </w:r>
    </w:p>
    <w:p w14:paraId="40641486" w14:textId="77777777" w:rsidR="00D9392F" w:rsidRPr="00E525F4" w:rsidRDefault="002A3D7C" w:rsidP="00626025">
      <w:pPr>
        <w:pStyle w:val="BodyText"/>
        <w:jc w:val="left"/>
        <w:rPr>
          <w:rFonts w:ascii="Arial" w:hAnsi="Arial" w:cs="Arial"/>
          <w:color w:val="222222"/>
          <w:sz w:val="20"/>
          <w:szCs w:val="20"/>
          <w:lang w:val="en-IN"/>
        </w:rPr>
      </w:pPr>
      <w:r w:rsidRPr="00E525F4">
        <w:rPr>
          <w:rFonts w:ascii="Arial" w:hAnsi="Arial" w:cs="Arial"/>
          <w:color w:val="222222"/>
          <w:sz w:val="20"/>
          <w:szCs w:val="20"/>
          <w:lang w:val="en-IN"/>
        </w:rPr>
        <w:br w:type="page"/>
      </w:r>
    </w:p>
    <w:p w14:paraId="5A743ECE" w14:textId="77777777" w:rsidR="00D27A79" w:rsidRPr="00E525F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E525F4" w14:paraId="71A94C1F" w14:textId="77777777" w:rsidTr="007222C8">
        <w:tc>
          <w:tcPr>
            <w:tcW w:w="5000" w:type="pct"/>
            <w:gridSpan w:val="3"/>
            <w:tcBorders>
              <w:top w:val="nil"/>
              <w:left w:val="nil"/>
              <w:right w:val="nil"/>
            </w:tcBorders>
            <w:noWrap/>
          </w:tcPr>
          <w:p w14:paraId="0BC15285" w14:textId="75BEB51F" w:rsidR="00F1171E" w:rsidRPr="00E525F4" w:rsidRDefault="00F1171E" w:rsidP="007222C8">
            <w:pPr>
              <w:pStyle w:val="Heading2"/>
              <w:jc w:val="left"/>
              <w:rPr>
                <w:rFonts w:ascii="Arial" w:hAnsi="Arial" w:cs="Arial"/>
                <w:lang w:val="en-GB"/>
              </w:rPr>
            </w:pPr>
            <w:r w:rsidRPr="00E525F4">
              <w:rPr>
                <w:rFonts w:ascii="Arial" w:hAnsi="Arial" w:cs="Arial"/>
                <w:highlight w:val="yellow"/>
                <w:lang w:val="en-GB"/>
              </w:rPr>
              <w:t>PART  1:</w:t>
            </w:r>
            <w:r w:rsidRPr="00E525F4">
              <w:rPr>
                <w:rFonts w:ascii="Arial" w:hAnsi="Arial" w:cs="Arial"/>
                <w:lang w:val="en-GB"/>
              </w:rPr>
              <w:t xml:space="preserve"> Comments</w:t>
            </w:r>
          </w:p>
          <w:p w14:paraId="1287753C" w14:textId="77777777" w:rsidR="00F1171E" w:rsidRPr="00E525F4" w:rsidRDefault="00F1171E" w:rsidP="007222C8">
            <w:pPr>
              <w:rPr>
                <w:rFonts w:ascii="Arial" w:hAnsi="Arial" w:cs="Arial"/>
                <w:sz w:val="20"/>
                <w:szCs w:val="20"/>
                <w:lang w:val="en-GB"/>
              </w:rPr>
            </w:pPr>
          </w:p>
        </w:tc>
      </w:tr>
      <w:tr w:rsidR="00F1171E" w:rsidRPr="00E525F4" w14:paraId="5EA12279" w14:textId="77777777" w:rsidTr="007222C8">
        <w:tc>
          <w:tcPr>
            <w:tcW w:w="1265" w:type="pct"/>
            <w:noWrap/>
          </w:tcPr>
          <w:p w14:paraId="7AE9682F" w14:textId="77777777" w:rsidR="00F1171E" w:rsidRPr="00E525F4" w:rsidRDefault="00F1171E" w:rsidP="007222C8">
            <w:pPr>
              <w:pStyle w:val="Heading2"/>
              <w:jc w:val="left"/>
              <w:rPr>
                <w:rFonts w:ascii="Arial" w:hAnsi="Arial" w:cs="Arial"/>
                <w:lang w:val="en-GB"/>
              </w:rPr>
            </w:pPr>
          </w:p>
        </w:tc>
        <w:tc>
          <w:tcPr>
            <w:tcW w:w="2212" w:type="pct"/>
          </w:tcPr>
          <w:p w14:paraId="5B8DBE06" w14:textId="77777777" w:rsidR="00F1171E" w:rsidRPr="00E525F4" w:rsidRDefault="00F1171E" w:rsidP="007222C8">
            <w:pPr>
              <w:pStyle w:val="Heading2"/>
              <w:jc w:val="left"/>
              <w:rPr>
                <w:rFonts w:ascii="Arial" w:hAnsi="Arial" w:cs="Arial"/>
                <w:lang w:val="en-GB"/>
              </w:rPr>
            </w:pPr>
            <w:r w:rsidRPr="00E525F4">
              <w:rPr>
                <w:rFonts w:ascii="Arial" w:hAnsi="Arial" w:cs="Arial"/>
                <w:lang w:val="en-GB"/>
              </w:rPr>
              <w:t>Reviewer’s comment</w:t>
            </w:r>
          </w:p>
          <w:p w14:paraId="693A9C4D" w14:textId="77777777" w:rsidR="00421DBF" w:rsidRPr="00E525F4" w:rsidRDefault="00421DBF" w:rsidP="00421DBF">
            <w:pPr>
              <w:rPr>
                <w:rFonts w:ascii="Arial" w:hAnsi="Arial" w:cs="Arial"/>
                <w:b/>
                <w:bCs/>
                <w:sz w:val="20"/>
                <w:szCs w:val="20"/>
              </w:rPr>
            </w:pPr>
            <w:r w:rsidRPr="00E525F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525F4" w:rsidRDefault="00421DBF" w:rsidP="00421DBF">
            <w:pPr>
              <w:rPr>
                <w:rFonts w:ascii="Arial" w:hAnsi="Arial" w:cs="Arial"/>
                <w:sz w:val="20"/>
                <w:szCs w:val="20"/>
                <w:lang w:val="en-GB"/>
              </w:rPr>
            </w:pPr>
          </w:p>
        </w:tc>
        <w:tc>
          <w:tcPr>
            <w:tcW w:w="1523" w:type="pct"/>
          </w:tcPr>
          <w:p w14:paraId="57792C30" w14:textId="77777777" w:rsidR="00F1171E" w:rsidRPr="00E525F4" w:rsidRDefault="00F1171E" w:rsidP="007222C8">
            <w:pPr>
              <w:pStyle w:val="Heading2"/>
              <w:jc w:val="left"/>
              <w:rPr>
                <w:rFonts w:ascii="Arial" w:hAnsi="Arial" w:cs="Arial"/>
                <w:b w:val="0"/>
                <w:lang w:val="en-GB"/>
              </w:rPr>
            </w:pPr>
            <w:r w:rsidRPr="00E525F4">
              <w:rPr>
                <w:rFonts w:ascii="Arial" w:hAnsi="Arial" w:cs="Arial"/>
                <w:lang w:val="en-GB"/>
              </w:rPr>
              <w:t>Author’s Feedback</w:t>
            </w:r>
            <w:r w:rsidRPr="00E525F4">
              <w:rPr>
                <w:rFonts w:ascii="Arial" w:hAnsi="Arial" w:cs="Arial"/>
                <w:b w:val="0"/>
                <w:lang w:val="en-GB"/>
              </w:rPr>
              <w:t xml:space="preserve"> </w:t>
            </w:r>
            <w:r w:rsidRPr="00E525F4">
              <w:rPr>
                <w:rFonts w:ascii="Arial" w:hAnsi="Arial" w:cs="Arial"/>
                <w:b w:val="0"/>
                <w:i/>
                <w:lang w:val="en-GB"/>
              </w:rPr>
              <w:t>(Please correct the manuscript and highlight that part in the manuscript. It is mandatory that authors should write his/her feedback here)</w:t>
            </w:r>
          </w:p>
        </w:tc>
      </w:tr>
      <w:tr w:rsidR="00F1171E" w:rsidRPr="00E525F4" w14:paraId="5C0AB4EC" w14:textId="77777777" w:rsidTr="007222C8">
        <w:trPr>
          <w:trHeight w:val="1264"/>
        </w:trPr>
        <w:tc>
          <w:tcPr>
            <w:tcW w:w="1265" w:type="pct"/>
            <w:noWrap/>
          </w:tcPr>
          <w:p w14:paraId="66B47184" w14:textId="48030299" w:rsidR="00F1171E" w:rsidRPr="00E525F4" w:rsidRDefault="00F1171E" w:rsidP="007222C8">
            <w:pPr>
              <w:ind w:left="360"/>
              <w:rPr>
                <w:rFonts w:ascii="Arial" w:hAnsi="Arial" w:cs="Arial"/>
                <w:b/>
                <w:bCs/>
                <w:sz w:val="20"/>
                <w:szCs w:val="20"/>
                <w:lang w:val="en-GB"/>
              </w:rPr>
            </w:pPr>
            <w:r w:rsidRPr="00E525F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525F4" w:rsidRDefault="00F1171E" w:rsidP="007222C8">
            <w:pPr>
              <w:ind w:left="360"/>
              <w:rPr>
                <w:rFonts w:ascii="Arial" w:eastAsia="MS Mincho" w:hAnsi="Arial" w:cs="Arial"/>
                <w:b/>
                <w:bCs/>
                <w:sz w:val="20"/>
                <w:szCs w:val="20"/>
                <w:lang w:val="en-GB"/>
              </w:rPr>
            </w:pPr>
          </w:p>
        </w:tc>
        <w:tc>
          <w:tcPr>
            <w:tcW w:w="2212" w:type="pct"/>
          </w:tcPr>
          <w:p w14:paraId="7DBC9196" w14:textId="24D23374" w:rsidR="00F1171E" w:rsidRPr="00E525F4" w:rsidRDefault="00B72B9B" w:rsidP="007222C8">
            <w:pPr>
              <w:pStyle w:val="ListParagraph"/>
              <w:ind w:left="0"/>
              <w:rPr>
                <w:rFonts w:ascii="Arial" w:hAnsi="Arial" w:cs="Arial"/>
                <w:b/>
                <w:bCs/>
                <w:sz w:val="20"/>
                <w:szCs w:val="20"/>
                <w:lang w:val="en-GB"/>
              </w:rPr>
            </w:pPr>
            <w:r w:rsidRPr="00E525F4">
              <w:rPr>
                <w:rFonts w:ascii="Arial" w:hAnsi="Arial" w:cs="Arial"/>
                <w:b/>
                <w:bCs/>
                <w:sz w:val="20"/>
                <w:szCs w:val="20"/>
                <w:lang w:val="en-GB"/>
              </w:rPr>
              <w:t>This manuscript tackles a crucial question in education policy: the equitable distribution of resources to underprivileged and high-poverty schools. Through a critical policy analysis lens on ESSA implementation, this research intends to highlight the gap between federal guidance and the actual local and state practice. The study is important because it puts resource allocation within the interrelated discussions of equity, power, and systemic inequality, thus making it directly relevant to policymakers, educational leaders, and researchers. The findings of this study furnish important insights for policymakers, in particular about how policies can aggravate or diminish educational disparities.</w:t>
            </w:r>
          </w:p>
        </w:tc>
        <w:tc>
          <w:tcPr>
            <w:tcW w:w="1523" w:type="pct"/>
          </w:tcPr>
          <w:p w14:paraId="462A339C" w14:textId="77777777" w:rsidR="00F1171E" w:rsidRPr="00E525F4" w:rsidRDefault="00F1171E" w:rsidP="007222C8">
            <w:pPr>
              <w:pStyle w:val="Heading2"/>
              <w:jc w:val="left"/>
              <w:rPr>
                <w:rFonts w:ascii="Arial" w:hAnsi="Arial" w:cs="Arial"/>
                <w:b w:val="0"/>
                <w:lang w:val="en-GB"/>
              </w:rPr>
            </w:pPr>
          </w:p>
        </w:tc>
      </w:tr>
      <w:tr w:rsidR="00F1171E" w:rsidRPr="00E525F4" w14:paraId="0D8B5B2C" w14:textId="77777777" w:rsidTr="00F868F1">
        <w:trPr>
          <w:trHeight w:val="935"/>
        </w:trPr>
        <w:tc>
          <w:tcPr>
            <w:tcW w:w="1265" w:type="pct"/>
            <w:noWrap/>
          </w:tcPr>
          <w:p w14:paraId="21CBA5FE" w14:textId="77777777" w:rsidR="00F1171E" w:rsidRPr="00E525F4" w:rsidRDefault="00F1171E" w:rsidP="007222C8">
            <w:pPr>
              <w:ind w:left="360"/>
              <w:rPr>
                <w:rFonts w:ascii="Arial" w:hAnsi="Arial" w:cs="Arial"/>
                <w:b/>
                <w:bCs/>
                <w:sz w:val="20"/>
                <w:szCs w:val="20"/>
                <w:lang w:val="en-GB"/>
              </w:rPr>
            </w:pPr>
            <w:r w:rsidRPr="00E525F4">
              <w:rPr>
                <w:rFonts w:ascii="Arial" w:hAnsi="Arial" w:cs="Arial"/>
                <w:b/>
                <w:bCs/>
                <w:sz w:val="20"/>
                <w:szCs w:val="20"/>
                <w:lang w:val="en-GB"/>
              </w:rPr>
              <w:t>Is the title of the article suitable?</w:t>
            </w:r>
          </w:p>
          <w:p w14:paraId="1CABB61A" w14:textId="77777777" w:rsidR="00F1171E" w:rsidRPr="00E525F4" w:rsidRDefault="00F1171E" w:rsidP="007222C8">
            <w:pPr>
              <w:ind w:left="360"/>
              <w:rPr>
                <w:rFonts w:ascii="Arial" w:hAnsi="Arial" w:cs="Arial"/>
                <w:b/>
                <w:bCs/>
                <w:sz w:val="20"/>
                <w:szCs w:val="20"/>
                <w:lang w:val="en-GB"/>
              </w:rPr>
            </w:pPr>
            <w:r w:rsidRPr="00E525F4">
              <w:rPr>
                <w:rFonts w:ascii="Arial" w:hAnsi="Arial" w:cs="Arial"/>
                <w:b/>
                <w:bCs/>
                <w:sz w:val="20"/>
                <w:szCs w:val="20"/>
                <w:lang w:val="en-GB"/>
              </w:rPr>
              <w:t>(If not please suggest an alternative title)</w:t>
            </w:r>
          </w:p>
          <w:p w14:paraId="0275B919" w14:textId="77777777" w:rsidR="00F1171E" w:rsidRPr="00E525F4" w:rsidRDefault="00F1171E" w:rsidP="007222C8">
            <w:pPr>
              <w:pStyle w:val="Heading2"/>
              <w:jc w:val="left"/>
              <w:rPr>
                <w:rFonts w:ascii="Arial" w:hAnsi="Arial" w:cs="Arial"/>
                <w:u w:val="single"/>
                <w:lang w:val="en-GB"/>
              </w:rPr>
            </w:pPr>
          </w:p>
        </w:tc>
        <w:tc>
          <w:tcPr>
            <w:tcW w:w="2212" w:type="pct"/>
          </w:tcPr>
          <w:p w14:paraId="6707D3B4" w14:textId="77777777" w:rsidR="00F868F1" w:rsidRPr="00E525F4" w:rsidRDefault="00F868F1" w:rsidP="00B72B9B">
            <w:pPr>
              <w:rPr>
                <w:rFonts w:ascii="Arial" w:hAnsi="Arial" w:cs="Arial"/>
                <w:b/>
                <w:bCs/>
                <w:sz w:val="20"/>
                <w:szCs w:val="20"/>
                <w:lang w:val="en-GB"/>
              </w:rPr>
            </w:pPr>
          </w:p>
          <w:p w14:paraId="794AA9A7" w14:textId="0D9D4FB7" w:rsidR="00F1171E" w:rsidRPr="00E525F4" w:rsidRDefault="00B72B9B" w:rsidP="00B72B9B">
            <w:pPr>
              <w:rPr>
                <w:rFonts w:ascii="Arial" w:hAnsi="Arial" w:cs="Arial"/>
                <w:b/>
                <w:bCs/>
                <w:sz w:val="20"/>
                <w:szCs w:val="20"/>
                <w:lang w:val="en-GB"/>
              </w:rPr>
            </w:pPr>
            <w:r w:rsidRPr="00E525F4">
              <w:rPr>
                <w:rFonts w:ascii="Arial" w:hAnsi="Arial" w:cs="Arial"/>
                <w:b/>
                <w:bCs/>
                <w:sz w:val="20"/>
                <w:szCs w:val="20"/>
                <w:lang w:val="en-GB"/>
              </w:rPr>
              <w:t xml:space="preserve">Critical Policy Analysis of Resource Allocation Reviews under </w:t>
            </w:r>
            <w:proofErr w:type="gramStart"/>
            <w:r w:rsidRPr="00E525F4">
              <w:rPr>
                <w:rFonts w:ascii="Arial" w:hAnsi="Arial" w:cs="Arial"/>
                <w:b/>
                <w:bCs/>
                <w:sz w:val="20"/>
                <w:szCs w:val="20"/>
                <w:lang w:val="en-GB"/>
              </w:rPr>
              <w:t>the Every</w:t>
            </w:r>
            <w:proofErr w:type="gramEnd"/>
            <w:r w:rsidRPr="00E525F4">
              <w:rPr>
                <w:rFonts w:ascii="Arial" w:hAnsi="Arial" w:cs="Arial"/>
                <w:b/>
                <w:bCs/>
                <w:sz w:val="20"/>
                <w:szCs w:val="20"/>
                <w:lang w:val="en-GB"/>
              </w:rPr>
              <w:t xml:space="preserve"> Student Succeeds Act (ESSA) would be better, present tittle is clear yet repetitive and narrow</w:t>
            </w:r>
          </w:p>
        </w:tc>
        <w:tc>
          <w:tcPr>
            <w:tcW w:w="1523" w:type="pct"/>
          </w:tcPr>
          <w:p w14:paraId="405B6701" w14:textId="77777777" w:rsidR="00F1171E" w:rsidRPr="00E525F4" w:rsidRDefault="00F1171E" w:rsidP="007222C8">
            <w:pPr>
              <w:pStyle w:val="Heading2"/>
              <w:jc w:val="left"/>
              <w:rPr>
                <w:rFonts w:ascii="Arial" w:hAnsi="Arial" w:cs="Arial"/>
                <w:b w:val="0"/>
                <w:lang w:val="en-GB"/>
              </w:rPr>
            </w:pPr>
          </w:p>
        </w:tc>
      </w:tr>
      <w:tr w:rsidR="00F1171E" w:rsidRPr="00E525F4" w14:paraId="5604762A" w14:textId="77777777" w:rsidTr="00F868F1">
        <w:trPr>
          <w:trHeight w:val="620"/>
        </w:trPr>
        <w:tc>
          <w:tcPr>
            <w:tcW w:w="1265" w:type="pct"/>
            <w:noWrap/>
          </w:tcPr>
          <w:p w14:paraId="3635573D" w14:textId="77777777" w:rsidR="00F1171E" w:rsidRPr="00E525F4" w:rsidRDefault="00F1171E" w:rsidP="007222C8">
            <w:pPr>
              <w:pStyle w:val="Heading2"/>
              <w:ind w:left="360"/>
              <w:jc w:val="left"/>
              <w:rPr>
                <w:rFonts w:ascii="Arial" w:hAnsi="Arial" w:cs="Arial"/>
                <w:lang w:val="en-GB"/>
              </w:rPr>
            </w:pPr>
            <w:r w:rsidRPr="00E525F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525F4" w:rsidRDefault="00F1171E" w:rsidP="007222C8">
            <w:pPr>
              <w:pStyle w:val="Heading2"/>
              <w:jc w:val="left"/>
              <w:rPr>
                <w:rFonts w:ascii="Arial" w:hAnsi="Arial" w:cs="Arial"/>
                <w:u w:val="single"/>
                <w:lang w:val="en-GB"/>
              </w:rPr>
            </w:pPr>
          </w:p>
        </w:tc>
        <w:tc>
          <w:tcPr>
            <w:tcW w:w="2212" w:type="pct"/>
          </w:tcPr>
          <w:p w14:paraId="0FB7E83A" w14:textId="5C505E84" w:rsidR="00F1171E" w:rsidRPr="00E525F4" w:rsidRDefault="00B72B9B" w:rsidP="00B72B9B">
            <w:pPr>
              <w:rPr>
                <w:rFonts w:ascii="Arial" w:hAnsi="Arial" w:cs="Arial"/>
                <w:b/>
                <w:bCs/>
                <w:sz w:val="20"/>
                <w:szCs w:val="20"/>
                <w:lang w:val="en-GB"/>
              </w:rPr>
            </w:pPr>
            <w:r w:rsidRPr="00E525F4">
              <w:rPr>
                <w:rFonts w:ascii="Arial" w:hAnsi="Arial" w:cs="Arial"/>
                <w:b/>
                <w:bCs/>
                <w:sz w:val="20"/>
                <w:szCs w:val="20"/>
                <w:lang w:val="en-GB"/>
              </w:rPr>
              <w:t xml:space="preserve">It could strengthen by including- Critical policy framework, more </w:t>
            </w:r>
            <w:proofErr w:type="spellStart"/>
            <w:r w:rsidRPr="00E525F4">
              <w:rPr>
                <w:rFonts w:ascii="Arial" w:hAnsi="Arial" w:cs="Arial"/>
                <w:b/>
                <w:bCs/>
                <w:sz w:val="20"/>
                <w:szCs w:val="20"/>
                <w:lang w:val="en-GB"/>
              </w:rPr>
              <w:t>secific</w:t>
            </w:r>
            <w:proofErr w:type="spellEnd"/>
            <w:r w:rsidRPr="00E525F4">
              <w:rPr>
                <w:rFonts w:ascii="Arial" w:hAnsi="Arial" w:cs="Arial"/>
                <w:b/>
                <w:bCs/>
                <w:sz w:val="20"/>
                <w:szCs w:val="20"/>
                <w:lang w:val="en-GB"/>
              </w:rPr>
              <w:t xml:space="preserve"> examples, clear concluding </w:t>
            </w:r>
            <w:proofErr w:type="spellStart"/>
            <w:r w:rsidRPr="00E525F4">
              <w:rPr>
                <w:rFonts w:ascii="Arial" w:hAnsi="Arial" w:cs="Arial"/>
                <w:b/>
                <w:bCs/>
                <w:sz w:val="20"/>
                <w:szCs w:val="20"/>
                <w:lang w:val="en-GB"/>
              </w:rPr>
              <w:t>senetences</w:t>
            </w:r>
            <w:proofErr w:type="spellEnd"/>
            <w:r w:rsidRPr="00E525F4">
              <w:rPr>
                <w:rFonts w:ascii="Arial" w:hAnsi="Arial" w:cs="Arial"/>
                <w:b/>
                <w:bCs/>
                <w:sz w:val="20"/>
                <w:szCs w:val="20"/>
                <w:lang w:val="en-GB"/>
              </w:rPr>
              <w:t>.</w:t>
            </w:r>
          </w:p>
        </w:tc>
        <w:tc>
          <w:tcPr>
            <w:tcW w:w="1523" w:type="pct"/>
          </w:tcPr>
          <w:p w14:paraId="1D54B730" w14:textId="77777777" w:rsidR="00F1171E" w:rsidRPr="00E525F4" w:rsidRDefault="00F1171E" w:rsidP="007222C8">
            <w:pPr>
              <w:pStyle w:val="Heading2"/>
              <w:jc w:val="left"/>
              <w:rPr>
                <w:rFonts w:ascii="Arial" w:hAnsi="Arial" w:cs="Arial"/>
                <w:b w:val="0"/>
                <w:lang w:val="en-GB"/>
              </w:rPr>
            </w:pPr>
          </w:p>
        </w:tc>
      </w:tr>
      <w:tr w:rsidR="00F1171E" w:rsidRPr="00E525F4" w14:paraId="2F579F54" w14:textId="77777777" w:rsidTr="007222C8">
        <w:trPr>
          <w:trHeight w:val="859"/>
        </w:trPr>
        <w:tc>
          <w:tcPr>
            <w:tcW w:w="1265" w:type="pct"/>
            <w:noWrap/>
          </w:tcPr>
          <w:p w14:paraId="04361F46" w14:textId="368783AB" w:rsidR="00F1171E" w:rsidRPr="00E525F4" w:rsidRDefault="00DC6FED" w:rsidP="007222C8">
            <w:pPr>
              <w:ind w:left="360"/>
              <w:rPr>
                <w:rFonts w:ascii="Arial" w:hAnsi="Arial" w:cs="Arial"/>
                <w:b/>
                <w:bCs/>
                <w:sz w:val="20"/>
                <w:szCs w:val="20"/>
                <w:u w:val="single"/>
                <w:lang w:val="en-GB"/>
              </w:rPr>
            </w:pPr>
            <w:r w:rsidRPr="00E525F4">
              <w:rPr>
                <w:rFonts w:ascii="Arial" w:hAnsi="Arial" w:cs="Arial"/>
                <w:b/>
                <w:bCs/>
                <w:sz w:val="20"/>
                <w:szCs w:val="20"/>
                <w:lang w:val="en-GB"/>
              </w:rPr>
              <w:t xml:space="preserve">Is the manuscript scientifically, correct? Please write here. </w:t>
            </w:r>
          </w:p>
        </w:tc>
        <w:tc>
          <w:tcPr>
            <w:tcW w:w="2212" w:type="pct"/>
          </w:tcPr>
          <w:p w14:paraId="44709A1F" w14:textId="35F7182D" w:rsidR="00F1171E" w:rsidRPr="00E525F4" w:rsidRDefault="00B72B9B" w:rsidP="007222C8">
            <w:pPr>
              <w:pStyle w:val="ListParagraph"/>
              <w:ind w:left="0"/>
              <w:rPr>
                <w:rFonts w:ascii="Arial" w:hAnsi="Arial" w:cs="Arial"/>
                <w:b/>
                <w:bCs/>
                <w:sz w:val="20"/>
                <w:szCs w:val="20"/>
                <w:lang w:val="en-GB"/>
              </w:rPr>
            </w:pPr>
            <w:r w:rsidRPr="00E525F4">
              <w:rPr>
                <w:rFonts w:ascii="Arial" w:hAnsi="Arial" w:cs="Arial"/>
                <w:b/>
                <w:bCs/>
                <w:sz w:val="20"/>
                <w:szCs w:val="20"/>
                <w:lang w:val="en-GB"/>
              </w:rPr>
              <w:t xml:space="preserve">Sounds good. </w:t>
            </w:r>
          </w:p>
          <w:p w14:paraId="2B5A7721" w14:textId="2ED55F1F" w:rsidR="00B72B9B" w:rsidRPr="00E525F4" w:rsidRDefault="00B72B9B" w:rsidP="00B72B9B">
            <w:pPr>
              <w:tabs>
                <w:tab w:val="left" w:pos="1350"/>
              </w:tabs>
              <w:rPr>
                <w:rFonts w:ascii="Arial" w:hAnsi="Arial" w:cs="Arial"/>
                <w:sz w:val="20"/>
                <w:szCs w:val="20"/>
                <w:lang w:val="en-GB"/>
              </w:rPr>
            </w:pPr>
            <w:r w:rsidRPr="00E525F4">
              <w:rPr>
                <w:rFonts w:ascii="Arial" w:hAnsi="Arial" w:cs="Arial"/>
                <w:sz w:val="20"/>
                <w:szCs w:val="20"/>
                <w:lang w:val="en-GB"/>
              </w:rPr>
              <w:tab/>
            </w:r>
          </w:p>
        </w:tc>
        <w:tc>
          <w:tcPr>
            <w:tcW w:w="1523" w:type="pct"/>
          </w:tcPr>
          <w:p w14:paraId="4898F764" w14:textId="77777777" w:rsidR="00F1171E" w:rsidRPr="00E525F4" w:rsidRDefault="00F1171E" w:rsidP="007222C8">
            <w:pPr>
              <w:pStyle w:val="Heading2"/>
              <w:jc w:val="left"/>
              <w:rPr>
                <w:rFonts w:ascii="Arial" w:hAnsi="Arial" w:cs="Arial"/>
                <w:b w:val="0"/>
                <w:lang w:val="en-GB"/>
              </w:rPr>
            </w:pPr>
          </w:p>
        </w:tc>
      </w:tr>
      <w:tr w:rsidR="00F1171E" w:rsidRPr="00E525F4" w14:paraId="73739464" w14:textId="77777777" w:rsidTr="007222C8">
        <w:trPr>
          <w:trHeight w:val="703"/>
        </w:trPr>
        <w:tc>
          <w:tcPr>
            <w:tcW w:w="1265" w:type="pct"/>
            <w:noWrap/>
          </w:tcPr>
          <w:p w14:paraId="09C25322" w14:textId="77777777" w:rsidR="00F1171E" w:rsidRPr="00E525F4" w:rsidRDefault="00F1171E" w:rsidP="007222C8">
            <w:pPr>
              <w:ind w:left="360"/>
              <w:rPr>
                <w:rFonts w:ascii="Arial" w:hAnsi="Arial" w:cs="Arial"/>
                <w:b/>
                <w:bCs/>
                <w:sz w:val="20"/>
                <w:szCs w:val="20"/>
                <w:lang w:val="en-GB"/>
              </w:rPr>
            </w:pPr>
            <w:r w:rsidRPr="00E525F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525F4" w:rsidRDefault="00F1171E" w:rsidP="007222C8">
            <w:pPr>
              <w:ind w:left="360"/>
              <w:rPr>
                <w:rFonts w:ascii="Arial" w:hAnsi="Arial" w:cs="Arial"/>
                <w:b/>
                <w:bCs/>
                <w:sz w:val="20"/>
                <w:szCs w:val="20"/>
                <w:u w:val="single"/>
                <w:lang w:val="en-GB"/>
              </w:rPr>
            </w:pPr>
            <w:r w:rsidRPr="00E525F4">
              <w:rPr>
                <w:rFonts w:ascii="Arial" w:hAnsi="Arial" w:cs="Arial"/>
                <w:b/>
                <w:bCs/>
                <w:sz w:val="20"/>
                <w:szCs w:val="20"/>
                <w:u w:val="single"/>
                <w:lang w:val="en-GB"/>
              </w:rPr>
              <w:t>-</w:t>
            </w:r>
          </w:p>
        </w:tc>
        <w:tc>
          <w:tcPr>
            <w:tcW w:w="2212" w:type="pct"/>
          </w:tcPr>
          <w:p w14:paraId="24FE0567" w14:textId="456EF987" w:rsidR="00F1171E" w:rsidRPr="00E525F4" w:rsidRDefault="00F868F1" w:rsidP="007222C8">
            <w:pPr>
              <w:pStyle w:val="ListParagraph"/>
              <w:ind w:left="0"/>
              <w:rPr>
                <w:rFonts w:ascii="Arial" w:hAnsi="Arial" w:cs="Arial"/>
                <w:b/>
                <w:bCs/>
                <w:sz w:val="20"/>
                <w:szCs w:val="20"/>
                <w:lang w:val="en-GB"/>
              </w:rPr>
            </w:pPr>
            <w:r w:rsidRPr="00E525F4">
              <w:rPr>
                <w:rFonts w:ascii="Arial" w:hAnsi="Arial" w:cs="Arial"/>
                <w:b/>
                <w:bCs/>
                <w:sz w:val="20"/>
                <w:szCs w:val="20"/>
                <w:lang w:val="en-GB"/>
              </w:rPr>
              <w:t>Yes</w:t>
            </w:r>
          </w:p>
        </w:tc>
        <w:tc>
          <w:tcPr>
            <w:tcW w:w="1523" w:type="pct"/>
          </w:tcPr>
          <w:p w14:paraId="40220055" w14:textId="77777777" w:rsidR="00F1171E" w:rsidRPr="00E525F4" w:rsidRDefault="00F1171E" w:rsidP="007222C8">
            <w:pPr>
              <w:pStyle w:val="Heading2"/>
              <w:jc w:val="left"/>
              <w:rPr>
                <w:rFonts w:ascii="Arial" w:hAnsi="Arial" w:cs="Arial"/>
                <w:b w:val="0"/>
                <w:lang w:val="en-GB"/>
              </w:rPr>
            </w:pPr>
          </w:p>
        </w:tc>
      </w:tr>
      <w:tr w:rsidR="00F1171E" w:rsidRPr="00E525F4" w14:paraId="73CC4A50" w14:textId="77777777" w:rsidTr="007222C8">
        <w:trPr>
          <w:trHeight w:val="386"/>
        </w:trPr>
        <w:tc>
          <w:tcPr>
            <w:tcW w:w="1265" w:type="pct"/>
            <w:noWrap/>
          </w:tcPr>
          <w:p w14:paraId="029CE8D0" w14:textId="77777777" w:rsidR="00F1171E" w:rsidRPr="00E525F4" w:rsidRDefault="00F1171E" w:rsidP="007222C8">
            <w:pPr>
              <w:pStyle w:val="Heading2"/>
              <w:jc w:val="left"/>
              <w:rPr>
                <w:rFonts w:ascii="Arial" w:hAnsi="Arial" w:cs="Arial"/>
                <w:b w:val="0"/>
                <w:lang w:val="en-GB"/>
              </w:rPr>
            </w:pPr>
          </w:p>
          <w:p w14:paraId="589C16C7" w14:textId="77777777" w:rsidR="00F1171E" w:rsidRPr="00E525F4" w:rsidRDefault="00F1171E" w:rsidP="007222C8">
            <w:pPr>
              <w:pStyle w:val="Heading2"/>
              <w:ind w:left="360"/>
              <w:jc w:val="left"/>
              <w:rPr>
                <w:rFonts w:ascii="Arial" w:hAnsi="Arial" w:cs="Arial"/>
                <w:bCs w:val="0"/>
                <w:lang w:val="en-GB"/>
              </w:rPr>
            </w:pPr>
            <w:r w:rsidRPr="00E525F4">
              <w:rPr>
                <w:rFonts w:ascii="Arial" w:hAnsi="Arial" w:cs="Arial"/>
                <w:bCs w:val="0"/>
                <w:lang w:val="en-GB"/>
              </w:rPr>
              <w:t>Is the language/English quality of the article suitable for scholarly communications?</w:t>
            </w:r>
          </w:p>
          <w:p w14:paraId="7722B85E" w14:textId="77777777" w:rsidR="00F1171E" w:rsidRPr="00E525F4" w:rsidRDefault="00F1171E" w:rsidP="007222C8">
            <w:pPr>
              <w:rPr>
                <w:rFonts w:ascii="Arial" w:hAnsi="Arial" w:cs="Arial"/>
                <w:sz w:val="20"/>
                <w:szCs w:val="20"/>
                <w:lang w:val="en-GB"/>
              </w:rPr>
            </w:pPr>
          </w:p>
        </w:tc>
        <w:tc>
          <w:tcPr>
            <w:tcW w:w="2212" w:type="pct"/>
          </w:tcPr>
          <w:p w14:paraId="0A07EA75" w14:textId="77777777" w:rsidR="00F1171E" w:rsidRPr="00E525F4" w:rsidRDefault="00F1171E" w:rsidP="007222C8">
            <w:pPr>
              <w:rPr>
                <w:rFonts w:ascii="Arial" w:hAnsi="Arial" w:cs="Arial"/>
                <w:sz w:val="20"/>
                <w:szCs w:val="20"/>
                <w:lang w:val="en-GB"/>
              </w:rPr>
            </w:pPr>
          </w:p>
          <w:p w14:paraId="297F52DB" w14:textId="18805082" w:rsidR="00F1171E" w:rsidRPr="00E525F4" w:rsidRDefault="00F868F1" w:rsidP="007222C8">
            <w:pPr>
              <w:rPr>
                <w:rFonts w:ascii="Arial" w:hAnsi="Arial" w:cs="Arial"/>
                <w:sz w:val="20"/>
                <w:szCs w:val="20"/>
                <w:lang w:val="en-GB"/>
              </w:rPr>
            </w:pPr>
            <w:r w:rsidRPr="00E525F4">
              <w:rPr>
                <w:rFonts w:ascii="Arial" w:hAnsi="Arial" w:cs="Arial"/>
                <w:sz w:val="20"/>
                <w:szCs w:val="20"/>
                <w:lang w:val="en-GB"/>
              </w:rPr>
              <w:t>Yes</w:t>
            </w:r>
          </w:p>
          <w:p w14:paraId="149A6CEF" w14:textId="77777777" w:rsidR="00F1171E" w:rsidRPr="00E525F4" w:rsidRDefault="00F1171E" w:rsidP="007222C8">
            <w:pPr>
              <w:rPr>
                <w:rFonts w:ascii="Arial" w:hAnsi="Arial" w:cs="Arial"/>
                <w:sz w:val="20"/>
                <w:szCs w:val="20"/>
                <w:lang w:val="en-GB"/>
              </w:rPr>
            </w:pPr>
          </w:p>
        </w:tc>
        <w:tc>
          <w:tcPr>
            <w:tcW w:w="1523" w:type="pct"/>
          </w:tcPr>
          <w:p w14:paraId="0351CA58" w14:textId="77777777" w:rsidR="00F1171E" w:rsidRPr="00E525F4" w:rsidRDefault="00F1171E" w:rsidP="007222C8">
            <w:pPr>
              <w:rPr>
                <w:rFonts w:ascii="Arial" w:hAnsi="Arial" w:cs="Arial"/>
                <w:sz w:val="20"/>
                <w:szCs w:val="20"/>
                <w:lang w:val="en-GB"/>
              </w:rPr>
            </w:pPr>
          </w:p>
        </w:tc>
      </w:tr>
      <w:tr w:rsidR="00F1171E" w:rsidRPr="00E525F4" w14:paraId="20A16C0C" w14:textId="77777777" w:rsidTr="007222C8">
        <w:trPr>
          <w:trHeight w:val="1178"/>
        </w:trPr>
        <w:tc>
          <w:tcPr>
            <w:tcW w:w="1265" w:type="pct"/>
            <w:noWrap/>
          </w:tcPr>
          <w:p w14:paraId="7F4BCFAE" w14:textId="77777777" w:rsidR="00F1171E" w:rsidRPr="00E525F4" w:rsidRDefault="00F1171E" w:rsidP="007222C8">
            <w:pPr>
              <w:pStyle w:val="Heading2"/>
              <w:jc w:val="left"/>
              <w:rPr>
                <w:rFonts w:ascii="Arial" w:hAnsi="Arial" w:cs="Arial"/>
                <w:b w:val="0"/>
                <w:bCs w:val="0"/>
                <w:lang w:val="en-GB"/>
              </w:rPr>
            </w:pPr>
            <w:r w:rsidRPr="00E525F4">
              <w:rPr>
                <w:rFonts w:ascii="Arial" w:hAnsi="Arial" w:cs="Arial"/>
                <w:bCs w:val="0"/>
                <w:u w:val="single"/>
                <w:lang w:val="en-GB"/>
              </w:rPr>
              <w:t>Optional/General</w:t>
            </w:r>
            <w:r w:rsidRPr="00E525F4">
              <w:rPr>
                <w:rFonts w:ascii="Arial" w:hAnsi="Arial" w:cs="Arial"/>
                <w:bCs w:val="0"/>
                <w:lang w:val="en-GB"/>
              </w:rPr>
              <w:t xml:space="preserve"> </w:t>
            </w:r>
            <w:r w:rsidRPr="00E525F4">
              <w:rPr>
                <w:rFonts w:ascii="Arial" w:hAnsi="Arial" w:cs="Arial"/>
                <w:b w:val="0"/>
                <w:bCs w:val="0"/>
                <w:lang w:val="en-GB"/>
              </w:rPr>
              <w:t>comments</w:t>
            </w:r>
          </w:p>
          <w:p w14:paraId="1A6B3748" w14:textId="77777777" w:rsidR="00F1171E" w:rsidRPr="00E525F4" w:rsidRDefault="00F1171E" w:rsidP="007222C8">
            <w:pPr>
              <w:pStyle w:val="Heading2"/>
              <w:jc w:val="left"/>
              <w:rPr>
                <w:rFonts w:ascii="Arial" w:hAnsi="Arial" w:cs="Arial"/>
                <w:b w:val="0"/>
                <w:lang w:val="en-GB"/>
              </w:rPr>
            </w:pPr>
          </w:p>
        </w:tc>
        <w:tc>
          <w:tcPr>
            <w:tcW w:w="2212" w:type="pct"/>
          </w:tcPr>
          <w:p w14:paraId="1E347C61" w14:textId="77777777" w:rsidR="00F1171E" w:rsidRPr="00E525F4" w:rsidRDefault="00F1171E" w:rsidP="007222C8">
            <w:pPr>
              <w:rPr>
                <w:rFonts w:ascii="Arial" w:hAnsi="Arial" w:cs="Arial"/>
                <w:sz w:val="20"/>
                <w:szCs w:val="20"/>
                <w:lang w:val="en-GB"/>
              </w:rPr>
            </w:pPr>
          </w:p>
          <w:p w14:paraId="5E946A0E" w14:textId="77777777" w:rsidR="00F1171E" w:rsidRPr="00E525F4" w:rsidRDefault="00F1171E" w:rsidP="007222C8">
            <w:pPr>
              <w:rPr>
                <w:rFonts w:ascii="Arial" w:hAnsi="Arial" w:cs="Arial"/>
                <w:sz w:val="20"/>
                <w:szCs w:val="20"/>
                <w:lang w:val="en-GB"/>
              </w:rPr>
            </w:pPr>
          </w:p>
          <w:p w14:paraId="7EB58C99" w14:textId="77777777" w:rsidR="00F1171E" w:rsidRPr="00E525F4" w:rsidRDefault="00F1171E" w:rsidP="007222C8">
            <w:pPr>
              <w:rPr>
                <w:rFonts w:ascii="Arial" w:hAnsi="Arial" w:cs="Arial"/>
                <w:sz w:val="20"/>
                <w:szCs w:val="20"/>
                <w:lang w:val="en-GB"/>
              </w:rPr>
            </w:pPr>
          </w:p>
          <w:p w14:paraId="15DFD0E8" w14:textId="77777777" w:rsidR="00F1171E" w:rsidRPr="00E525F4" w:rsidRDefault="00F1171E" w:rsidP="007222C8">
            <w:pPr>
              <w:rPr>
                <w:rFonts w:ascii="Arial" w:hAnsi="Arial" w:cs="Arial"/>
                <w:sz w:val="20"/>
                <w:szCs w:val="20"/>
                <w:lang w:val="en-GB"/>
              </w:rPr>
            </w:pPr>
          </w:p>
        </w:tc>
        <w:tc>
          <w:tcPr>
            <w:tcW w:w="1523" w:type="pct"/>
          </w:tcPr>
          <w:p w14:paraId="465E098E" w14:textId="77777777" w:rsidR="00F1171E" w:rsidRPr="00E525F4" w:rsidRDefault="00F1171E" w:rsidP="007222C8">
            <w:pPr>
              <w:rPr>
                <w:rFonts w:ascii="Arial" w:hAnsi="Arial" w:cs="Arial"/>
                <w:sz w:val="20"/>
                <w:szCs w:val="20"/>
                <w:lang w:val="en-GB"/>
              </w:rPr>
            </w:pPr>
          </w:p>
        </w:tc>
      </w:tr>
    </w:tbl>
    <w:p w14:paraId="6BBACB91" w14:textId="77777777" w:rsidR="00F1171E" w:rsidRPr="00E525F4" w:rsidRDefault="00F1171E" w:rsidP="00F1171E">
      <w:pPr>
        <w:pStyle w:val="BodyText"/>
        <w:rPr>
          <w:rFonts w:ascii="Arial" w:hAnsi="Arial" w:cs="Arial"/>
          <w:b/>
          <w:bCs/>
          <w:sz w:val="20"/>
          <w:szCs w:val="20"/>
          <w:u w:val="single"/>
          <w:lang w:val="en-GB"/>
        </w:rPr>
      </w:pPr>
    </w:p>
    <w:p w14:paraId="78207741" w14:textId="77777777" w:rsidR="00F1171E" w:rsidRPr="00E525F4" w:rsidRDefault="00F1171E" w:rsidP="00F1171E">
      <w:pPr>
        <w:pStyle w:val="BodyText"/>
        <w:rPr>
          <w:rFonts w:ascii="Arial" w:hAnsi="Arial" w:cs="Arial"/>
          <w:b/>
          <w:bCs/>
          <w:sz w:val="20"/>
          <w:szCs w:val="20"/>
          <w:u w:val="single"/>
          <w:lang w:val="en-GB"/>
        </w:rPr>
      </w:pPr>
    </w:p>
    <w:p w14:paraId="108BE2F1" w14:textId="77777777" w:rsidR="00F1171E" w:rsidRPr="00E525F4" w:rsidRDefault="00F1171E" w:rsidP="00F1171E">
      <w:pPr>
        <w:pStyle w:val="BodyText"/>
        <w:rPr>
          <w:rFonts w:ascii="Arial" w:hAnsi="Arial" w:cs="Arial"/>
          <w:b/>
          <w:bCs/>
          <w:sz w:val="20"/>
          <w:szCs w:val="20"/>
          <w:u w:val="single"/>
          <w:lang w:val="en-GB"/>
        </w:rPr>
      </w:pPr>
    </w:p>
    <w:p w14:paraId="618DE16F" w14:textId="77777777" w:rsidR="00F1171E" w:rsidRPr="00E525F4" w:rsidRDefault="00F1171E" w:rsidP="00F1171E">
      <w:pPr>
        <w:pStyle w:val="BodyText"/>
        <w:rPr>
          <w:rFonts w:ascii="Arial" w:hAnsi="Arial" w:cs="Arial"/>
          <w:b/>
          <w:bCs/>
          <w:sz w:val="20"/>
          <w:szCs w:val="20"/>
          <w:u w:val="single"/>
          <w:lang w:val="en-GB"/>
        </w:rPr>
      </w:pPr>
    </w:p>
    <w:p w14:paraId="1B0E4DC5" w14:textId="77777777" w:rsidR="00F1171E" w:rsidRPr="00E525F4" w:rsidRDefault="00F1171E" w:rsidP="00F1171E">
      <w:pPr>
        <w:pStyle w:val="BodyText"/>
        <w:rPr>
          <w:rFonts w:ascii="Arial" w:hAnsi="Arial" w:cs="Arial"/>
          <w:b/>
          <w:bCs/>
          <w:sz w:val="20"/>
          <w:szCs w:val="20"/>
          <w:u w:val="single"/>
          <w:lang w:val="en-GB"/>
        </w:rPr>
      </w:pPr>
    </w:p>
    <w:p w14:paraId="0ECA4E5E" w14:textId="77777777" w:rsidR="00F1171E" w:rsidRPr="00E525F4" w:rsidRDefault="00F1171E" w:rsidP="00F1171E">
      <w:pPr>
        <w:pStyle w:val="BodyText"/>
        <w:rPr>
          <w:rFonts w:ascii="Arial" w:hAnsi="Arial" w:cs="Arial"/>
          <w:b/>
          <w:bCs/>
          <w:sz w:val="20"/>
          <w:szCs w:val="20"/>
          <w:u w:val="single"/>
          <w:lang w:val="en-GB"/>
        </w:rPr>
      </w:pPr>
    </w:p>
    <w:p w14:paraId="022D30C9" w14:textId="77777777" w:rsidR="00F1171E" w:rsidRPr="00E525F4" w:rsidRDefault="00F1171E" w:rsidP="00F1171E">
      <w:pPr>
        <w:pStyle w:val="BodyText"/>
        <w:rPr>
          <w:rFonts w:ascii="Arial" w:hAnsi="Arial" w:cs="Arial"/>
          <w:b/>
          <w:bCs/>
          <w:sz w:val="20"/>
          <w:szCs w:val="20"/>
          <w:u w:val="single"/>
          <w:lang w:val="en-GB"/>
        </w:rPr>
      </w:pPr>
    </w:p>
    <w:p w14:paraId="1AB5512F" w14:textId="77777777" w:rsidR="00F1171E" w:rsidRPr="00E525F4" w:rsidRDefault="00F1171E" w:rsidP="00F1171E">
      <w:pPr>
        <w:pStyle w:val="BodyText"/>
        <w:rPr>
          <w:rFonts w:ascii="Arial" w:hAnsi="Arial" w:cs="Arial"/>
          <w:b/>
          <w:bCs/>
          <w:sz w:val="20"/>
          <w:szCs w:val="20"/>
          <w:u w:val="single"/>
          <w:lang w:val="en-GB"/>
        </w:rPr>
      </w:pPr>
    </w:p>
    <w:p w14:paraId="38F83A77" w14:textId="77777777" w:rsidR="00F1171E" w:rsidRPr="00E525F4" w:rsidRDefault="00F1171E" w:rsidP="00F1171E">
      <w:pPr>
        <w:pStyle w:val="BodyText"/>
        <w:rPr>
          <w:rFonts w:ascii="Arial" w:hAnsi="Arial" w:cs="Arial"/>
          <w:b/>
          <w:bCs/>
          <w:sz w:val="20"/>
          <w:szCs w:val="20"/>
          <w:u w:val="single"/>
          <w:lang w:val="en-GB"/>
        </w:rPr>
      </w:pPr>
    </w:p>
    <w:p w14:paraId="25E7AF2A" w14:textId="77777777" w:rsidR="00F1171E" w:rsidRPr="00E525F4" w:rsidRDefault="00F1171E" w:rsidP="00F1171E">
      <w:pPr>
        <w:pStyle w:val="BodyText"/>
        <w:rPr>
          <w:rFonts w:ascii="Arial" w:hAnsi="Arial" w:cs="Arial"/>
          <w:b/>
          <w:bCs/>
          <w:sz w:val="20"/>
          <w:szCs w:val="20"/>
          <w:u w:val="single"/>
          <w:lang w:val="en-GB"/>
        </w:rPr>
      </w:pPr>
    </w:p>
    <w:p w14:paraId="4437A01F" w14:textId="77777777" w:rsidR="00F1171E" w:rsidRDefault="00F1171E" w:rsidP="00F1171E">
      <w:pPr>
        <w:pStyle w:val="BodyText"/>
        <w:rPr>
          <w:rFonts w:ascii="Arial" w:hAnsi="Arial" w:cs="Arial"/>
          <w:b/>
          <w:bCs/>
          <w:sz w:val="20"/>
          <w:szCs w:val="20"/>
          <w:u w:val="single"/>
          <w:lang w:val="en-GB"/>
        </w:rPr>
      </w:pPr>
    </w:p>
    <w:p w14:paraId="4B54B442" w14:textId="77777777" w:rsidR="00E525F4" w:rsidRDefault="00E525F4" w:rsidP="00F1171E">
      <w:pPr>
        <w:pStyle w:val="BodyText"/>
        <w:rPr>
          <w:rFonts w:ascii="Arial" w:hAnsi="Arial" w:cs="Arial"/>
          <w:b/>
          <w:bCs/>
          <w:sz w:val="20"/>
          <w:szCs w:val="20"/>
          <w:u w:val="single"/>
          <w:lang w:val="en-GB"/>
        </w:rPr>
      </w:pPr>
    </w:p>
    <w:p w14:paraId="4F6BC35F" w14:textId="77777777" w:rsidR="00E525F4" w:rsidRPr="00E525F4" w:rsidRDefault="00E525F4" w:rsidP="00F1171E">
      <w:pPr>
        <w:pStyle w:val="BodyText"/>
        <w:rPr>
          <w:rFonts w:ascii="Arial" w:hAnsi="Arial" w:cs="Arial"/>
          <w:b/>
          <w:bCs/>
          <w:sz w:val="20"/>
          <w:szCs w:val="20"/>
          <w:u w:val="single"/>
          <w:lang w:val="en-GB"/>
        </w:rPr>
      </w:pPr>
    </w:p>
    <w:p w14:paraId="25069224" w14:textId="77777777" w:rsidR="00F1171E" w:rsidRPr="00E525F4" w:rsidRDefault="00F1171E" w:rsidP="00F1171E">
      <w:pPr>
        <w:pStyle w:val="BodyText"/>
        <w:rPr>
          <w:rFonts w:ascii="Arial" w:hAnsi="Arial" w:cs="Arial"/>
          <w:b/>
          <w:bCs/>
          <w:sz w:val="20"/>
          <w:szCs w:val="20"/>
          <w:u w:val="single"/>
          <w:lang w:val="en-GB"/>
        </w:rPr>
      </w:pPr>
    </w:p>
    <w:p w14:paraId="0821307F" w14:textId="77777777" w:rsidR="00F1171E" w:rsidRPr="00E525F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E525F4"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E525F4" w:rsidRDefault="00F1171E" w:rsidP="007222C8">
            <w:pPr>
              <w:pStyle w:val="NormalWeb"/>
              <w:spacing w:before="0" w:beforeAutospacing="0" w:after="0" w:afterAutospacing="0"/>
              <w:rPr>
                <w:rFonts w:ascii="Arial" w:hAnsi="Arial" w:cs="Arial"/>
                <w:b/>
                <w:sz w:val="20"/>
                <w:szCs w:val="20"/>
                <w:u w:val="single"/>
                <w:lang w:val="en-GB"/>
              </w:rPr>
            </w:pPr>
            <w:r w:rsidRPr="00E525F4">
              <w:rPr>
                <w:rFonts w:ascii="Arial" w:hAnsi="Arial" w:cs="Arial"/>
                <w:b/>
                <w:sz w:val="20"/>
                <w:szCs w:val="20"/>
                <w:highlight w:val="yellow"/>
                <w:u w:val="single"/>
                <w:lang w:val="en-GB"/>
              </w:rPr>
              <w:lastRenderedPageBreak/>
              <w:t>PART  2:</w:t>
            </w:r>
            <w:r w:rsidRPr="00E525F4">
              <w:rPr>
                <w:rFonts w:ascii="Arial" w:hAnsi="Arial" w:cs="Arial"/>
                <w:b/>
                <w:sz w:val="20"/>
                <w:szCs w:val="20"/>
                <w:u w:val="single"/>
                <w:lang w:val="en-GB"/>
              </w:rPr>
              <w:t xml:space="preserve"> </w:t>
            </w:r>
          </w:p>
          <w:p w14:paraId="5B767407" w14:textId="77777777" w:rsidR="00F1171E" w:rsidRPr="00E525F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E525F4"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E525F4"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E525F4" w:rsidRDefault="00F1171E" w:rsidP="007222C8">
            <w:pPr>
              <w:pStyle w:val="Heading2"/>
              <w:jc w:val="left"/>
              <w:rPr>
                <w:rFonts w:ascii="Arial" w:hAnsi="Arial" w:cs="Arial"/>
                <w:lang w:val="en-GB"/>
              </w:rPr>
            </w:pPr>
            <w:r w:rsidRPr="00E525F4">
              <w:rPr>
                <w:rFonts w:ascii="Arial" w:hAnsi="Arial" w:cs="Arial"/>
                <w:lang w:val="en-GB"/>
              </w:rPr>
              <w:t>Reviewer’s comment</w:t>
            </w:r>
          </w:p>
        </w:tc>
        <w:tc>
          <w:tcPr>
            <w:tcW w:w="1342" w:type="pct"/>
          </w:tcPr>
          <w:p w14:paraId="6F48B50B" w14:textId="77777777" w:rsidR="00F1171E" w:rsidRPr="00E525F4" w:rsidRDefault="00F1171E" w:rsidP="007222C8">
            <w:pPr>
              <w:pStyle w:val="Heading2"/>
              <w:jc w:val="left"/>
              <w:rPr>
                <w:rFonts w:ascii="Arial" w:hAnsi="Arial" w:cs="Arial"/>
                <w:b w:val="0"/>
                <w:lang w:val="en-GB"/>
              </w:rPr>
            </w:pPr>
            <w:r w:rsidRPr="00E525F4">
              <w:rPr>
                <w:rFonts w:ascii="Arial" w:hAnsi="Arial" w:cs="Arial"/>
                <w:lang w:val="en-GB"/>
              </w:rPr>
              <w:t>Author’s comment</w:t>
            </w:r>
            <w:r w:rsidRPr="00E525F4">
              <w:rPr>
                <w:rFonts w:ascii="Arial" w:hAnsi="Arial" w:cs="Arial"/>
                <w:b w:val="0"/>
                <w:lang w:val="en-GB"/>
              </w:rPr>
              <w:t xml:space="preserve"> </w:t>
            </w:r>
            <w:r w:rsidRPr="00E525F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E525F4"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E525F4" w:rsidRDefault="00F1171E" w:rsidP="007222C8">
            <w:pPr>
              <w:pStyle w:val="NormalWeb"/>
              <w:spacing w:before="0" w:beforeAutospacing="0" w:after="0" w:afterAutospacing="0"/>
              <w:rPr>
                <w:rFonts w:ascii="Arial" w:hAnsi="Arial" w:cs="Arial"/>
                <w:b/>
                <w:sz w:val="20"/>
                <w:szCs w:val="20"/>
                <w:lang w:val="en-GB"/>
              </w:rPr>
            </w:pPr>
            <w:r w:rsidRPr="00E525F4">
              <w:rPr>
                <w:rFonts w:ascii="Arial" w:hAnsi="Arial" w:cs="Arial"/>
                <w:b/>
                <w:sz w:val="20"/>
                <w:szCs w:val="20"/>
                <w:lang w:val="en-GB"/>
              </w:rPr>
              <w:t xml:space="preserve">Are there ethical issues in this manuscript? </w:t>
            </w:r>
          </w:p>
          <w:p w14:paraId="6034B476" w14:textId="77777777" w:rsidR="00F1171E" w:rsidRPr="00E525F4"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E525F4" w:rsidRDefault="00F1171E" w:rsidP="007222C8">
            <w:pPr>
              <w:pStyle w:val="NormalWeb"/>
              <w:spacing w:before="0" w:beforeAutospacing="0" w:after="0" w:afterAutospacing="0"/>
              <w:rPr>
                <w:rFonts w:ascii="Arial" w:hAnsi="Arial" w:cs="Arial"/>
                <w:i/>
                <w:iCs/>
                <w:sz w:val="20"/>
                <w:szCs w:val="20"/>
                <w:u w:val="single"/>
                <w:lang w:val="en-GB"/>
              </w:rPr>
            </w:pPr>
            <w:r w:rsidRPr="00E525F4">
              <w:rPr>
                <w:rFonts w:ascii="Arial" w:hAnsi="Arial" w:cs="Arial"/>
                <w:i/>
                <w:iCs/>
                <w:sz w:val="20"/>
                <w:szCs w:val="20"/>
                <w:u w:val="single"/>
                <w:lang w:val="en-GB"/>
              </w:rPr>
              <w:t xml:space="preserve">(If yes, </w:t>
            </w:r>
            <w:proofErr w:type="gramStart"/>
            <w:r w:rsidRPr="00E525F4">
              <w:rPr>
                <w:rFonts w:ascii="Arial" w:hAnsi="Arial" w:cs="Arial"/>
                <w:i/>
                <w:iCs/>
                <w:sz w:val="20"/>
                <w:szCs w:val="20"/>
                <w:u w:val="single"/>
                <w:lang w:val="en-GB"/>
              </w:rPr>
              <w:t>Kindly</w:t>
            </w:r>
            <w:proofErr w:type="gramEnd"/>
            <w:r w:rsidRPr="00E525F4">
              <w:rPr>
                <w:rFonts w:ascii="Arial" w:hAnsi="Arial" w:cs="Arial"/>
                <w:i/>
                <w:iCs/>
                <w:sz w:val="20"/>
                <w:szCs w:val="20"/>
                <w:u w:val="single"/>
                <w:lang w:val="en-GB"/>
              </w:rPr>
              <w:t xml:space="preserve"> please write down the ethical issues here in detail)</w:t>
            </w:r>
          </w:p>
          <w:p w14:paraId="3F0D46E3" w14:textId="77777777" w:rsidR="00F1171E" w:rsidRPr="00E525F4"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E525F4"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E525F4" w:rsidRDefault="00F1171E" w:rsidP="007222C8">
            <w:pPr>
              <w:rPr>
                <w:rFonts w:ascii="Arial" w:eastAsia="Arial Unicode MS" w:hAnsi="Arial" w:cs="Arial"/>
                <w:sz w:val="20"/>
                <w:szCs w:val="20"/>
                <w:lang w:val="en-GB"/>
              </w:rPr>
            </w:pPr>
          </w:p>
          <w:p w14:paraId="4A981594" w14:textId="77777777" w:rsidR="00F1171E" w:rsidRPr="00E525F4" w:rsidRDefault="00F1171E" w:rsidP="007222C8">
            <w:pPr>
              <w:rPr>
                <w:rFonts w:ascii="Arial" w:eastAsia="Arial Unicode MS" w:hAnsi="Arial" w:cs="Arial"/>
                <w:sz w:val="20"/>
                <w:szCs w:val="20"/>
                <w:lang w:val="en-GB"/>
              </w:rPr>
            </w:pPr>
          </w:p>
          <w:p w14:paraId="4780A682" w14:textId="77777777" w:rsidR="00F1171E" w:rsidRPr="00E525F4" w:rsidRDefault="00F1171E" w:rsidP="007222C8">
            <w:pPr>
              <w:rPr>
                <w:rFonts w:ascii="Arial" w:eastAsia="Arial Unicode MS" w:hAnsi="Arial" w:cs="Arial"/>
                <w:sz w:val="20"/>
                <w:szCs w:val="20"/>
                <w:lang w:val="en-GB"/>
              </w:rPr>
            </w:pPr>
          </w:p>
          <w:p w14:paraId="2D80979A" w14:textId="77777777" w:rsidR="00F1171E" w:rsidRPr="00E525F4"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B379C58" w14:textId="77777777" w:rsidR="00E525F4" w:rsidRPr="00056FFB" w:rsidRDefault="00E525F4" w:rsidP="00E525F4">
      <w:pPr>
        <w:pStyle w:val="Affiliation"/>
        <w:spacing w:after="0" w:line="240" w:lineRule="auto"/>
        <w:jc w:val="left"/>
        <w:rPr>
          <w:rFonts w:ascii="Arial" w:hAnsi="Arial" w:cs="Arial"/>
          <w:b/>
          <w:u w:val="single"/>
        </w:rPr>
      </w:pPr>
      <w:r w:rsidRPr="00056FFB">
        <w:rPr>
          <w:rFonts w:ascii="Arial" w:hAnsi="Arial" w:cs="Arial"/>
          <w:b/>
          <w:u w:val="single"/>
        </w:rPr>
        <w:t>Reviewer details:</w:t>
      </w:r>
    </w:p>
    <w:p w14:paraId="2F75BB94" w14:textId="77777777" w:rsidR="00E525F4" w:rsidRPr="00056FFB" w:rsidRDefault="00E525F4" w:rsidP="00E525F4">
      <w:pPr>
        <w:pStyle w:val="Affiliation"/>
        <w:spacing w:after="0" w:line="240" w:lineRule="auto"/>
        <w:jc w:val="left"/>
        <w:rPr>
          <w:rFonts w:ascii="Arial" w:hAnsi="Arial" w:cs="Arial"/>
          <w:b/>
        </w:rPr>
      </w:pPr>
      <w:r w:rsidRPr="00056FFB">
        <w:rPr>
          <w:rFonts w:ascii="Arial" w:hAnsi="Arial" w:cs="Arial"/>
          <w:b/>
          <w:color w:val="000000"/>
        </w:rPr>
        <w:t>Nayana N, India</w:t>
      </w:r>
    </w:p>
    <w:p w14:paraId="5F1EFA81" w14:textId="77777777" w:rsidR="00E525F4" w:rsidRPr="00E525F4" w:rsidRDefault="00E525F4">
      <w:pPr>
        <w:rPr>
          <w:rFonts w:ascii="Arial" w:hAnsi="Arial" w:cs="Arial"/>
          <w:b/>
          <w:sz w:val="20"/>
          <w:szCs w:val="20"/>
          <w:lang w:val="en-GB"/>
        </w:rPr>
      </w:pPr>
    </w:p>
    <w:sectPr w:rsidR="00E525F4" w:rsidRPr="00E525F4"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B78FE" w14:textId="77777777" w:rsidR="00ED7B3A" w:rsidRPr="0000007A" w:rsidRDefault="00ED7B3A" w:rsidP="0099583E">
      <w:r>
        <w:separator/>
      </w:r>
    </w:p>
  </w:endnote>
  <w:endnote w:type="continuationSeparator" w:id="0">
    <w:p w14:paraId="5CD26961" w14:textId="77777777" w:rsidR="00ED7B3A" w:rsidRPr="0000007A" w:rsidRDefault="00ED7B3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B43D9" w14:textId="77777777" w:rsidR="00ED7B3A" w:rsidRPr="0000007A" w:rsidRDefault="00ED7B3A" w:rsidP="0099583E">
      <w:r>
        <w:separator/>
      </w:r>
    </w:p>
  </w:footnote>
  <w:footnote w:type="continuationSeparator" w:id="0">
    <w:p w14:paraId="42C5CE4B" w14:textId="77777777" w:rsidR="00ED7B3A" w:rsidRPr="0000007A" w:rsidRDefault="00ED7B3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49836500">
    <w:abstractNumId w:val="3"/>
  </w:num>
  <w:num w:numId="2" w16cid:durableId="1356468580">
    <w:abstractNumId w:val="6"/>
  </w:num>
  <w:num w:numId="3" w16cid:durableId="1487277668">
    <w:abstractNumId w:val="5"/>
  </w:num>
  <w:num w:numId="4" w16cid:durableId="43258692">
    <w:abstractNumId w:val="7"/>
  </w:num>
  <w:num w:numId="5" w16cid:durableId="177888567">
    <w:abstractNumId w:val="4"/>
  </w:num>
  <w:num w:numId="6" w16cid:durableId="1613979625">
    <w:abstractNumId w:val="0"/>
  </w:num>
  <w:num w:numId="7" w16cid:durableId="109008341">
    <w:abstractNumId w:val="1"/>
  </w:num>
  <w:num w:numId="8" w16cid:durableId="462817297">
    <w:abstractNumId w:val="9"/>
  </w:num>
  <w:num w:numId="9" w16cid:durableId="1558315800">
    <w:abstractNumId w:val="8"/>
  </w:num>
  <w:num w:numId="10" w16cid:durableId="805854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12B1"/>
    <w:rsid w:val="002F6935"/>
    <w:rsid w:val="00312559"/>
    <w:rsid w:val="00313EAA"/>
    <w:rsid w:val="003204B8"/>
    <w:rsid w:val="00324E34"/>
    <w:rsid w:val="00326D7D"/>
    <w:rsid w:val="0033018A"/>
    <w:rsid w:val="00332026"/>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D5D5C"/>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38EF"/>
    <w:rsid w:val="00565D90"/>
    <w:rsid w:val="00567DE0"/>
    <w:rsid w:val="005735A5"/>
    <w:rsid w:val="005757CF"/>
    <w:rsid w:val="00581FF9"/>
    <w:rsid w:val="005A4F17"/>
    <w:rsid w:val="005B3509"/>
    <w:rsid w:val="005C25A0"/>
    <w:rsid w:val="005C7DA5"/>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4EEC"/>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0479"/>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66EE"/>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2B9B"/>
    <w:rsid w:val="00B760E1"/>
    <w:rsid w:val="00B82FFC"/>
    <w:rsid w:val="00BA1AB3"/>
    <w:rsid w:val="00BA55B7"/>
    <w:rsid w:val="00BA6421"/>
    <w:rsid w:val="00BB21AB"/>
    <w:rsid w:val="00BB4FEC"/>
    <w:rsid w:val="00BC402F"/>
    <w:rsid w:val="00BD0DF5"/>
    <w:rsid w:val="00BD6447"/>
    <w:rsid w:val="00BD7527"/>
    <w:rsid w:val="00BE13EF"/>
    <w:rsid w:val="00BE2EE4"/>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2038"/>
    <w:rsid w:val="00CA4B20"/>
    <w:rsid w:val="00CA7853"/>
    <w:rsid w:val="00CB429B"/>
    <w:rsid w:val="00CC2753"/>
    <w:rsid w:val="00CD093E"/>
    <w:rsid w:val="00CD1556"/>
    <w:rsid w:val="00CD17E7"/>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355A"/>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25F4"/>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D7B3A"/>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4D1E"/>
    <w:rsid w:val="00F73CF2"/>
    <w:rsid w:val="00F80C14"/>
    <w:rsid w:val="00F868F1"/>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E525F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ideas-concerning-arts-and-social-studie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2932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2025-09-19T09:44:00Z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