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B6950" w14:paraId="1643A4CA" w14:textId="77777777" w:rsidTr="004847FF">
        <w:trPr>
          <w:trHeight w:val="450"/>
        </w:trPr>
        <w:tc>
          <w:tcPr>
            <w:tcW w:w="5000" w:type="pct"/>
            <w:gridSpan w:val="2"/>
            <w:tcBorders>
              <w:top w:val="nil"/>
              <w:left w:val="nil"/>
              <w:right w:val="nil"/>
            </w:tcBorders>
          </w:tcPr>
          <w:p w14:paraId="4C55E51F" w14:textId="77777777" w:rsidR="00602F7D" w:rsidRPr="008B6950" w:rsidRDefault="00602F7D" w:rsidP="00F2643C">
            <w:pPr>
              <w:pStyle w:val="Heading2"/>
              <w:jc w:val="left"/>
              <w:rPr>
                <w:rFonts w:ascii="Arial" w:hAnsi="Arial" w:cs="Arial"/>
                <w:b w:val="0"/>
                <w:bCs w:val="0"/>
                <w:lang w:val="en-US"/>
              </w:rPr>
            </w:pPr>
          </w:p>
        </w:tc>
      </w:tr>
      <w:tr w:rsidR="0000007A" w:rsidRPr="008B6950" w14:paraId="127EAD7E" w14:textId="77777777" w:rsidTr="00F33C84">
        <w:trPr>
          <w:trHeight w:val="413"/>
        </w:trPr>
        <w:tc>
          <w:tcPr>
            <w:tcW w:w="1234" w:type="pct"/>
          </w:tcPr>
          <w:p w14:paraId="3C159AA5" w14:textId="77777777" w:rsidR="0000007A" w:rsidRPr="008B6950" w:rsidRDefault="00D27A79" w:rsidP="00696CAD">
            <w:pPr>
              <w:pStyle w:val="BodyText"/>
              <w:ind w:left="90"/>
              <w:jc w:val="left"/>
              <w:rPr>
                <w:rFonts w:ascii="Arial" w:hAnsi="Arial" w:cs="Arial"/>
                <w:bCs/>
                <w:sz w:val="20"/>
                <w:szCs w:val="20"/>
                <w:lang w:val="en-GB"/>
              </w:rPr>
            </w:pPr>
            <w:r w:rsidRPr="008B6950">
              <w:rPr>
                <w:rFonts w:ascii="Arial" w:hAnsi="Arial" w:cs="Arial"/>
                <w:bCs/>
                <w:sz w:val="20"/>
                <w:szCs w:val="20"/>
                <w:lang w:val="en-GB"/>
              </w:rPr>
              <w:t xml:space="preserve">Book </w:t>
            </w:r>
            <w:r w:rsidR="0000007A" w:rsidRPr="008B695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C59B902" w:rsidR="0000007A" w:rsidRPr="008B6950" w:rsidRDefault="0054373B" w:rsidP="00054BC4">
            <w:pPr>
              <w:pStyle w:val="NormalWeb"/>
              <w:rPr>
                <w:rFonts w:ascii="Arial" w:hAnsi="Arial" w:cs="Arial"/>
                <w:b/>
                <w:bCs/>
                <w:sz w:val="20"/>
                <w:szCs w:val="20"/>
                <w:u w:val="single"/>
              </w:rPr>
            </w:pPr>
            <w:hyperlink r:id="rId7" w:history="1">
              <w:r w:rsidRPr="008B6950">
                <w:rPr>
                  <w:rStyle w:val="Hyperlink"/>
                  <w:rFonts w:ascii="Arial" w:hAnsi="Arial" w:cs="Arial"/>
                  <w:b/>
                  <w:bCs/>
                  <w:sz w:val="20"/>
                  <w:szCs w:val="20"/>
                </w:rPr>
                <w:t>Language, Literature and Education: Research Updates</w:t>
              </w:r>
            </w:hyperlink>
          </w:p>
        </w:tc>
      </w:tr>
      <w:tr w:rsidR="0000007A" w:rsidRPr="008B6950" w14:paraId="73C90375" w14:textId="77777777" w:rsidTr="002E7787">
        <w:trPr>
          <w:trHeight w:val="290"/>
        </w:trPr>
        <w:tc>
          <w:tcPr>
            <w:tcW w:w="1234" w:type="pct"/>
          </w:tcPr>
          <w:p w14:paraId="20D28135" w14:textId="77777777" w:rsidR="0000007A" w:rsidRPr="008B6950" w:rsidRDefault="0000007A" w:rsidP="00696CAD">
            <w:pPr>
              <w:pStyle w:val="BodyText"/>
              <w:ind w:left="90"/>
              <w:jc w:val="left"/>
              <w:rPr>
                <w:rFonts w:ascii="Arial" w:hAnsi="Arial" w:cs="Arial"/>
                <w:bCs/>
                <w:sz w:val="20"/>
                <w:szCs w:val="20"/>
                <w:lang w:val="en-GB"/>
              </w:rPr>
            </w:pPr>
            <w:r w:rsidRPr="008B695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3106D07" w:rsidR="0000007A" w:rsidRPr="008B6950" w:rsidRDefault="00E72A8E" w:rsidP="00F3669D">
            <w:pPr>
              <w:pStyle w:val="NormalWeb"/>
              <w:spacing w:before="0" w:beforeAutospacing="0" w:after="0" w:afterAutospacing="0"/>
              <w:rPr>
                <w:rFonts w:ascii="Arial" w:hAnsi="Arial" w:cs="Arial"/>
                <w:b/>
                <w:bCs/>
                <w:sz w:val="20"/>
                <w:szCs w:val="20"/>
                <w:highlight w:val="yellow"/>
                <w:lang w:val="en-GB"/>
              </w:rPr>
            </w:pPr>
            <w:r w:rsidRPr="008B6950">
              <w:rPr>
                <w:rFonts w:ascii="Arial" w:hAnsi="Arial" w:cs="Arial"/>
                <w:b/>
                <w:bCs/>
                <w:sz w:val="20"/>
                <w:szCs w:val="20"/>
                <w:lang w:val="en-GB"/>
              </w:rPr>
              <w:t>Ms_BP</w:t>
            </w:r>
            <w:r w:rsidR="00FC432A" w:rsidRPr="008B6950">
              <w:rPr>
                <w:rFonts w:ascii="Arial" w:hAnsi="Arial" w:cs="Arial"/>
                <w:b/>
                <w:bCs/>
                <w:sz w:val="20"/>
                <w:szCs w:val="20"/>
                <w:lang w:val="en-GB"/>
              </w:rPr>
              <w:t>R</w:t>
            </w:r>
            <w:r w:rsidRPr="008B6950">
              <w:rPr>
                <w:rFonts w:ascii="Arial" w:hAnsi="Arial" w:cs="Arial"/>
                <w:b/>
                <w:bCs/>
                <w:sz w:val="20"/>
                <w:szCs w:val="20"/>
                <w:lang w:val="en-GB"/>
              </w:rPr>
              <w:t>_</w:t>
            </w:r>
            <w:r w:rsidR="00E57518" w:rsidRPr="008B6950">
              <w:rPr>
                <w:rFonts w:ascii="Arial" w:hAnsi="Arial" w:cs="Arial"/>
                <w:b/>
                <w:bCs/>
                <w:sz w:val="20"/>
                <w:szCs w:val="20"/>
                <w:lang w:val="en-GB"/>
              </w:rPr>
              <w:t>6429</w:t>
            </w:r>
          </w:p>
        </w:tc>
      </w:tr>
      <w:tr w:rsidR="0000007A" w:rsidRPr="008B6950" w14:paraId="05B60576" w14:textId="77777777" w:rsidTr="002109D6">
        <w:trPr>
          <w:trHeight w:val="331"/>
        </w:trPr>
        <w:tc>
          <w:tcPr>
            <w:tcW w:w="1234" w:type="pct"/>
          </w:tcPr>
          <w:p w14:paraId="0196A627" w14:textId="77777777" w:rsidR="0000007A" w:rsidRPr="008B6950" w:rsidRDefault="0000007A" w:rsidP="00696CAD">
            <w:pPr>
              <w:pStyle w:val="BodyText"/>
              <w:ind w:left="90"/>
              <w:jc w:val="left"/>
              <w:rPr>
                <w:rFonts w:ascii="Arial" w:hAnsi="Arial" w:cs="Arial"/>
                <w:bCs/>
                <w:sz w:val="20"/>
                <w:szCs w:val="20"/>
                <w:lang w:val="en-GB"/>
              </w:rPr>
            </w:pPr>
            <w:r w:rsidRPr="008B695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676A068" w:rsidR="0000007A" w:rsidRPr="008B6950" w:rsidRDefault="00A70A31" w:rsidP="00A70A31">
            <w:pPr>
              <w:pStyle w:val="NormalWeb"/>
              <w:rPr>
                <w:rFonts w:ascii="Arial" w:hAnsi="Arial" w:cs="Arial"/>
                <w:b/>
                <w:sz w:val="20"/>
                <w:szCs w:val="20"/>
                <w:lang w:val="en-GB"/>
              </w:rPr>
            </w:pPr>
            <w:r w:rsidRPr="008B6950">
              <w:rPr>
                <w:rFonts w:ascii="Arial" w:hAnsi="Arial" w:cs="Arial"/>
                <w:b/>
                <w:sz w:val="20"/>
                <w:szCs w:val="20"/>
                <w:lang w:val="en-GB"/>
              </w:rPr>
              <w:t>Crusading for A Place in History: A Historicist Reading of Mahasweta Devi’s Selected Fiction</w:t>
            </w:r>
          </w:p>
        </w:tc>
      </w:tr>
      <w:tr w:rsidR="00CF0BBB" w:rsidRPr="008B6950" w14:paraId="6D508B1C" w14:textId="77777777" w:rsidTr="002E7787">
        <w:trPr>
          <w:trHeight w:val="332"/>
        </w:trPr>
        <w:tc>
          <w:tcPr>
            <w:tcW w:w="1234" w:type="pct"/>
          </w:tcPr>
          <w:p w14:paraId="32FC28F7" w14:textId="77777777" w:rsidR="00CF0BBB" w:rsidRPr="008B6950" w:rsidRDefault="00CF0BBB" w:rsidP="00696CAD">
            <w:pPr>
              <w:pStyle w:val="BodyText"/>
              <w:ind w:left="90"/>
              <w:jc w:val="left"/>
              <w:rPr>
                <w:rFonts w:ascii="Arial" w:hAnsi="Arial" w:cs="Arial"/>
                <w:bCs/>
                <w:sz w:val="20"/>
                <w:szCs w:val="20"/>
                <w:lang w:val="en-GB"/>
              </w:rPr>
            </w:pPr>
            <w:r w:rsidRPr="008B695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EC7EFCF" w:rsidR="00CF0BBB" w:rsidRPr="008B6950" w:rsidRDefault="00E57518" w:rsidP="000450FC">
            <w:pPr>
              <w:pStyle w:val="NormalWeb"/>
              <w:spacing w:before="0" w:beforeAutospacing="0" w:after="0" w:afterAutospacing="0"/>
              <w:rPr>
                <w:rFonts w:ascii="Arial" w:hAnsi="Arial" w:cs="Arial"/>
                <w:b/>
                <w:sz w:val="20"/>
                <w:szCs w:val="20"/>
                <w:lang w:val="en-GB"/>
              </w:rPr>
            </w:pPr>
            <w:r w:rsidRPr="008B6950">
              <w:rPr>
                <w:rFonts w:ascii="Arial" w:hAnsi="Arial" w:cs="Arial"/>
                <w:b/>
                <w:sz w:val="20"/>
                <w:szCs w:val="20"/>
                <w:lang w:val="en-GB"/>
              </w:rPr>
              <w:t>Book Chapter</w:t>
            </w:r>
          </w:p>
        </w:tc>
      </w:tr>
    </w:tbl>
    <w:p w14:paraId="45F5983C" w14:textId="77777777" w:rsidR="00037D52" w:rsidRPr="008B6950" w:rsidRDefault="00037D52" w:rsidP="0000007A">
      <w:pPr>
        <w:pStyle w:val="BodyText"/>
        <w:rPr>
          <w:rFonts w:ascii="Arial" w:hAnsi="Arial" w:cs="Arial"/>
          <w:b/>
          <w:bCs/>
          <w:sz w:val="20"/>
          <w:szCs w:val="20"/>
          <w:u w:val="single"/>
          <w:lang w:val="en-GB"/>
        </w:rPr>
      </w:pPr>
    </w:p>
    <w:p w14:paraId="63CD6BCB" w14:textId="0FFEAA9E" w:rsidR="00626025" w:rsidRPr="008B6950" w:rsidRDefault="00640538" w:rsidP="00626025">
      <w:pPr>
        <w:pStyle w:val="BodyText"/>
        <w:rPr>
          <w:rFonts w:ascii="Arial" w:hAnsi="Arial" w:cs="Arial"/>
          <w:b/>
          <w:color w:val="222222"/>
          <w:sz w:val="20"/>
          <w:szCs w:val="20"/>
          <w:u w:val="single"/>
          <w:lang w:val="en-US"/>
        </w:rPr>
      </w:pPr>
      <w:r w:rsidRPr="008B6950">
        <w:rPr>
          <w:rFonts w:ascii="Arial" w:hAnsi="Arial" w:cs="Arial"/>
          <w:b/>
          <w:color w:val="222222"/>
          <w:sz w:val="20"/>
          <w:szCs w:val="20"/>
          <w:u w:val="single"/>
          <w:lang w:val="en-US"/>
        </w:rPr>
        <w:t>Special note:</w:t>
      </w:r>
    </w:p>
    <w:p w14:paraId="1AC448A2" w14:textId="77777777" w:rsidR="007B54A4" w:rsidRPr="008B6950" w:rsidRDefault="007B54A4" w:rsidP="00626025">
      <w:pPr>
        <w:pStyle w:val="BodyText"/>
        <w:rPr>
          <w:rFonts w:ascii="Arial" w:hAnsi="Arial" w:cs="Arial"/>
          <w:b/>
          <w:color w:val="222222"/>
          <w:sz w:val="20"/>
          <w:szCs w:val="20"/>
          <w:u w:val="single"/>
          <w:lang w:val="en-US"/>
        </w:rPr>
      </w:pPr>
    </w:p>
    <w:p w14:paraId="7F950B43" w14:textId="3CFD7BBC" w:rsidR="007B54A4" w:rsidRPr="008B6950" w:rsidRDefault="00955E45" w:rsidP="00626025">
      <w:pPr>
        <w:pStyle w:val="BodyText"/>
        <w:rPr>
          <w:rFonts w:ascii="Arial" w:hAnsi="Arial" w:cs="Arial"/>
          <w:b/>
          <w:color w:val="222222"/>
          <w:sz w:val="20"/>
          <w:szCs w:val="20"/>
          <w:lang w:val="en-US"/>
        </w:rPr>
      </w:pPr>
      <w:r w:rsidRPr="008B695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8B6950" w:rsidRDefault="00000000" w:rsidP="00626025">
      <w:pPr>
        <w:pStyle w:val="BodyText"/>
        <w:rPr>
          <w:rFonts w:ascii="Arial" w:hAnsi="Arial" w:cs="Arial"/>
          <w:b/>
          <w:color w:val="222222"/>
          <w:sz w:val="20"/>
          <w:szCs w:val="20"/>
          <w:u w:val="single"/>
          <w:lang w:val="en-US"/>
        </w:rPr>
      </w:pPr>
      <w:r w:rsidRPr="008B695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CB3742C" w:rsidR="00E03C32" w:rsidRDefault="006C36C5" w:rsidP="00E03C32">
                  <w:pPr>
                    <w:pStyle w:val="BodyText"/>
                    <w:jc w:val="left"/>
                    <w:rPr>
                      <w:rFonts w:ascii="Arial" w:hAnsi="Arial" w:cs="Arial"/>
                      <w:b/>
                      <w:color w:val="222222"/>
                      <w:sz w:val="32"/>
                      <w:lang w:val="en-US"/>
                    </w:rPr>
                  </w:pPr>
                  <w:r w:rsidRPr="006C36C5">
                    <w:rPr>
                      <w:rFonts w:ascii="Arial" w:hAnsi="Arial" w:cs="Arial"/>
                      <w:b/>
                      <w:color w:val="222222"/>
                      <w:sz w:val="32"/>
                      <w:lang w:val="en-US"/>
                    </w:rPr>
                    <w:t>The Journal for English Language and Literary Studies, 5(3)</w:t>
                  </w:r>
                  <w:r w:rsidR="00E03C32" w:rsidRPr="00640538">
                    <w:rPr>
                      <w:rFonts w:ascii="Arial" w:hAnsi="Arial" w:cs="Arial"/>
                      <w:b/>
                      <w:color w:val="222222"/>
                      <w:sz w:val="32"/>
                      <w:lang w:val="en-US"/>
                    </w:rPr>
                    <w:t xml:space="preserve">: </w:t>
                  </w:r>
                  <w:r w:rsidR="00554069">
                    <w:rPr>
                      <w:rFonts w:ascii="Arial" w:hAnsi="Arial" w:cs="Arial"/>
                      <w:b/>
                      <w:color w:val="222222"/>
                      <w:sz w:val="32"/>
                      <w:lang w:val="en-US"/>
                    </w:rPr>
                    <w:t>38-45</w:t>
                  </w:r>
                  <w:r w:rsidR="009245E3">
                    <w:rPr>
                      <w:rFonts w:ascii="Arial" w:hAnsi="Arial" w:cs="Arial"/>
                      <w:b/>
                      <w:color w:val="222222"/>
                      <w:sz w:val="32"/>
                      <w:lang w:val="en-US"/>
                    </w:rPr>
                    <w:t xml:space="preserve">, </w:t>
                  </w:r>
                  <w:r w:rsidR="006D2733" w:rsidRPr="006D2733">
                    <w:rPr>
                      <w:rFonts w:ascii="Arial" w:hAnsi="Arial" w:cs="Arial"/>
                      <w:b/>
                      <w:color w:val="222222"/>
                      <w:sz w:val="32"/>
                      <w:lang w:val="en-US"/>
                    </w:rPr>
                    <w:t>2015</w:t>
                  </w:r>
                  <w:r w:rsidR="00E03C32" w:rsidRPr="00640538">
                    <w:rPr>
                      <w:rFonts w:ascii="Arial" w:hAnsi="Arial" w:cs="Arial"/>
                      <w:b/>
                      <w:color w:val="222222"/>
                      <w:sz w:val="32"/>
                      <w:lang w:val="en-US"/>
                    </w:rPr>
                    <w:t>.</w:t>
                  </w:r>
                </w:p>
                <w:p w14:paraId="57E24C8C" w14:textId="05541E9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F005E">
                    <w:rPr>
                      <w:rFonts w:ascii="Arial" w:hAnsi="Arial" w:cs="Arial"/>
                      <w:b/>
                      <w:color w:val="222222"/>
                      <w:sz w:val="32"/>
                      <w:lang w:val="en-US"/>
                    </w:rPr>
                    <w:t xml:space="preserve"> </w:t>
                  </w:r>
                  <w:hyperlink r:id="rId8" w:history="1">
                    <w:r w:rsidR="004F005E" w:rsidRPr="00862246">
                      <w:rPr>
                        <w:rStyle w:val="Hyperlink"/>
                        <w:rFonts w:ascii="Arial" w:hAnsi="Arial" w:cs="Arial"/>
                        <w:b/>
                        <w:sz w:val="32"/>
                        <w:lang w:val="en-US"/>
                      </w:rPr>
                      <w:t>https://tjells.com/brbs/index.php/tjells/article/view/167</w:t>
                    </w:r>
                  </w:hyperlink>
                  <w:r w:rsidR="004F005E">
                    <w:rPr>
                      <w:rFonts w:ascii="Arial" w:hAnsi="Arial" w:cs="Arial"/>
                      <w:b/>
                      <w:color w:val="222222"/>
                      <w:sz w:val="32"/>
                      <w:lang w:val="en-US"/>
                    </w:rPr>
                    <w:t xml:space="preserve"> </w:t>
                  </w:r>
                </w:p>
              </w:txbxContent>
            </v:textbox>
          </v:rect>
        </w:pict>
      </w:r>
    </w:p>
    <w:p w14:paraId="40641486" w14:textId="77777777" w:rsidR="00D9392F" w:rsidRPr="008B6950" w:rsidRDefault="002A3D7C" w:rsidP="00626025">
      <w:pPr>
        <w:pStyle w:val="BodyText"/>
        <w:jc w:val="left"/>
        <w:rPr>
          <w:rFonts w:ascii="Arial" w:hAnsi="Arial" w:cs="Arial"/>
          <w:color w:val="222222"/>
          <w:sz w:val="20"/>
          <w:szCs w:val="20"/>
          <w:lang w:val="en-IN"/>
        </w:rPr>
      </w:pPr>
      <w:r w:rsidRPr="008B6950">
        <w:rPr>
          <w:rFonts w:ascii="Arial" w:hAnsi="Arial" w:cs="Arial"/>
          <w:color w:val="222222"/>
          <w:sz w:val="20"/>
          <w:szCs w:val="20"/>
          <w:lang w:val="en-IN"/>
        </w:rPr>
        <w:br w:type="page"/>
      </w:r>
    </w:p>
    <w:p w14:paraId="5A743ECE" w14:textId="77777777" w:rsidR="00D27A79" w:rsidRPr="008B695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B6950" w14:paraId="71A94C1F" w14:textId="77777777" w:rsidTr="007222C8">
        <w:tc>
          <w:tcPr>
            <w:tcW w:w="5000" w:type="pct"/>
            <w:gridSpan w:val="3"/>
            <w:tcBorders>
              <w:top w:val="nil"/>
              <w:left w:val="nil"/>
              <w:right w:val="nil"/>
            </w:tcBorders>
            <w:noWrap/>
          </w:tcPr>
          <w:p w14:paraId="0BC15285" w14:textId="75BEB51F" w:rsidR="00F1171E" w:rsidRPr="008B6950" w:rsidRDefault="00F1171E" w:rsidP="007222C8">
            <w:pPr>
              <w:pStyle w:val="Heading2"/>
              <w:jc w:val="left"/>
              <w:rPr>
                <w:rFonts w:ascii="Arial" w:hAnsi="Arial" w:cs="Arial"/>
                <w:lang w:val="en-GB"/>
              </w:rPr>
            </w:pPr>
            <w:r w:rsidRPr="008B6950">
              <w:rPr>
                <w:rFonts w:ascii="Arial" w:hAnsi="Arial" w:cs="Arial"/>
                <w:highlight w:val="yellow"/>
                <w:lang w:val="en-GB"/>
              </w:rPr>
              <w:t>PART  1:</w:t>
            </w:r>
            <w:r w:rsidRPr="008B6950">
              <w:rPr>
                <w:rFonts w:ascii="Arial" w:hAnsi="Arial" w:cs="Arial"/>
                <w:lang w:val="en-GB"/>
              </w:rPr>
              <w:t xml:space="preserve"> Comments</w:t>
            </w:r>
          </w:p>
          <w:p w14:paraId="1287753C" w14:textId="77777777" w:rsidR="00F1171E" w:rsidRPr="008B6950" w:rsidRDefault="00F1171E" w:rsidP="007222C8">
            <w:pPr>
              <w:rPr>
                <w:rFonts w:ascii="Arial" w:hAnsi="Arial" w:cs="Arial"/>
                <w:sz w:val="20"/>
                <w:szCs w:val="20"/>
                <w:lang w:val="en-GB"/>
              </w:rPr>
            </w:pPr>
          </w:p>
        </w:tc>
      </w:tr>
      <w:tr w:rsidR="00F1171E" w:rsidRPr="008B6950" w14:paraId="5EA12279" w14:textId="77777777" w:rsidTr="007222C8">
        <w:tc>
          <w:tcPr>
            <w:tcW w:w="1265" w:type="pct"/>
            <w:noWrap/>
          </w:tcPr>
          <w:p w14:paraId="7AE9682F" w14:textId="77777777" w:rsidR="00F1171E" w:rsidRPr="008B6950" w:rsidRDefault="00F1171E" w:rsidP="007222C8">
            <w:pPr>
              <w:pStyle w:val="Heading2"/>
              <w:jc w:val="left"/>
              <w:rPr>
                <w:rFonts w:ascii="Arial" w:hAnsi="Arial" w:cs="Arial"/>
                <w:lang w:val="en-GB"/>
              </w:rPr>
            </w:pPr>
          </w:p>
        </w:tc>
        <w:tc>
          <w:tcPr>
            <w:tcW w:w="2212" w:type="pct"/>
          </w:tcPr>
          <w:p w14:paraId="5B8DBE06" w14:textId="77777777" w:rsidR="00F1171E" w:rsidRPr="008B6950" w:rsidRDefault="00F1171E" w:rsidP="007222C8">
            <w:pPr>
              <w:pStyle w:val="Heading2"/>
              <w:jc w:val="left"/>
              <w:rPr>
                <w:rFonts w:ascii="Arial" w:hAnsi="Arial" w:cs="Arial"/>
                <w:lang w:val="en-GB"/>
              </w:rPr>
            </w:pPr>
            <w:r w:rsidRPr="008B6950">
              <w:rPr>
                <w:rFonts w:ascii="Arial" w:hAnsi="Arial" w:cs="Arial"/>
                <w:lang w:val="en-GB"/>
              </w:rPr>
              <w:t>Reviewer’s comment</w:t>
            </w:r>
          </w:p>
          <w:p w14:paraId="693A9C4D" w14:textId="77777777" w:rsidR="00421DBF" w:rsidRPr="008B6950" w:rsidRDefault="00421DBF" w:rsidP="00421DBF">
            <w:pPr>
              <w:rPr>
                <w:rFonts w:ascii="Arial" w:hAnsi="Arial" w:cs="Arial"/>
                <w:b/>
                <w:bCs/>
                <w:sz w:val="20"/>
                <w:szCs w:val="20"/>
              </w:rPr>
            </w:pPr>
            <w:r w:rsidRPr="008B695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B6950" w:rsidRDefault="00421DBF" w:rsidP="00421DBF">
            <w:pPr>
              <w:rPr>
                <w:rFonts w:ascii="Arial" w:hAnsi="Arial" w:cs="Arial"/>
                <w:sz w:val="20"/>
                <w:szCs w:val="20"/>
                <w:lang w:val="en-GB"/>
              </w:rPr>
            </w:pPr>
          </w:p>
        </w:tc>
        <w:tc>
          <w:tcPr>
            <w:tcW w:w="1523" w:type="pct"/>
          </w:tcPr>
          <w:p w14:paraId="57792C30" w14:textId="77777777" w:rsidR="00F1171E" w:rsidRPr="008B6950" w:rsidRDefault="00F1171E" w:rsidP="007222C8">
            <w:pPr>
              <w:pStyle w:val="Heading2"/>
              <w:jc w:val="left"/>
              <w:rPr>
                <w:rFonts w:ascii="Arial" w:hAnsi="Arial" w:cs="Arial"/>
                <w:b w:val="0"/>
                <w:lang w:val="en-GB"/>
              </w:rPr>
            </w:pPr>
            <w:r w:rsidRPr="008B6950">
              <w:rPr>
                <w:rFonts w:ascii="Arial" w:hAnsi="Arial" w:cs="Arial"/>
                <w:lang w:val="en-GB"/>
              </w:rPr>
              <w:t>Author’s Feedback</w:t>
            </w:r>
            <w:r w:rsidRPr="008B6950">
              <w:rPr>
                <w:rFonts w:ascii="Arial" w:hAnsi="Arial" w:cs="Arial"/>
                <w:b w:val="0"/>
                <w:lang w:val="en-GB"/>
              </w:rPr>
              <w:t xml:space="preserve"> </w:t>
            </w:r>
            <w:r w:rsidRPr="008B6950">
              <w:rPr>
                <w:rFonts w:ascii="Arial" w:hAnsi="Arial" w:cs="Arial"/>
                <w:b w:val="0"/>
                <w:i/>
                <w:lang w:val="en-GB"/>
              </w:rPr>
              <w:t>(Please correct the manuscript and highlight that part in the manuscript. It is mandatory that authors should write his/her feedback here)</w:t>
            </w:r>
          </w:p>
        </w:tc>
      </w:tr>
      <w:tr w:rsidR="00F1171E" w:rsidRPr="008B6950" w14:paraId="5C0AB4EC" w14:textId="77777777" w:rsidTr="007222C8">
        <w:trPr>
          <w:trHeight w:val="1264"/>
        </w:trPr>
        <w:tc>
          <w:tcPr>
            <w:tcW w:w="1265" w:type="pct"/>
            <w:noWrap/>
          </w:tcPr>
          <w:p w14:paraId="66B47184" w14:textId="48030299" w:rsidR="00F1171E" w:rsidRPr="008B6950" w:rsidRDefault="00F1171E" w:rsidP="007222C8">
            <w:pPr>
              <w:ind w:left="360"/>
              <w:rPr>
                <w:rFonts w:ascii="Arial" w:hAnsi="Arial" w:cs="Arial"/>
                <w:b/>
                <w:bCs/>
                <w:sz w:val="20"/>
                <w:szCs w:val="20"/>
                <w:lang w:val="en-GB"/>
              </w:rPr>
            </w:pPr>
            <w:r w:rsidRPr="008B695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B6950" w:rsidRDefault="00F1171E" w:rsidP="007222C8">
            <w:pPr>
              <w:ind w:left="360"/>
              <w:rPr>
                <w:rFonts w:ascii="Arial" w:eastAsia="MS Mincho" w:hAnsi="Arial" w:cs="Arial"/>
                <w:b/>
                <w:bCs/>
                <w:sz w:val="20"/>
                <w:szCs w:val="20"/>
                <w:lang w:val="en-GB"/>
              </w:rPr>
            </w:pPr>
          </w:p>
        </w:tc>
        <w:tc>
          <w:tcPr>
            <w:tcW w:w="2212" w:type="pct"/>
          </w:tcPr>
          <w:p w14:paraId="7DBC9196" w14:textId="426B4449" w:rsidR="00F1171E" w:rsidRPr="008B6950" w:rsidRDefault="00D0597D" w:rsidP="00D0597D">
            <w:pPr>
              <w:pStyle w:val="ListParagraph"/>
              <w:ind w:left="0"/>
              <w:jc w:val="both"/>
              <w:rPr>
                <w:rFonts w:ascii="Arial" w:hAnsi="Arial" w:cs="Arial"/>
                <w:sz w:val="20"/>
                <w:szCs w:val="20"/>
                <w:lang w:val="en-GB"/>
              </w:rPr>
            </w:pPr>
            <w:r w:rsidRPr="008B6950">
              <w:rPr>
                <w:rFonts w:ascii="Arial" w:hAnsi="Arial" w:cs="Arial"/>
                <w:sz w:val="20"/>
                <w:szCs w:val="20"/>
              </w:rPr>
              <w:t>The manuscript is significant for the scientific community as it foregrounds the historicist dimensions of Mahasweta Devi’s fiction, demonstrating how literature can function as an alternative archive for marginalized histories. By interrogating official narratives and recovering subaltern voices, it contributes to ongoing scholarly conversations on historiography, cultural memory, and postcolonial identity. Its interdisciplinary approach, bridging literary studies, history, and cultural theory, offers a model for how texts can illuminate socio-political realities. In doing so, the study not only enriches Mahasweta Devi scholarship but also advances critical methods for reading literature as a site of historical resistance and recognition.</w:t>
            </w:r>
          </w:p>
        </w:tc>
        <w:tc>
          <w:tcPr>
            <w:tcW w:w="1523" w:type="pct"/>
          </w:tcPr>
          <w:p w14:paraId="462A339C" w14:textId="77777777" w:rsidR="00F1171E" w:rsidRPr="008B6950" w:rsidRDefault="00F1171E" w:rsidP="007222C8">
            <w:pPr>
              <w:pStyle w:val="Heading2"/>
              <w:jc w:val="left"/>
              <w:rPr>
                <w:rFonts w:ascii="Arial" w:hAnsi="Arial" w:cs="Arial"/>
                <w:b w:val="0"/>
                <w:lang w:val="en-GB"/>
              </w:rPr>
            </w:pPr>
          </w:p>
        </w:tc>
      </w:tr>
      <w:tr w:rsidR="00F1171E" w:rsidRPr="008B6950" w14:paraId="0D8B5B2C" w14:textId="77777777" w:rsidTr="006E779D">
        <w:trPr>
          <w:trHeight w:val="575"/>
        </w:trPr>
        <w:tc>
          <w:tcPr>
            <w:tcW w:w="1265" w:type="pct"/>
            <w:noWrap/>
          </w:tcPr>
          <w:p w14:paraId="21CBA5FE" w14:textId="77777777" w:rsidR="00F1171E" w:rsidRPr="008B6950" w:rsidRDefault="00F1171E" w:rsidP="007222C8">
            <w:pPr>
              <w:ind w:left="360"/>
              <w:rPr>
                <w:rFonts w:ascii="Arial" w:hAnsi="Arial" w:cs="Arial"/>
                <w:b/>
                <w:bCs/>
                <w:sz w:val="20"/>
                <w:szCs w:val="20"/>
                <w:lang w:val="en-GB"/>
              </w:rPr>
            </w:pPr>
            <w:r w:rsidRPr="008B6950">
              <w:rPr>
                <w:rFonts w:ascii="Arial" w:hAnsi="Arial" w:cs="Arial"/>
                <w:b/>
                <w:bCs/>
                <w:sz w:val="20"/>
                <w:szCs w:val="20"/>
                <w:lang w:val="en-GB"/>
              </w:rPr>
              <w:t>Is the title of the article suitable?</w:t>
            </w:r>
          </w:p>
          <w:p w14:paraId="1CABB61A" w14:textId="77777777" w:rsidR="00F1171E" w:rsidRPr="008B6950" w:rsidRDefault="00F1171E" w:rsidP="007222C8">
            <w:pPr>
              <w:ind w:left="360"/>
              <w:rPr>
                <w:rFonts w:ascii="Arial" w:hAnsi="Arial" w:cs="Arial"/>
                <w:b/>
                <w:bCs/>
                <w:sz w:val="20"/>
                <w:szCs w:val="20"/>
                <w:lang w:val="en-GB"/>
              </w:rPr>
            </w:pPr>
            <w:r w:rsidRPr="008B6950">
              <w:rPr>
                <w:rFonts w:ascii="Arial" w:hAnsi="Arial" w:cs="Arial"/>
                <w:b/>
                <w:bCs/>
                <w:sz w:val="20"/>
                <w:szCs w:val="20"/>
                <w:lang w:val="en-GB"/>
              </w:rPr>
              <w:t>(If not please suggest an alternative title)</w:t>
            </w:r>
          </w:p>
          <w:p w14:paraId="0275B919" w14:textId="77777777" w:rsidR="00F1171E" w:rsidRPr="008B6950" w:rsidRDefault="00F1171E" w:rsidP="007222C8">
            <w:pPr>
              <w:pStyle w:val="Heading2"/>
              <w:jc w:val="left"/>
              <w:rPr>
                <w:rFonts w:ascii="Arial" w:hAnsi="Arial" w:cs="Arial"/>
                <w:u w:val="single"/>
                <w:lang w:val="en-GB"/>
              </w:rPr>
            </w:pPr>
          </w:p>
        </w:tc>
        <w:tc>
          <w:tcPr>
            <w:tcW w:w="2212" w:type="pct"/>
          </w:tcPr>
          <w:p w14:paraId="03127D14" w14:textId="77777777" w:rsidR="006E779D" w:rsidRPr="008B6950" w:rsidRDefault="006E779D" w:rsidP="00FA77B9">
            <w:pPr>
              <w:rPr>
                <w:rFonts w:ascii="Arial" w:hAnsi="Arial" w:cs="Arial"/>
                <w:sz w:val="20"/>
                <w:szCs w:val="20"/>
              </w:rPr>
            </w:pPr>
          </w:p>
          <w:p w14:paraId="794AA9A7" w14:textId="4043C612" w:rsidR="00F1171E" w:rsidRPr="008B6950" w:rsidRDefault="00FA77B9" w:rsidP="00FA77B9">
            <w:pPr>
              <w:rPr>
                <w:rFonts w:ascii="Arial" w:hAnsi="Arial" w:cs="Arial"/>
                <w:sz w:val="20"/>
                <w:szCs w:val="20"/>
                <w:lang w:val="en-GB"/>
              </w:rPr>
            </w:pPr>
            <w:r w:rsidRPr="008B6950">
              <w:rPr>
                <w:rFonts w:ascii="Arial" w:hAnsi="Arial" w:cs="Arial"/>
                <w:sz w:val="20"/>
                <w:szCs w:val="20"/>
              </w:rPr>
              <w:t>Rewriting History from the Margins: A Historicist Reading of Mahasweta Devi’s Selected Fiction</w:t>
            </w:r>
          </w:p>
        </w:tc>
        <w:tc>
          <w:tcPr>
            <w:tcW w:w="1523" w:type="pct"/>
          </w:tcPr>
          <w:p w14:paraId="405B6701" w14:textId="77777777" w:rsidR="00F1171E" w:rsidRPr="008B6950" w:rsidRDefault="00F1171E" w:rsidP="007222C8">
            <w:pPr>
              <w:pStyle w:val="Heading2"/>
              <w:jc w:val="left"/>
              <w:rPr>
                <w:rFonts w:ascii="Arial" w:hAnsi="Arial" w:cs="Arial"/>
                <w:b w:val="0"/>
                <w:lang w:val="en-GB"/>
              </w:rPr>
            </w:pPr>
          </w:p>
        </w:tc>
      </w:tr>
      <w:tr w:rsidR="00F1171E" w:rsidRPr="008B6950" w14:paraId="5604762A" w14:textId="77777777" w:rsidTr="007222C8">
        <w:trPr>
          <w:trHeight w:val="1262"/>
        </w:trPr>
        <w:tc>
          <w:tcPr>
            <w:tcW w:w="1265" w:type="pct"/>
            <w:noWrap/>
          </w:tcPr>
          <w:p w14:paraId="3635573D" w14:textId="77777777" w:rsidR="00F1171E" w:rsidRPr="008B6950" w:rsidRDefault="00F1171E" w:rsidP="007222C8">
            <w:pPr>
              <w:pStyle w:val="Heading2"/>
              <w:ind w:left="360"/>
              <w:jc w:val="left"/>
              <w:rPr>
                <w:rFonts w:ascii="Arial" w:hAnsi="Arial" w:cs="Arial"/>
                <w:lang w:val="en-GB"/>
              </w:rPr>
            </w:pPr>
            <w:r w:rsidRPr="008B695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B6950" w:rsidRDefault="00F1171E" w:rsidP="007222C8">
            <w:pPr>
              <w:pStyle w:val="Heading2"/>
              <w:jc w:val="left"/>
              <w:rPr>
                <w:rFonts w:ascii="Arial" w:hAnsi="Arial" w:cs="Arial"/>
                <w:u w:val="single"/>
                <w:lang w:val="en-GB"/>
              </w:rPr>
            </w:pPr>
          </w:p>
        </w:tc>
        <w:tc>
          <w:tcPr>
            <w:tcW w:w="2212" w:type="pct"/>
          </w:tcPr>
          <w:p w14:paraId="7C26A76B" w14:textId="5D70090B" w:rsidR="00D0597D" w:rsidRPr="008B6950" w:rsidRDefault="00D0597D" w:rsidP="00D0597D">
            <w:pPr>
              <w:jc w:val="both"/>
              <w:rPr>
                <w:rFonts w:ascii="Arial" w:hAnsi="Arial" w:cs="Arial"/>
                <w:sz w:val="20"/>
                <w:szCs w:val="20"/>
              </w:rPr>
            </w:pPr>
            <w:r w:rsidRPr="008B6950">
              <w:rPr>
                <w:rFonts w:ascii="Arial" w:hAnsi="Arial" w:cs="Arial"/>
                <w:sz w:val="20"/>
                <w:szCs w:val="20"/>
              </w:rPr>
              <w:t>The abstract clearly sets the theoretical context: poststructuralist skepticism of absolute truth, and the “rewriting” of history, and highlights the central argument: Devi’s fiction as a crusade for the tribals’ right to be in history. However, the last line could be expanded to emphasize why this matters for scholarship (filling a gap, reinterpreting history, or offering new insights).</w:t>
            </w:r>
          </w:p>
          <w:p w14:paraId="0FB7E83A" w14:textId="77777777" w:rsidR="00F1171E" w:rsidRPr="008B6950" w:rsidRDefault="00F1171E" w:rsidP="007222C8">
            <w:pPr>
              <w:ind w:left="360"/>
              <w:rPr>
                <w:rFonts w:ascii="Arial" w:hAnsi="Arial" w:cs="Arial"/>
                <w:b/>
                <w:bCs/>
                <w:sz w:val="20"/>
                <w:szCs w:val="20"/>
              </w:rPr>
            </w:pPr>
          </w:p>
        </w:tc>
        <w:tc>
          <w:tcPr>
            <w:tcW w:w="1523" w:type="pct"/>
          </w:tcPr>
          <w:p w14:paraId="1D54B730" w14:textId="77777777" w:rsidR="00F1171E" w:rsidRPr="008B6950" w:rsidRDefault="00F1171E" w:rsidP="007222C8">
            <w:pPr>
              <w:pStyle w:val="Heading2"/>
              <w:jc w:val="left"/>
              <w:rPr>
                <w:rFonts w:ascii="Arial" w:hAnsi="Arial" w:cs="Arial"/>
                <w:b w:val="0"/>
                <w:lang w:val="en-GB"/>
              </w:rPr>
            </w:pPr>
          </w:p>
        </w:tc>
      </w:tr>
      <w:tr w:rsidR="00F1171E" w:rsidRPr="008B6950" w14:paraId="2F579F54" w14:textId="77777777" w:rsidTr="007222C8">
        <w:trPr>
          <w:trHeight w:val="859"/>
        </w:trPr>
        <w:tc>
          <w:tcPr>
            <w:tcW w:w="1265" w:type="pct"/>
            <w:noWrap/>
          </w:tcPr>
          <w:p w14:paraId="04361F46" w14:textId="368783AB" w:rsidR="00F1171E" w:rsidRPr="008B6950" w:rsidRDefault="00DC6FED" w:rsidP="007222C8">
            <w:pPr>
              <w:ind w:left="360"/>
              <w:rPr>
                <w:rFonts w:ascii="Arial" w:hAnsi="Arial" w:cs="Arial"/>
                <w:b/>
                <w:bCs/>
                <w:sz w:val="20"/>
                <w:szCs w:val="20"/>
                <w:u w:val="single"/>
                <w:lang w:val="en-GB"/>
              </w:rPr>
            </w:pPr>
            <w:r w:rsidRPr="008B6950">
              <w:rPr>
                <w:rFonts w:ascii="Arial" w:hAnsi="Arial" w:cs="Arial"/>
                <w:b/>
                <w:bCs/>
                <w:sz w:val="20"/>
                <w:szCs w:val="20"/>
                <w:lang w:val="en-GB"/>
              </w:rPr>
              <w:t xml:space="preserve">Is the manuscript scientifically, correct? Please write here. </w:t>
            </w:r>
          </w:p>
        </w:tc>
        <w:tc>
          <w:tcPr>
            <w:tcW w:w="2212" w:type="pct"/>
          </w:tcPr>
          <w:p w14:paraId="2B5A7721" w14:textId="073E3199" w:rsidR="00F1171E" w:rsidRPr="008B6950" w:rsidRDefault="00FA77B9" w:rsidP="00FA77B9">
            <w:pPr>
              <w:rPr>
                <w:rFonts w:ascii="Arial" w:hAnsi="Arial" w:cs="Arial"/>
                <w:sz w:val="20"/>
                <w:szCs w:val="20"/>
              </w:rPr>
            </w:pPr>
            <w:r w:rsidRPr="008B6950">
              <w:rPr>
                <w:rFonts w:ascii="Arial" w:hAnsi="Arial" w:cs="Arial"/>
                <w:sz w:val="20"/>
                <w:szCs w:val="20"/>
                <w:lang w:val="en-GB"/>
              </w:rPr>
              <w:t>Yes, because it u</w:t>
            </w:r>
            <w:proofErr w:type="spellStart"/>
            <w:r w:rsidRPr="008B6950">
              <w:rPr>
                <w:rFonts w:ascii="Arial" w:hAnsi="Arial" w:cs="Arial"/>
                <w:sz w:val="20"/>
                <w:szCs w:val="20"/>
              </w:rPr>
              <w:t>ses</w:t>
            </w:r>
            <w:proofErr w:type="spellEnd"/>
            <w:r w:rsidRPr="008B6950">
              <w:rPr>
                <w:rFonts w:ascii="Arial" w:hAnsi="Arial" w:cs="Arial"/>
                <w:sz w:val="20"/>
                <w:szCs w:val="20"/>
              </w:rPr>
              <w:t xml:space="preserve"> the right theoretical framework (historicism/new historicism, poststructuralism, subaltern studies and supports claims with relevant evidence from the texts (Mahasweta Devi’s fiction).</w:t>
            </w:r>
          </w:p>
        </w:tc>
        <w:tc>
          <w:tcPr>
            <w:tcW w:w="1523" w:type="pct"/>
          </w:tcPr>
          <w:p w14:paraId="4898F764" w14:textId="77777777" w:rsidR="00F1171E" w:rsidRPr="008B6950" w:rsidRDefault="00F1171E" w:rsidP="007222C8">
            <w:pPr>
              <w:pStyle w:val="Heading2"/>
              <w:jc w:val="left"/>
              <w:rPr>
                <w:rFonts w:ascii="Arial" w:hAnsi="Arial" w:cs="Arial"/>
                <w:b w:val="0"/>
                <w:lang w:val="en-GB"/>
              </w:rPr>
            </w:pPr>
          </w:p>
        </w:tc>
      </w:tr>
      <w:tr w:rsidR="00F1171E" w:rsidRPr="008B6950" w14:paraId="73739464" w14:textId="77777777" w:rsidTr="007222C8">
        <w:trPr>
          <w:trHeight w:val="703"/>
        </w:trPr>
        <w:tc>
          <w:tcPr>
            <w:tcW w:w="1265" w:type="pct"/>
            <w:noWrap/>
          </w:tcPr>
          <w:p w14:paraId="09C25322" w14:textId="77777777" w:rsidR="00F1171E" w:rsidRPr="008B6950" w:rsidRDefault="00F1171E" w:rsidP="007222C8">
            <w:pPr>
              <w:ind w:left="360"/>
              <w:rPr>
                <w:rFonts w:ascii="Arial" w:hAnsi="Arial" w:cs="Arial"/>
                <w:b/>
                <w:bCs/>
                <w:sz w:val="20"/>
                <w:szCs w:val="20"/>
                <w:lang w:val="en-GB"/>
              </w:rPr>
            </w:pPr>
            <w:r w:rsidRPr="008B695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B6950" w:rsidRDefault="00F1171E" w:rsidP="007222C8">
            <w:pPr>
              <w:ind w:left="360"/>
              <w:rPr>
                <w:rFonts w:ascii="Arial" w:hAnsi="Arial" w:cs="Arial"/>
                <w:b/>
                <w:bCs/>
                <w:sz w:val="20"/>
                <w:szCs w:val="20"/>
                <w:u w:val="single"/>
                <w:lang w:val="en-GB"/>
              </w:rPr>
            </w:pPr>
            <w:r w:rsidRPr="008B6950">
              <w:rPr>
                <w:rFonts w:ascii="Arial" w:hAnsi="Arial" w:cs="Arial"/>
                <w:b/>
                <w:bCs/>
                <w:sz w:val="20"/>
                <w:szCs w:val="20"/>
                <w:u w:val="single"/>
                <w:lang w:val="en-GB"/>
              </w:rPr>
              <w:t>-</w:t>
            </w:r>
          </w:p>
        </w:tc>
        <w:tc>
          <w:tcPr>
            <w:tcW w:w="2212" w:type="pct"/>
          </w:tcPr>
          <w:p w14:paraId="24FE0567" w14:textId="2DD6C4C9" w:rsidR="00F1171E" w:rsidRPr="008B6950" w:rsidRDefault="00FA77B9" w:rsidP="007222C8">
            <w:pPr>
              <w:pStyle w:val="ListParagraph"/>
              <w:ind w:left="0"/>
              <w:rPr>
                <w:rFonts w:ascii="Arial" w:hAnsi="Arial" w:cs="Arial"/>
                <w:sz w:val="20"/>
                <w:szCs w:val="20"/>
                <w:lang w:val="en-GB"/>
              </w:rPr>
            </w:pPr>
            <w:r w:rsidRPr="008B6950">
              <w:rPr>
                <w:rFonts w:ascii="Arial" w:hAnsi="Arial" w:cs="Arial"/>
                <w:sz w:val="20"/>
                <w:szCs w:val="20"/>
                <w:lang w:val="en-GB"/>
              </w:rPr>
              <w:t>The writer may consider o</w:t>
            </w:r>
            <w:r w:rsidR="003B2947" w:rsidRPr="008B6950">
              <w:rPr>
                <w:rFonts w:ascii="Arial" w:hAnsi="Arial" w:cs="Arial"/>
                <w:sz w:val="20"/>
                <w:szCs w:val="20"/>
                <w:lang w:val="en-GB"/>
              </w:rPr>
              <w:t xml:space="preserve">nline </w:t>
            </w:r>
            <w:r w:rsidRPr="008B6950">
              <w:rPr>
                <w:rFonts w:ascii="Arial" w:hAnsi="Arial" w:cs="Arial"/>
                <w:sz w:val="20"/>
                <w:szCs w:val="20"/>
                <w:lang w:val="en-GB"/>
              </w:rPr>
              <w:t>references</w:t>
            </w:r>
            <w:r w:rsidR="003B2947" w:rsidRPr="008B6950">
              <w:rPr>
                <w:rFonts w:ascii="Arial" w:hAnsi="Arial" w:cs="Arial"/>
                <w:sz w:val="20"/>
                <w:szCs w:val="20"/>
                <w:lang w:val="en-GB"/>
              </w:rPr>
              <w:t>.</w:t>
            </w:r>
          </w:p>
        </w:tc>
        <w:tc>
          <w:tcPr>
            <w:tcW w:w="1523" w:type="pct"/>
          </w:tcPr>
          <w:p w14:paraId="40220055" w14:textId="77777777" w:rsidR="00F1171E" w:rsidRPr="008B6950" w:rsidRDefault="00F1171E" w:rsidP="007222C8">
            <w:pPr>
              <w:pStyle w:val="Heading2"/>
              <w:jc w:val="left"/>
              <w:rPr>
                <w:rFonts w:ascii="Arial" w:hAnsi="Arial" w:cs="Arial"/>
                <w:b w:val="0"/>
                <w:lang w:val="en-GB"/>
              </w:rPr>
            </w:pPr>
          </w:p>
        </w:tc>
      </w:tr>
      <w:tr w:rsidR="00F1171E" w:rsidRPr="008B6950" w14:paraId="73CC4A50" w14:textId="77777777" w:rsidTr="007222C8">
        <w:trPr>
          <w:trHeight w:val="386"/>
        </w:trPr>
        <w:tc>
          <w:tcPr>
            <w:tcW w:w="1265" w:type="pct"/>
            <w:noWrap/>
          </w:tcPr>
          <w:p w14:paraId="029CE8D0" w14:textId="77777777" w:rsidR="00F1171E" w:rsidRPr="008B6950" w:rsidRDefault="00F1171E" w:rsidP="007222C8">
            <w:pPr>
              <w:pStyle w:val="Heading2"/>
              <w:jc w:val="left"/>
              <w:rPr>
                <w:rFonts w:ascii="Arial" w:hAnsi="Arial" w:cs="Arial"/>
                <w:b w:val="0"/>
                <w:lang w:val="en-GB"/>
              </w:rPr>
            </w:pPr>
          </w:p>
          <w:p w14:paraId="589C16C7" w14:textId="77777777" w:rsidR="00F1171E" w:rsidRPr="008B6950" w:rsidRDefault="00F1171E" w:rsidP="007222C8">
            <w:pPr>
              <w:pStyle w:val="Heading2"/>
              <w:ind w:left="360"/>
              <w:jc w:val="left"/>
              <w:rPr>
                <w:rFonts w:ascii="Arial" w:hAnsi="Arial" w:cs="Arial"/>
                <w:bCs w:val="0"/>
                <w:lang w:val="en-GB"/>
              </w:rPr>
            </w:pPr>
            <w:r w:rsidRPr="008B6950">
              <w:rPr>
                <w:rFonts w:ascii="Arial" w:hAnsi="Arial" w:cs="Arial"/>
                <w:bCs w:val="0"/>
                <w:lang w:val="en-GB"/>
              </w:rPr>
              <w:t>Is the language/English quality of the article suitable for scholarly communications?</w:t>
            </w:r>
          </w:p>
          <w:p w14:paraId="7722B85E" w14:textId="77777777" w:rsidR="00F1171E" w:rsidRPr="008B6950" w:rsidRDefault="00F1171E" w:rsidP="007222C8">
            <w:pPr>
              <w:rPr>
                <w:rFonts w:ascii="Arial" w:hAnsi="Arial" w:cs="Arial"/>
                <w:sz w:val="20"/>
                <w:szCs w:val="20"/>
                <w:lang w:val="en-GB"/>
              </w:rPr>
            </w:pPr>
          </w:p>
        </w:tc>
        <w:tc>
          <w:tcPr>
            <w:tcW w:w="2212" w:type="pct"/>
          </w:tcPr>
          <w:p w14:paraId="5A91DF09" w14:textId="0018EB77" w:rsidR="00FA77B9" w:rsidRPr="008B6950" w:rsidRDefault="00FA77B9" w:rsidP="00FA77B9">
            <w:pPr>
              <w:jc w:val="both"/>
              <w:rPr>
                <w:rFonts w:ascii="Arial" w:hAnsi="Arial" w:cs="Arial"/>
                <w:sz w:val="20"/>
                <w:szCs w:val="20"/>
              </w:rPr>
            </w:pPr>
            <w:r w:rsidRPr="008B6950">
              <w:rPr>
                <w:rFonts w:ascii="Arial" w:hAnsi="Arial" w:cs="Arial"/>
                <w:sz w:val="20"/>
                <w:szCs w:val="20"/>
              </w:rPr>
              <w:t>Yes, because the vocabulary is rich and sophisticated (e.g., poststructuralist milieu, unwrite, national narratives and the sentences convey a clear intellectual stance. However, many sentences are long and winding, which makes them harder to follow. Scholarly writing favors clarity and conciseness.</w:t>
            </w:r>
          </w:p>
          <w:p w14:paraId="149A6CEF" w14:textId="77777777" w:rsidR="00F1171E" w:rsidRPr="008B6950" w:rsidRDefault="00F1171E" w:rsidP="007222C8">
            <w:pPr>
              <w:rPr>
                <w:rFonts w:ascii="Arial" w:hAnsi="Arial" w:cs="Arial"/>
                <w:sz w:val="20"/>
                <w:szCs w:val="20"/>
                <w:lang w:val="en-GB"/>
              </w:rPr>
            </w:pPr>
          </w:p>
        </w:tc>
        <w:tc>
          <w:tcPr>
            <w:tcW w:w="1523" w:type="pct"/>
          </w:tcPr>
          <w:p w14:paraId="0351CA58" w14:textId="77777777" w:rsidR="00F1171E" w:rsidRPr="008B6950" w:rsidRDefault="00F1171E" w:rsidP="007222C8">
            <w:pPr>
              <w:rPr>
                <w:rFonts w:ascii="Arial" w:hAnsi="Arial" w:cs="Arial"/>
                <w:sz w:val="20"/>
                <w:szCs w:val="20"/>
                <w:lang w:val="en-GB"/>
              </w:rPr>
            </w:pPr>
          </w:p>
        </w:tc>
      </w:tr>
      <w:tr w:rsidR="00F1171E" w:rsidRPr="008B6950" w14:paraId="20A16C0C" w14:textId="77777777" w:rsidTr="007222C8">
        <w:trPr>
          <w:trHeight w:val="1178"/>
        </w:trPr>
        <w:tc>
          <w:tcPr>
            <w:tcW w:w="1265" w:type="pct"/>
            <w:noWrap/>
          </w:tcPr>
          <w:p w14:paraId="7F4BCFAE" w14:textId="77777777" w:rsidR="00F1171E" w:rsidRPr="008B6950" w:rsidRDefault="00F1171E" w:rsidP="007222C8">
            <w:pPr>
              <w:pStyle w:val="Heading2"/>
              <w:jc w:val="left"/>
              <w:rPr>
                <w:rFonts w:ascii="Arial" w:hAnsi="Arial" w:cs="Arial"/>
                <w:b w:val="0"/>
                <w:bCs w:val="0"/>
                <w:lang w:val="en-GB"/>
              </w:rPr>
            </w:pPr>
            <w:r w:rsidRPr="008B6950">
              <w:rPr>
                <w:rFonts w:ascii="Arial" w:hAnsi="Arial" w:cs="Arial"/>
                <w:bCs w:val="0"/>
                <w:u w:val="single"/>
                <w:lang w:val="en-GB"/>
              </w:rPr>
              <w:t>Optional/General</w:t>
            </w:r>
            <w:r w:rsidRPr="008B6950">
              <w:rPr>
                <w:rFonts w:ascii="Arial" w:hAnsi="Arial" w:cs="Arial"/>
                <w:bCs w:val="0"/>
                <w:lang w:val="en-GB"/>
              </w:rPr>
              <w:t xml:space="preserve"> </w:t>
            </w:r>
            <w:r w:rsidRPr="008B6950">
              <w:rPr>
                <w:rFonts w:ascii="Arial" w:hAnsi="Arial" w:cs="Arial"/>
                <w:b w:val="0"/>
                <w:bCs w:val="0"/>
                <w:lang w:val="en-GB"/>
              </w:rPr>
              <w:t>comments</w:t>
            </w:r>
          </w:p>
          <w:p w14:paraId="1A6B3748" w14:textId="77777777" w:rsidR="00F1171E" w:rsidRPr="008B6950" w:rsidRDefault="00F1171E" w:rsidP="007222C8">
            <w:pPr>
              <w:pStyle w:val="Heading2"/>
              <w:jc w:val="left"/>
              <w:rPr>
                <w:rFonts w:ascii="Arial" w:hAnsi="Arial" w:cs="Arial"/>
                <w:b w:val="0"/>
                <w:lang w:val="en-GB"/>
              </w:rPr>
            </w:pPr>
          </w:p>
        </w:tc>
        <w:tc>
          <w:tcPr>
            <w:tcW w:w="2212" w:type="pct"/>
          </w:tcPr>
          <w:p w14:paraId="7EB58C99" w14:textId="1480CE1B" w:rsidR="00F1171E" w:rsidRPr="008B6950" w:rsidRDefault="009E6CDB" w:rsidP="007222C8">
            <w:pPr>
              <w:rPr>
                <w:rFonts w:ascii="Arial" w:hAnsi="Arial" w:cs="Arial"/>
                <w:sz w:val="20"/>
                <w:szCs w:val="20"/>
                <w:lang w:val="en-GB"/>
              </w:rPr>
            </w:pPr>
            <w:r w:rsidRPr="008B6950">
              <w:rPr>
                <w:rFonts w:ascii="Arial" w:hAnsi="Arial" w:cs="Arial"/>
                <w:sz w:val="20"/>
                <w:szCs w:val="20"/>
              </w:rPr>
              <w:t>The manuscript makes a valuable contribution by highlighting Mahasweta Devi’s role in rewriting marginalized histories through a historicist lens, effectively linking literature with subaltern voices and alternative narratives; however, I recommend that a summary part be included to clearly articulate the key highlights of the paper.</w:t>
            </w:r>
          </w:p>
          <w:p w14:paraId="15DFD0E8" w14:textId="77777777" w:rsidR="00F1171E" w:rsidRPr="008B6950" w:rsidRDefault="00F1171E" w:rsidP="007222C8">
            <w:pPr>
              <w:rPr>
                <w:rFonts w:ascii="Arial" w:hAnsi="Arial" w:cs="Arial"/>
                <w:sz w:val="20"/>
                <w:szCs w:val="20"/>
                <w:lang w:val="en-GB"/>
              </w:rPr>
            </w:pPr>
          </w:p>
        </w:tc>
        <w:tc>
          <w:tcPr>
            <w:tcW w:w="1523" w:type="pct"/>
          </w:tcPr>
          <w:p w14:paraId="465E098E" w14:textId="77777777" w:rsidR="00F1171E" w:rsidRPr="008B6950" w:rsidRDefault="00F1171E" w:rsidP="007222C8">
            <w:pPr>
              <w:rPr>
                <w:rFonts w:ascii="Arial" w:hAnsi="Arial" w:cs="Arial"/>
                <w:sz w:val="20"/>
                <w:szCs w:val="20"/>
                <w:lang w:val="en-GB"/>
              </w:rPr>
            </w:pPr>
          </w:p>
        </w:tc>
      </w:tr>
    </w:tbl>
    <w:p w14:paraId="6BBACB91" w14:textId="77777777" w:rsidR="00F1171E" w:rsidRPr="008B6950" w:rsidRDefault="00F1171E" w:rsidP="00F1171E">
      <w:pPr>
        <w:pStyle w:val="BodyText"/>
        <w:rPr>
          <w:rFonts w:ascii="Arial" w:hAnsi="Arial" w:cs="Arial"/>
          <w:b/>
          <w:bCs/>
          <w:sz w:val="20"/>
          <w:szCs w:val="20"/>
          <w:u w:val="single"/>
          <w:lang w:val="en-GB"/>
        </w:rPr>
      </w:pPr>
    </w:p>
    <w:p w14:paraId="78207741" w14:textId="77777777" w:rsidR="00F1171E" w:rsidRPr="008B6950" w:rsidRDefault="00F1171E" w:rsidP="00F1171E">
      <w:pPr>
        <w:pStyle w:val="BodyText"/>
        <w:rPr>
          <w:rFonts w:ascii="Arial" w:hAnsi="Arial" w:cs="Arial"/>
          <w:b/>
          <w:bCs/>
          <w:sz w:val="20"/>
          <w:szCs w:val="20"/>
          <w:u w:val="single"/>
          <w:lang w:val="en-GB"/>
        </w:rPr>
      </w:pPr>
    </w:p>
    <w:p w14:paraId="108BE2F1" w14:textId="77777777" w:rsidR="00F1171E" w:rsidRPr="008B6950" w:rsidRDefault="00F1171E" w:rsidP="00F1171E">
      <w:pPr>
        <w:pStyle w:val="BodyText"/>
        <w:rPr>
          <w:rFonts w:ascii="Arial" w:hAnsi="Arial" w:cs="Arial"/>
          <w:b/>
          <w:bCs/>
          <w:sz w:val="20"/>
          <w:szCs w:val="20"/>
          <w:u w:val="single"/>
          <w:lang w:val="en-GB"/>
        </w:rPr>
      </w:pPr>
    </w:p>
    <w:p w14:paraId="618DE16F" w14:textId="77777777" w:rsidR="00F1171E" w:rsidRPr="008B6950" w:rsidRDefault="00F1171E" w:rsidP="00F1171E">
      <w:pPr>
        <w:pStyle w:val="BodyText"/>
        <w:rPr>
          <w:rFonts w:ascii="Arial" w:hAnsi="Arial" w:cs="Arial"/>
          <w:b/>
          <w:bCs/>
          <w:sz w:val="20"/>
          <w:szCs w:val="20"/>
          <w:u w:val="single"/>
          <w:lang w:val="en-GB"/>
        </w:rPr>
      </w:pPr>
    </w:p>
    <w:p w14:paraId="1B0E4DC5" w14:textId="77777777" w:rsidR="00F1171E" w:rsidRPr="008B6950" w:rsidRDefault="00F1171E" w:rsidP="00F1171E">
      <w:pPr>
        <w:pStyle w:val="BodyText"/>
        <w:rPr>
          <w:rFonts w:ascii="Arial" w:hAnsi="Arial" w:cs="Arial"/>
          <w:b/>
          <w:bCs/>
          <w:sz w:val="20"/>
          <w:szCs w:val="20"/>
          <w:u w:val="single"/>
          <w:lang w:val="en-GB"/>
        </w:rPr>
      </w:pPr>
    </w:p>
    <w:p w14:paraId="0ECA4E5E" w14:textId="77777777" w:rsidR="00F1171E" w:rsidRPr="008B6950" w:rsidRDefault="00F1171E" w:rsidP="00F1171E">
      <w:pPr>
        <w:pStyle w:val="BodyText"/>
        <w:rPr>
          <w:rFonts w:ascii="Arial" w:hAnsi="Arial" w:cs="Arial"/>
          <w:b/>
          <w:bCs/>
          <w:sz w:val="20"/>
          <w:szCs w:val="20"/>
          <w:u w:val="single"/>
          <w:lang w:val="en-GB"/>
        </w:rPr>
      </w:pPr>
    </w:p>
    <w:p w14:paraId="022D30C9" w14:textId="77777777" w:rsidR="00F1171E" w:rsidRPr="008B6950" w:rsidRDefault="00F1171E" w:rsidP="00F1171E">
      <w:pPr>
        <w:pStyle w:val="BodyText"/>
        <w:rPr>
          <w:rFonts w:ascii="Arial" w:hAnsi="Arial" w:cs="Arial"/>
          <w:b/>
          <w:bCs/>
          <w:sz w:val="20"/>
          <w:szCs w:val="20"/>
          <w:u w:val="single"/>
          <w:lang w:val="en-GB"/>
        </w:rPr>
      </w:pPr>
    </w:p>
    <w:p w14:paraId="1AB5512F" w14:textId="77777777" w:rsidR="00F1171E" w:rsidRDefault="00F1171E" w:rsidP="00F1171E">
      <w:pPr>
        <w:pStyle w:val="BodyText"/>
        <w:rPr>
          <w:rFonts w:ascii="Arial" w:hAnsi="Arial" w:cs="Arial"/>
          <w:b/>
          <w:bCs/>
          <w:sz w:val="20"/>
          <w:szCs w:val="20"/>
          <w:u w:val="single"/>
          <w:lang w:val="en-GB"/>
        </w:rPr>
      </w:pPr>
    </w:p>
    <w:p w14:paraId="7D5EFD88" w14:textId="77777777" w:rsidR="008B6950" w:rsidRDefault="008B6950" w:rsidP="00F1171E">
      <w:pPr>
        <w:pStyle w:val="BodyText"/>
        <w:rPr>
          <w:rFonts w:ascii="Arial" w:hAnsi="Arial" w:cs="Arial"/>
          <w:b/>
          <w:bCs/>
          <w:sz w:val="20"/>
          <w:szCs w:val="20"/>
          <w:u w:val="single"/>
          <w:lang w:val="en-GB"/>
        </w:rPr>
      </w:pPr>
    </w:p>
    <w:p w14:paraId="3D9AD955" w14:textId="77777777" w:rsidR="008B6950" w:rsidRPr="008B6950" w:rsidRDefault="008B6950" w:rsidP="00F1171E">
      <w:pPr>
        <w:pStyle w:val="BodyText"/>
        <w:rPr>
          <w:rFonts w:ascii="Arial" w:hAnsi="Arial" w:cs="Arial"/>
          <w:b/>
          <w:bCs/>
          <w:sz w:val="20"/>
          <w:szCs w:val="20"/>
          <w:u w:val="single"/>
          <w:lang w:val="en-GB"/>
        </w:rPr>
      </w:pPr>
    </w:p>
    <w:p w14:paraId="38F83A77" w14:textId="77777777" w:rsidR="00F1171E" w:rsidRPr="008B6950" w:rsidRDefault="00F1171E" w:rsidP="00F1171E">
      <w:pPr>
        <w:pStyle w:val="BodyText"/>
        <w:rPr>
          <w:rFonts w:ascii="Arial" w:hAnsi="Arial" w:cs="Arial"/>
          <w:b/>
          <w:bCs/>
          <w:sz w:val="20"/>
          <w:szCs w:val="20"/>
          <w:u w:val="single"/>
          <w:lang w:val="en-GB"/>
        </w:rPr>
      </w:pPr>
    </w:p>
    <w:p w14:paraId="25E7AF2A" w14:textId="77777777" w:rsidR="00F1171E" w:rsidRPr="008B6950" w:rsidRDefault="00F1171E" w:rsidP="00F1171E">
      <w:pPr>
        <w:pStyle w:val="BodyText"/>
        <w:rPr>
          <w:rFonts w:ascii="Arial" w:hAnsi="Arial" w:cs="Arial"/>
          <w:b/>
          <w:bCs/>
          <w:sz w:val="20"/>
          <w:szCs w:val="20"/>
          <w:u w:val="single"/>
          <w:lang w:val="en-GB"/>
        </w:rPr>
      </w:pPr>
    </w:p>
    <w:p w14:paraId="4437A01F" w14:textId="77777777" w:rsidR="00F1171E" w:rsidRPr="008B6950" w:rsidRDefault="00F1171E" w:rsidP="00F1171E">
      <w:pPr>
        <w:pStyle w:val="BodyText"/>
        <w:rPr>
          <w:rFonts w:ascii="Arial" w:hAnsi="Arial" w:cs="Arial"/>
          <w:b/>
          <w:bCs/>
          <w:sz w:val="20"/>
          <w:szCs w:val="20"/>
          <w:u w:val="single"/>
          <w:lang w:val="en-GB"/>
        </w:rPr>
      </w:pPr>
    </w:p>
    <w:p w14:paraId="25069224" w14:textId="77777777" w:rsidR="00F1171E" w:rsidRPr="008B6950" w:rsidRDefault="00F1171E" w:rsidP="00F1171E">
      <w:pPr>
        <w:pStyle w:val="BodyText"/>
        <w:rPr>
          <w:rFonts w:ascii="Arial" w:hAnsi="Arial" w:cs="Arial"/>
          <w:b/>
          <w:bCs/>
          <w:sz w:val="20"/>
          <w:szCs w:val="20"/>
          <w:u w:val="single"/>
          <w:lang w:val="en-GB"/>
        </w:rPr>
      </w:pPr>
    </w:p>
    <w:p w14:paraId="0821307F" w14:textId="77777777" w:rsidR="00F1171E" w:rsidRPr="008B695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B695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8B6950" w:rsidRDefault="00F1171E" w:rsidP="007222C8">
            <w:pPr>
              <w:pStyle w:val="NormalWeb"/>
              <w:spacing w:before="0" w:beforeAutospacing="0" w:after="0" w:afterAutospacing="0"/>
              <w:rPr>
                <w:rFonts w:ascii="Arial" w:hAnsi="Arial" w:cs="Arial"/>
                <w:b/>
                <w:sz w:val="20"/>
                <w:szCs w:val="20"/>
                <w:u w:val="single"/>
                <w:lang w:val="en-GB"/>
              </w:rPr>
            </w:pPr>
            <w:r w:rsidRPr="008B6950">
              <w:rPr>
                <w:rFonts w:ascii="Arial" w:hAnsi="Arial" w:cs="Arial"/>
                <w:b/>
                <w:sz w:val="20"/>
                <w:szCs w:val="20"/>
                <w:highlight w:val="yellow"/>
                <w:u w:val="single"/>
                <w:lang w:val="en-GB"/>
              </w:rPr>
              <w:lastRenderedPageBreak/>
              <w:t>PART  2:</w:t>
            </w:r>
            <w:r w:rsidRPr="008B6950">
              <w:rPr>
                <w:rFonts w:ascii="Arial" w:hAnsi="Arial" w:cs="Arial"/>
                <w:b/>
                <w:sz w:val="20"/>
                <w:szCs w:val="20"/>
                <w:u w:val="single"/>
                <w:lang w:val="en-GB"/>
              </w:rPr>
              <w:t xml:space="preserve"> </w:t>
            </w:r>
          </w:p>
          <w:p w14:paraId="5B767407" w14:textId="77777777" w:rsidR="00F1171E" w:rsidRPr="008B695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B695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8B695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8B6950" w:rsidRDefault="00F1171E" w:rsidP="007222C8">
            <w:pPr>
              <w:pStyle w:val="Heading2"/>
              <w:jc w:val="left"/>
              <w:rPr>
                <w:rFonts w:ascii="Arial" w:hAnsi="Arial" w:cs="Arial"/>
                <w:lang w:val="en-GB"/>
              </w:rPr>
            </w:pPr>
            <w:r w:rsidRPr="008B6950">
              <w:rPr>
                <w:rFonts w:ascii="Arial" w:hAnsi="Arial" w:cs="Arial"/>
                <w:lang w:val="en-GB"/>
              </w:rPr>
              <w:t>Reviewer’s comment</w:t>
            </w:r>
          </w:p>
        </w:tc>
        <w:tc>
          <w:tcPr>
            <w:tcW w:w="1342" w:type="pct"/>
          </w:tcPr>
          <w:p w14:paraId="6F48B50B" w14:textId="77777777" w:rsidR="00F1171E" w:rsidRPr="008B6950" w:rsidRDefault="00F1171E" w:rsidP="007222C8">
            <w:pPr>
              <w:pStyle w:val="Heading2"/>
              <w:jc w:val="left"/>
              <w:rPr>
                <w:rFonts w:ascii="Arial" w:hAnsi="Arial" w:cs="Arial"/>
                <w:b w:val="0"/>
                <w:lang w:val="en-GB"/>
              </w:rPr>
            </w:pPr>
            <w:r w:rsidRPr="008B6950">
              <w:rPr>
                <w:rFonts w:ascii="Arial" w:hAnsi="Arial" w:cs="Arial"/>
                <w:lang w:val="en-GB"/>
              </w:rPr>
              <w:t>Author’s comment</w:t>
            </w:r>
            <w:r w:rsidRPr="008B6950">
              <w:rPr>
                <w:rFonts w:ascii="Arial" w:hAnsi="Arial" w:cs="Arial"/>
                <w:b w:val="0"/>
                <w:lang w:val="en-GB"/>
              </w:rPr>
              <w:t xml:space="preserve"> </w:t>
            </w:r>
            <w:r w:rsidRPr="008B695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B695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8B6950" w:rsidRDefault="00F1171E" w:rsidP="007222C8">
            <w:pPr>
              <w:pStyle w:val="NormalWeb"/>
              <w:spacing w:before="0" w:beforeAutospacing="0" w:after="0" w:afterAutospacing="0"/>
              <w:rPr>
                <w:rFonts w:ascii="Arial" w:hAnsi="Arial" w:cs="Arial"/>
                <w:b/>
                <w:sz w:val="20"/>
                <w:szCs w:val="20"/>
                <w:lang w:val="en-GB"/>
              </w:rPr>
            </w:pPr>
            <w:r w:rsidRPr="008B6950">
              <w:rPr>
                <w:rFonts w:ascii="Arial" w:hAnsi="Arial" w:cs="Arial"/>
                <w:b/>
                <w:sz w:val="20"/>
                <w:szCs w:val="20"/>
                <w:lang w:val="en-GB"/>
              </w:rPr>
              <w:t xml:space="preserve">Are there ethical issues in this manuscript? </w:t>
            </w:r>
          </w:p>
          <w:p w14:paraId="6034B476" w14:textId="77777777" w:rsidR="00F1171E" w:rsidRPr="008B695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8B6950" w:rsidRDefault="00F1171E" w:rsidP="007222C8">
            <w:pPr>
              <w:pStyle w:val="NormalWeb"/>
              <w:spacing w:before="0" w:beforeAutospacing="0" w:after="0" w:afterAutospacing="0"/>
              <w:rPr>
                <w:rFonts w:ascii="Arial" w:hAnsi="Arial" w:cs="Arial"/>
                <w:i/>
                <w:iCs/>
                <w:sz w:val="20"/>
                <w:szCs w:val="20"/>
                <w:u w:val="single"/>
                <w:lang w:val="en-GB"/>
              </w:rPr>
            </w:pPr>
            <w:r w:rsidRPr="008B6950">
              <w:rPr>
                <w:rFonts w:ascii="Arial" w:hAnsi="Arial" w:cs="Arial"/>
                <w:i/>
                <w:iCs/>
                <w:sz w:val="20"/>
                <w:szCs w:val="20"/>
                <w:u w:val="single"/>
                <w:lang w:val="en-GB"/>
              </w:rPr>
              <w:t xml:space="preserve">(If yes, </w:t>
            </w:r>
            <w:proofErr w:type="gramStart"/>
            <w:r w:rsidRPr="008B6950">
              <w:rPr>
                <w:rFonts w:ascii="Arial" w:hAnsi="Arial" w:cs="Arial"/>
                <w:i/>
                <w:iCs/>
                <w:sz w:val="20"/>
                <w:szCs w:val="20"/>
                <w:u w:val="single"/>
                <w:lang w:val="en-GB"/>
              </w:rPr>
              <w:t>Kindly</w:t>
            </w:r>
            <w:proofErr w:type="gramEnd"/>
            <w:r w:rsidRPr="008B6950">
              <w:rPr>
                <w:rFonts w:ascii="Arial" w:hAnsi="Arial" w:cs="Arial"/>
                <w:i/>
                <w:iCs/>
                <w:sz w:val="20"/>
                <w:szCs w:val="20"/>
                <w:u w:val="single"/>
                <w:lang w:val="en-GB"/>
              </w:rPr>
              <w:t xml:space="preserve"> please write down the ethical issues here in detail)</w:t>
            </w:r>
          </w:p>
          <w:p w14:paraId="3F0D46E3" w14:textId="77777777" w:rsidR="00F1171E" w:rsidRPr="008B6950"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8B6950"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8B6950" w:rsidRDefault="00F1171E" w:rsidP="007222C8">
            <w:pPr>
              <w:rPr>
                <w:rFonts w:ascii="Arial" w:eastAsia="Arial Unicode MS" w:hAnsi="Arial" w:cs="Arial"/>
                <w:sz w:val="20"/>
                <w:szCs w:val="20"/>
                <w:lang w:val="en-GB"/>
              </w:rPr>
            </w:pPr>
          </w:p>
          <w:p w14:paraId="4A981594" w14:textId="77777777" w:rsidR="00F1171E" w:rsidRPr="008B6950" w:rsidRDefault="00F1171E" w:rsidP="007222C8">
            <w:pPr>
              <w:rPr>
                <w:rFonts w:ascii="Arial" w:eastAsia="Arial Unicode MS" w:hAnsi="Arial" w:cs="Arial"/>
                <w:sz w:val="20"/>
                <w:szCs w:val="20"/>
                <w:lang w:val="en-GB"/>
              </w:rPr>
            </w:pPr>
          </w:p>
          <w:p w14:paraId="4780A682" w14:textId="77777777" w:rsidR="00F1171E" w:rsidRPr="008B6950" w:rsidRDefault="00F1171E" w:rsidP="007222C8">
            <w:pPr>
              <w:rPr>
                <w:rFonts w:ascii="Arial" w:eastAsia="Arial Unicode MS" w:hAnsi="Arial" w:cs="Arial"/>
                <w:sz w:val="20"/>
                <w:szCs w:val="20"/>
                <w:lang w:val="en-GB"/>
              </w:rPr>
            </w:pPr>
          </w:p>
          <w:p w14:paraId="2D80979A" w14:textId="77777777" w:rsidR="00F1171E" w:rsidRPr="008B695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1E63869" w14:textId="77777777" w:rsidR="008B6950" w:rsidRPr="0028727A" w:rsidRDefault="008B6950" w:rsidP="008B6950">
      <w:pPr>
        <w:pStyle w:val="Affiliation"/>
        <w:spacing w:after="0" w:line="240" w:lineRule="auto"/>
        <w:jc w:val="left"/>
        <w:rPr>
          <w:rFonts w:ascii="Arial" w:hAnsi="Arial" w:cs="Arial"/>
          <w:b/>
          <w:u w:val="single"/>
        </w:rPr>
      </w:pPr>
      <w:r w:rsidRPr="0028727A">
        <w:rPr>
          <w:rFonts w:ascii="Arial" w:hAnsi="Arial" w:cs="Arial"/>
          <w:b/>
          <w:u w:val="single"/>
        </w:rPr>
        <w:t>Reviewer details:</w:t>
      </w:r>
    </w:p>
    <w:p w14:paraId="780ED57B" w14:textId="77777777" w:rsidR="008B6950" w:rsidRPr="0028727A" w:rsidRDefault="008B6950" w:rsidP="008B6950">
      <w:pPr>
        <w:pStyle w:val="Affiliation"/>
        <w:spacing w:after="0" w:line="240" w:lineRule="auto"/>
        <w:jc w:val="left"/>
        <w:rPr>
          <w:rFonts w:ascii="Arial" w:hAnsi="Arial" w:cs="Arial"/>
          <w:b/>
        </w:rPr>
      </w:pPr>
      <w:r w:rsidRPr="0028727A">
        <w:rPr>
          <w:rFonts w:ascii="Arial" w:hAnsi="Arial" w:cs="Arial"/>
          <w:b/>
          <w:color w:val="000000"/>
        </w:rPr>
        <w:t>Jomel B. Manuel, Philippines</w:t>
      </w:r>
    </w:p>
    <w:p w14:paraId="58F412D5" w14:textId="77777777" w:rsidR="008B6950" w:rsidRPr="008B6950" w:rsidRDefault="008B6950">
      <w:pPr>
        <w:rPr>
          <w:rFonts w:ascii="Arial" w:hAnsi="Arial" w:cs="Arial"/>
          <w:b/>
          <w:sz w:val="20"/>
          <w:szCs w:val="20"/>
        </w:rPr>
      </w:pPr>
    </w:p>
    <w:sectPr w:rsidR="008B6950" w:rsidRPr="008B695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BE5C0" w14:textId="77777777" w:rsidR="001E0AE7" w:rsidRPr="0000007A" w:rsidRDefault="001E0AE7" w:rsidP="0099583E">
      <w:r>
        <w:separator/>
      </w:r>
    </w:p>
  </w:endnote>
  <w:endnote w:type="continuationSeparator" w:id="0">
    <w:p w14:paraId="12F67AFA" w14:textId="77777777" w:rsidR="001E0AE7" w:rsidRPr="0000007A" w:rsidRDefault="001E0AE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DC700" w14:textId="77777777" w:rsidR="001E0AE7" w:rsidRPr="0000007A" w:rsidRDefault="001E0AE7" w:rsidP="0099583E">
      <w:r>
        <w:separator/>
      </w:r>
    </w:p>
  </w:footnote>
  <w:footnote w:type="continuationSeparator" w:id="0">
    <w:p w14:paraId="4174DEAB" w14:textId="77777777" w:rsidR="001E0AE7" w:rsidRPr="0000007A" w:rsidRDefault="001E0AE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D932E1"/>
    <w:multiLevelType w:val="multilevel"/>
    <w:tmpl w:val="49EE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9435E7A"/>
    <w:multiLevelType w:val="multilevel"/>
    <w:tmpl w:val="6810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16351597">
    <w:abstractNumId w:val="5"/>
  </w:num>
  <w:num w:numId="2" w16cid:durableId="1906792017">
    <w:abstractNumId w:val="8"/>
  </w:num>
  <w:num w:numId="3" w16cid:durableId="1194616075">
    <w:abstractNumId w:val="7"/>
  </w:num>
  <w:num w:numId="4" w16cid:durableId="230846736">
    <w:abstractNumId w:val="9"/>
  </w:num>
  <w:num w:numId="5" w16cid:durableId="1627352642">
    <w:abstractNumId w:val="6"/>
  </w:num>
  <w:num w:numId="6" w16cid:durableId="1108037874">
    <w:abstractNumId w:val="0"/>
  </w:num>
  <w:num w:numId="7" w16cid:durableId="2044400864">
    <w:abstractNumId w:val="2"/>
  </w:num>
  <w:num w:numId="8" w16cid:durableId="1385324452">
    <w:abstractNumId w:val="11"/>
  </w:num>
  <w:num w:numId="9" w16cid:durableId="1798254213">
    <w:abstractNumId w:val="10"/>
  </w:num>
  <w:num w:numId="10" w16cid:durableId="1792894563">
    <w:abstractNumId w:val="4"/>
  </w:num>
  <w:num w:numId="11" w16cid:durableId="87964523">
    <w:abstractNumId w:val="3"/>
  </w:num>
  <w:num w:numId="12" w16cid:durableId="308630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0AE7"/>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2DE9"/>
    <w:rsid w:val="002C40B8"/>
    <w:rsid w:val="002D60EF"/>
    <w:rsid w:val="002E10DF"/>
    <w:rsid w:val="002E1211"/>
    <w:rsid w:val="002E2339"/>
    <w:rsid w:val="002E5C81"/>
    <w:rsid w:val="002E6D86"/>
    <w:rsid w:val="002E7787"/>
    <w:rsid w:val="002F6935"/>
    <w:rsid w:val="00312559"/>
    <w:rsid w:val="003204B8"/>
    <w:rsid w:val="00326D7D"/>
    <w:rsid w:val="0033018A"/>
    <w:rsid w:val="0033346E"/>
    <w:rsid w:val="0033692F"/>
    <w:rsid w:val="00353718"/>
    <w:rsid w:val="00374F93"/>
    <w:rsid w:val="00377F1D"/>
    <w:rsid w:val="00394901"/>
    <w:rsid w:val="003A04E7"/>
    <w:rsid w:val="003A1C45"/>
    <w:rsid w:val="003A4991"/>
    <w:rsid w:val="003A6E1A"/>
    <w:rsid w:val="003B1D0B"/>
    <w:rsid w:val="003B2172"/>
    <w:rsid w:val="003B2947"/>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7C95"/>
    <w:rsid w:val="004C0178"/>
    <w:rsid w:val="004C3DF1"/>
    <w:rsid w:val="004D2E36"/>
    <w:rsid w:val="004E08E3"/>
    <w:rsid w:val="004E1D1A"/>
    <w:rsid w:val="004E4915"/>
    <w:rsid w:val="004F005E"/>
    <w:rsid w:val="004F741F"/>
    <w:rsid w:val="004F78F5"/>
    <w:rsid w:val="004F7BF2"/>
    <w:rsid w:val="00503AB6"/>
    <w:rsid w:val="005047C5"/>
    <w:rsid w:val="0050495C"/>
    <w:rsid w:val="00510920"/>
    <w:rsid w:val="0052339F"/>
    <w:rsid w:val="00530A2D"/>
    <w:rsid w:val="00531C82"/>
    <w:rsid w:val="00533FC1"/>
    <w:rsid w:val="0054373B"/>
    <w:rsid w:val="0054564B"/>
    <w:rsid w:val="00545A13"/>
    <w:rsid w:val="00546343"/>
    <w:rsid w:val="00546E3F"/>
    <w:rsid w:val="00554069"/>
    <w:rsid w:val="00555430"/>
    <w:rsid w:val="00557CD3"/>
    <w:rsid w:val="00560D3C"/>
    <w:rsid w:val="00565D90"/>
    <w:rsid w:val="00567DE0"/>
    <w:rsid w:val="005735A5"/>
    <w:rsid w:val="005757CF"/>
    <w:rsid w:val="00581FF9"/>
    <w:rsid w:val="00584A8D"/>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6C5"/>
    <w:rsid w:val="006C3797"/>
    <w:rsid w:val="006D2733"/>
    <w:rsid w:val="006D467C"/>
    <w:rsid w:val="006E01EE"/>
    <w:rsid w:val="006E6014"/>
    <w:rsid w:val="006E779D"/>
    <w:rsid w:val="006E7D6E"/>
    <w:rsid w:val="00700A1D"/>
    <w:rsid w:val="00700EF2"/>
    <w:rsid w:val="00701186"/>
    <w:rsid w:val="00707BE1"/>
    <w:rsid w:val="007238EB"/>
    <w:rsid w:val="007249FC"/>
    <w:rsid w:val="007317C3"/>
    <w:rsid w:val="0073332F"/>
    <w:rsid w:val="00734756"/>
    <w:rsid w:val="00734BFB"/>
    <w:rsid w:val="0073538B"/>
    <w:rsid w:val="00737BC9"/>
    <w:rsid w:val="007412EB"/>
    <w:rsid w:val="0074253C"/>
    <w:rsid w:val="007426E6"/>
    <w:rsid w:val="00751520"/>
    <w:rsid w:val="00766889"/>
    <w:rsid w:val="00766A0D"/>
    <w:rsid w:val="00767F8C"/>
    <w:rsid w:val="00780B67"/>
    <w:rsid w:val="00781D07"/>
    <w:rsid w:val="007A62F8"/>
    <w:rsid w:val="007B1099"/>
    <w:rsid w:val="007B54A4"/>
    <w:rsid w:val="007C6CDF"/>
    <w:rsid w:val="007D0246"/>
    <w:rsid w:val="007D6A23"/>
    <w:rsid w:val="007F5873"/>
    <w:rsid w:val="008126B7"/>
    <w:rsid w:val="00815F94"/>
    <w:rsid w:val="008224E2"/>
    <w:rsid w:val="00825DC9"/>
    <w:rsid w:val="0082676D"/>
    <w:rsid w:val="008324FC"/>
    <w:rsid w:val="00846F1F"/>
    <w:rsid w:val="008470AB"/>
    <w:rsid w:val="00851590"/>
    <w:rsid w:val="0085546D"/>
    <w:rsid w:val="0086369B"/>
    <w:rsid w:val="00867E37"/>
    <w:rsid w:val="0087201B"/>
    <w:rsid w:val="00877F10"/>
    <w:rsid w:val="00882091"/>
    <w:rsid w:val="00893E75"/>
    <w:rsid w:val="00895D0A"/>
    <w:rsid w:val="008B265C"/>
    <w:rsid w:val="008B6950"/>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7E48"/>
    <w:rsid w:val="00982766"/>
    <w:rsid w:val="009852C4"/>
    <w:rsid w:val="0099583E"/>
    <w:rsid w:val="009A0242"/>
    <w:rsid w:val="009A59ED"/>
    <w:rsid w:val="009B101F"/>
    <w:rsid w:val="009B239B"/>
    <w:rsid w:val="009C5642"/>
    <w:rsid w:val="009E13C3"/>
    <w:rsid w:val="009E6A30"/>
    <w:rsid w:val="009E6CDB"/>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0A31"/>
    <w:rsid w:val="00A8290F"/>
    <w:rsid w:val="00AA41B3"/>
    <w:rsid w:val="00AA49A2"/>
    <w:rsid w:val="00AA5338"/>
    <w:rsid w:val="00AB1ED6"/>
    <w:rsid w:val="00AB397D"/>
    <w:rsid w:val="00AB638A"/>
    <w:rsid w:val="00AB65BF"/>
    <w:rsid w:val="00AB6E43"/>
    <w:rsid w:val="00AC1349"/>
    <w:rsid w:val="00AD645A"/>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1827"/>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2227"/>
    <w:rsid w:val="00CF7035"/>
    <w:rsid w:val="00D0597D"/>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518"/>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A77B9"/>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FA77B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FA77B9"/>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8B695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3926">
      <w:bodyDiv w:val="1"/>
      <w:marLeft w:val="0"/>
      <w:marRight w:val="0"/>
      <w:marTop w:val="0"/>
      <w:marBottom w:val="0"/>
      <w:divBdr>
        <w:top w:val="none" w:sz="0" w:space="0" w:color="auto"/>
        <w:left w:val="none" w:sz="0" w:space="0" w:color="auto"/>
        <w:bottom w:val="none" w:sz="0" w:space="0" w:color="auto"/>
        <w:right w:val="none" w:sz="0" w:space="0" w:color="auto"/>
      </w:divBdr>
    </w:div>
    <w:div w:id="35527975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3689774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37231521">
      <w:bodyDiv w:val="1"/>
      <w:marLeft w:val="0"/>
      <w:marRight w:val="0"/>
      <w:marTop w:val="0"/>
      <w:marBottom w:val="0"/>
      <w:divBdr>
        <w:top w:val="none" w:sz="0" w:space="0" w:color="auto"/>
        <w:left w:val="none" w:sz="0" w:space="0" w:color="auto"/>
        <w:bottom w:val="none" w:sz="0" w:space="0" w:color="auto"/>
        <w:right w:val="none" w:sz="0" w:space="0" w:color="auto"/>
      </w:divBdr>
    </w:div>
    <w:div w:id="921336994">
      <w:bodyDiv w:val="1"/>
      <w:marLeft w:val="0"/>
      <w:marRight w:val="0"/>
      <w:marTop w:val="0"/>
      <w:marBottom w:val="0"/>
      <w:divBdr>
        <w:top w:val="none" w:sz="0" w:space="0" w:color="auto"/>
        <w:left w:val="none" w:sz="0" w:space="0" w:color="auto"/>
        <w:bottom w:val="none" w:sz="0" w:space="0" w:color="auto"/>
        <w:right w:val="none" w:sz="0" w:space="0" w:color="auto"/>
      </w:divBdr>
    </w:div>
    <w:div w:id="103176505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jells.com/brbs/index.php/tjells/article/view/167"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4079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2025-09-24T12:14:00Z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