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825B" w14:textId="77777777" w:rsidR="004D3551" w:rsidRPr="002D4B02" w:rsidRDefault="004D35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4D3551" w:rsidRPr="005C26E2" w14:paraId="3C027AFF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1D681404" w14:textId="77777777" w:rsidR="004D3551" w:rsidRDefault="004D3551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  <w:p w14:paraId="44582EA6" w14:textId="77777777" w:rsidR="005C26E2" w:rsidRDefault="005C26E2" w:rsidP="005C26E2">
            <w:pPr>
              <w:rPr>
                <w:rFonts w:eastAsia="Arial"/>
              </w:rPr>
            </w:pPr>
          </w:p>
          <w:p w14:paraId="412ED086" w14:textId="77777777" w:rsidR="005C26E2" w:rsidRPr="005C26E2" w:rsidRDefault="005C26E2" w:rsidP="005C26E2">
            <w:pPr>
              <w:rPr>
                <w:rFonts w:eastAsia="Arial"/>
              </w:rPr>
            </w:pPr>
          </w:p>
        </w:tc>
      </w:tr>
      <w:tr w:rsidR="004D3551" w:rsidRPr="005C26E2" w14:paraId="5DADE2AB" w14:textId="77777777">
        <w:trPr>
          <w:trHeight w:val="413"/>
        </w:trPr>
        <w:tc>
          <w:tcPr>
            <w:tcW w:w="5167" w:type="dxa"/>
          </w:tcPr>
          <w:p w14:paraId="46356C11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26E2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A371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hyperlink r:id="rId6">
              <w:r w:rsidRPr="005C26E2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Physical Science: New Insights and Developments</w:t>
              </w:r>
            </w:hyperlink>
          </w:p>
        </w:tc>
      </w:tr>
      <w:tr w:rsidR="004D3551" w:rsidRPr="005C26E2" w14:paraId="2D272C0D" w14:textId="77777777">
        <w:trPr>
          <w:trHeight w:val="290"/>
        </w:trPr>
        <w:tc>
          <w:tcPr>
            <w:tcW w:w="5167" w:type="dxa"/>
          </w:tcPr>
          <w:p w14:paraId="72DD91EF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26E2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47988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5C26E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Ms_BPR_6465</w:t>
            </w:r>
          </w:p>
        </w:tc>
      </w:tr>
      <w:tr w:rsidR="004D3551" w:rsidRPr="005C26E2" w14:paraId="54DDD97A" w14:textId="77777777">
        <w:trPr>
          <w:trHeight w:val="331"/>
        </w:trPr>
        <w:tc>
          <w:tcPr>
            <w:tcW w:w="5167" w:type="dxa"/>
          </w:tcPr>
          <w:p w14:paraId="52D1B9CD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26E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C776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5C26E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Economic Viability of Nuclear Energy in Nigeria and the Need for Legislative Incentives and Risk Mitigation</w:t>
            </w:r>
          </w:p>
        </w:tc>
      </w:tr>
      <w:tr w:rsidR="004D3551" w:rsidRPr="005C26E2" w14:paraId="440AE5C0" w14:textId="77777777">
        <w:trPr>
          <w:trHeight w:val="332"/>
        </w:trPr>
        <w:tc>
          <w:tcPr>
            <w:tcW w:w="5167" w:type="dxa"/>
          </w:tcPr>
          <w:p w14:paraId="5DECEE77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26E2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4091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C26E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Book Chapter</w:t>
            </w:r>
          </w:p>
        </w:tc>
      </w:tr>
    </w:tbl>
    <w:p w14:paraId="711CBFE1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76F9FF5D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6FC690E3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</w:p>
    <w:p w14:paraId="2FB14948" w14:textId="77777777" w:rsidR="004D3551" w:rsidRPr="005C26E2" w:rsidRDefault="00A12B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  <w:r w:rsidRPr="005C26E2">
        <w:rPr>
          <w:rFonts w:ascii="Arial" w:eastAsia="Arial" w:hAnsi="Arial" w:cs="Arial"/>
          <w:b/>
          <w:color w:val="222222"/>
          <w:sz w:val="20"/>
          <w:szCs w:val="20"/>
          <w:u w:val="single"/>
        </w:rPr>
        <w:t>Special note:</w:t>
      </w:r>
    </w:p>
    <w:p w14:paraId="3F550987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</w:p>
    <w:p w14:paraId="3C5B46A0" w14:textId="77777777" w:rsidR="004D3551" w:rsidRPr="005C26E2" w:rsidRDefault="00A12B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</w:rPr>
      </w:pPr>
      <w:r w:rsidRPr="005C26E2">
        <w:rPr>
          <w:rFonts w:ascii="Arial" w:eastAsia="Arial" w:hAnsi="Arial" w:cs="Arial"/>
          <w:b/>
          <w:color w:val="222222"/>
          <w:sz w:val="20"/>
          <w:szCs w:val="20"/>
        </w:rPr>
        <w:t xml:space="preserve">A research paper already published in a journal can be published as a Book Chapter in an expanded form with proper copyright approval. </w:t>
      </w:r>
    </w:p>
    <w:p w14:paraId="14B14603" w14:textId="77777777" w:rsidR="004D3551" w:rsidRPr="005C26E2" w:rsidRDefault="00A12B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  <w:r w:rsidRPr="005C26E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562917" wp14:editId="0173133A">
                <wp:simplePos x="0" y="0"/>
                <wp:positionH relativeFrom="column">
                  <wp:posOffset>-13969</wp:posOffset>
                </wp:positionH>
                <wp:positionV relativeFrom="paragraph">
                  <wp:posOffset>174625</wp:posOffset>
                </wp:positionV>
                <wp:extent cx="13618844" cy="15970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987838"/>
                          <a:ext cx="10692000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E81387" w14:textId="77777777" w:rsidR="004D3551" w:rsidRDefault="00A12B38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Source Article: </w:t>
                            </w:r>
                          </w:p>
                          <w:p w14:paraId="7641EB78" w14:textId="77777777" w:rsidR="004D3551" w:rsidRDefault="004D3551">
                            <w:pPr>
                              <w:jc w:val="both"/>
                              <w:textDirection w:val="btLr"/>
                            </w:pPr>
                          </w:p>
                          <w:p w14:paraId="59F35B18" w14:textId="77777777" w:rsidR="004D3551" w:rsidRDefault="00A12B38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7FA9556" w14:textId="77777777" w:rsidR="004D3551" w:rsidRDefault="004D3551">
                            <w:pPr>
                              <w:textDirection w:val="btLr"/>
                            </w:pPr>
                          </w:p>
                          <w:p w14:paraId="133FFA7B" w14:textId="77777777" w:rsidR="004D3551" w:rsidRDefault="00A12B3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>Journal of Energy Research and Reviews, 17(9): 91-100, 2025.</w:t>
                            </w:r>
                          </w:p>
                          <w:p w14:paraId="18790C4A" w14:textId="77777777" w:rsidR="004D3551" w:rsidRDefault="00A12B3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>DOI: 10.9734/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>jenrr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/2025/v17i9458 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62917" id="Rectangle 1" o:spid="_x0000_s1026" style="position:absolute;left:0;text-align:left;margin-left:-1.1pt;margin-top:13.75pt;width:1072.35pt;height:12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" strokeweight="1pt">
                <v:stroke startarrowwidth="narrow" startarrowlength="short" endarrowwidth="narrow" endarrowlength="short" joinstyle="round"/>
                <v:textbox inset="7pt,3pt,7pt,3pt">
                  <w:txbxContent>
                    <w:p w14:paraId="24E81387" w14:textId="77777777" w:rsidR="004D3551" w:rsidRDefault="00A12B38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Source Article: </w:t>
                      </w:r>
                    </w:p>
                    <w:p w14:paraId="7641EB78" w14:textId="77777777" w:rsidR="004D3551" w:rsidRDefault="004D3551">
                      <w:pPr>
                        <w:jc w:val="both"/>
                        <w:textDirection w:val="btLr"/>
                      </w:pPr>
                    </w:p>
                    <w:p w14:paraId="59F35B18" w14:textId="77777777" w:rsidR="004D3551" w:rsidRDefault="00A12B38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7FA9556" w14:textId="77777777" w:rsidR="004D3551" w:rsidRDefault="004D3551">
                      <w:pPr>
                        <w:textDirection w:val="btLr"/>
                      </w:pPr>
                    </w:p>
                    <w:p w14:paraId="133FFA7B" w14:textId="77777777" w:rsidR="004D3551" w:rsidRDefault="00A12B3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>Journal of Energy Research and Reviews, 17(9): 91-100, 2025.</w:t>
                      </w:r>
                    </w:p>
                    <w:p w14:paraId="18790C4A" w14:textId="77777777" w:rsidR="004D3551" w:rsidRDefault="00A12B3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>DOI: 10.9734/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>jenrr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/2025/v17i9458 </w:t>
                      </w:r>
                    </w:p>
                  </w:txbxContent>
                </v:textbox>
              </v:rect>
            </w:pict>
          </mc:Fallback>
        </mc:AlternateContent>
      </w:r>
    </w:p>
    <w:p w14:paraId="6FD7AB6B" w14:textId="77777777" w:rsidR="004D3551" w:rsidRPr="005C26E2" w:rsidRDefault="00A12B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r w:rsidRPr="005C26E2">
        <w:rPr>
          <w:rFonts w:ascii="Arial" w:hAnsi="Arial" w:cs="Arial"/>
          <w:sz w:val="20"/>
          <w:szCs w:val="20"/>
        </w:rPr>
        <w:br w:type="page"/>
      </w:r>
    </w:p>
    <w:p w14:paraId="3FD808E7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4D3551" w:rsidRPr="005C26E2" w14:paraId="72A1F182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5DDA6872" w14:textId="77777777" w:rsidR="004D3551" w:rsidRPr="005C26E2" w:rsidRDefault="00A12B3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5C26E2">
              <w:rPr>
                <w:rFonts w:ascii="Arial" w:eastAsia="Times New Roman" w:hAnsi="Arial" w:cs="Arial"/>
                <w:highlight w:val="yellow"/>
              </w:rPr>
              <w:t>PART  1:</w:t>
            </w:r>
            <w:r w:rsidRPr="005C26E2">
              <w:rPr>
                <w:rFonts w:ascii="Arial" w:eastAsia="Times New Roman" w:hAnsi="Arial" w:cs="Arial"/>
              </w:rPr>
              <w:t xml:space="preserve"> Comments</w:t>
            </w:r>
          </w:p>
          <w:p w14:paraId="1EE5D826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551" w:rsidRPr="005C26E2" w14:paraId="07B6CDFC" w14:textId="77777777">
        <w:tc>
          <w:tcPr>
            <w:tcW w:w="5351" w:type="dxa"/>
          </w:tcPr>
          <w:p w14:paraId="49BB01E9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264520E3" w14:textId="77777777" w:rsidR="004D3551" w:rsidRPr="005C26E2" w:rsidRDefault="00A12B3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5C26E2">
              <w:rPr>
                <w:rFonts w:ascii="Arial" w:eastAsia="Times New Roman" w:hAnsi="Arial" w:cs="Arial"/>
              </w:rPr>
              <w:t>Reviewer’s comment</w:t>
            </w:r>
          </w:p>
          <w:p w14:paraId="450B64C1" w14:textId="77777777" w:rsidR="004D3551" w:rsidRPr="005C26E2" w:rsidRDefault="00A12B3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C26E2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125141B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66814166" w14:textId="77777777" w:rsidR="004D3551" w:rsidRPr="005C26E2" w:rsidRDefault="00A12B3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5C26E2">
              <w:rPr>
                <w:rFonts w:ascii="Arial" w:eastAsia="Times New Roman" w:hAnsi="Arial" w:cs="Arial"/>
              </w:rPr>
              <w:t>Author’s Feedback</w:t>
            </w:r>
            <w:r w:rsidRPr="005C26E2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5C26E2">
              <w:rPr>
                <w:rFonts w:ascii="Arial" w:eastAsia="Times New Roman" w:hAnsi="Arial" w:cs="Arial"/>
                <w:b w:val="0"/>
                <w:i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D3551" w:rsidRPr="005C26E2" w14:paraId="7436EA6B" w14:textId="77777777">
        <w:trPr>
          <w:trHeight w:val="1264"/>
        </w:trPr>
        <w:tc>
          <w:tcPr>
            <w:tcW w:w="5351" w:type="dxa"/>
          </w:tcPr>
          <w:p w14:paraId="0B08ED8E" w14:textId="77777777" w:rsidR="004D3551" w:rsidRPr="005C26E2" w:rsidRDefault="00A12B3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5C26E2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708E0C1E" w14:textId="77777777" w:rsidR="004D3551" w:rsidRPr="005C26E2" w:rsidRDefault="004D3551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1473C932" w14:textId="77777777" w:rsidR="004D3551" w:rsidRPr="005C26E2" w:rsidRDefault="00A12B38">
            <w:pPr>
              <w:spacing w:before="240"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26E2">
              <w:rPr>
                <w:rFonts w:ascii="Arial" w:hAnsi="Arial" w:cs="Arial"/>
                <w:sz w:val="20"/>
                <w:szCs w:val="20"/>
              </w:rPr>
              <w:t xml:space="preserve">This paper holds scientific significance because it addresses a crucial research gap: how to make financial and institutional sense of nuclear energy in Nigeria. While many studies focus on the technical dynamics of nuclear power, this paper integrates economic </w:t>
            </w:r>
            <w:proofErr w:type="spellStart"/>
            <w:r w:rsidRPr="005C26E2">
              <w:rPr>
                <w:rFonts w:ascii="Arial" w:hAnsi="Arial" w:cs="Arial"/>
                <w:sz w:val="20"/>
                <w:szCs w:val="20"/>
              </w:rPr>
              <w:t>modeling</w:t>
            </w:r>
            <w:proofErr w:type="spellEnd"/>
            <w:r w:rsidRPr="005C26E2">
              <w:rPr>
                <w:rFonts w:ascii="Arial" w:hAnsi="Arial" w:cs="Arial"/>
                <w:sz w:val="20"/>
                <w:szCs w:val="20"/>
              </w:rPr>
              <w:t xml:space="preserve"> with legislative incentives and risk reduction strategies to offer a more comprehensive, locally grounded approach. For researchers and policymakers, it offers evidence-based insights about the interplay of governance, finance, and technology in shaping energy futures. </w:t>
            </w:r>
          </w:p>
        </w:tc>
        <w:tc>
          <w:tcPr>
            <w:tcW w:w="6442" w:type="dxa"/>
          </w:tcPr>
          <w:p w14:paraId="38FA4507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4D3551" w:rsidRPr="005C26E2" w14:paraId="29021DAB" w14:textId="77777777">
        <w:trPr>
          <w:trHeight w:val="1262"/>
        </w:trPr>
        <w:tc>
          <w:tcPr>
            <w:tcW w:w="5351" w:type="dxa"/>
          </w:tcPr>
          <w:p w14:paraId="79CBF2A5" w14:textId="77777777" w:rsidR="004D3551" w:rsidRPr="005C26E2" w:rsidRDefault="00A12B3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5C26E2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202893D0" w14:textId="77777777" w:rsidR="004D3551" w:rsidRPr="005C26E2" w:rsidRDefault="00A12B3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5C26E2">
              <w:rPr>
                <w:rFonts w:ascii="Arial" w:hAnsi="Arial" w:cs="Arial"/>
                <w:b/>
                <w:sz w:val="20"/>
                <w:szCs w:val="20"/>
              </w:rPr>
              <w:t>(If not please suggest an alternative title)</w:t>
            </w:r>
          </w:p>
          <w:p w14:paraId="4FBB4D61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5F9472A1" w14:textId="77777777" w:rsidR="004D3551" w:rsidRPr="005C26E2" w:rsidRDefault="00A12B38">
            <w:pPr>
              <w:rPr>
                <w:rFonts w:ascii="Arial" w:hAnsi="Arial" w:cs="Arial"/>
                <w:sz w:val="20"/>
                <w:szCs w:val="20"/>
              </w:rPr>
            </w:pPr>
            <w:r w:rsidRPr="005C26E2">
              <w:rPr>
                <w:rFonts w:ascii="Arial" w:hAnsi="Arial" w:cs="Arial"/>
                <w:sz w:val="20"/>
                <w:szCs w:val="20"/>
              </w:rPr>
              <w:t>This title is clear and technical for a general audience.</w:t>
            </w:r>
          </w:p>
        </w:tc>
        <w:tc>
          <w:tcPr>
            <w:tcW w:w="6442" w:type="dxa"/>
          </w:tcPr>
          <w:p w14:paraId="5CFE7602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4D3551" w:rsidRPr="005C26E2" w14:paraId="78F438E6" w14:textId="77777777">
        <w:trPr>
          <w:trHeight w:val="1262"/>
        </w:trPr>
        <w:tc>
          <w:tcPr>
            <w:tcW w:w="5351" w:type="dxa"/>
          </w:tcPr>
          <w:p w14:paraId="5138F506" w14:textId="77777777" w:rsidR="004D3551" w:rsidRPr="005C26E2" w:rsidRDefault="00A12B3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5C26E2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111CC119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17288E5D" w14:textId="77777777" w:rsidR="004D3551" w:rsidRPr="005C26E2" w:rsidRDefault="00A12B38">
            <w:pPr>
              <w:rPr>
                <w:rFonts w:ascii="Arial" w:hAnsi="Arial" w:cs="Arial"/>
                <w:sz w:val="20"/>
                <w:szCs w:val="20"/>
              </w:rPr>
            </w:pPr>
            <w:r w:rsidRPr="005C26E2">
              <w:rPr>
                <w:rFonts w:ascii="Arial" w:hAnsi="Arial" w:cs="Arial"/>
                <w:sz w:val="20"/>
                <w:szCs w:val="20"/>
              </w:rPr>
              <w:t>The abstract of the article is comprehensive. It clearly explains Nigeria’s big energy problem (too much reliance on fossil fuels and lack of steady electricity).</w:t>
            </w:r>
          </w:p>
        </w:tc>
        <w:tc>
          <w:tcPr>
            <w:tcW w:w="6442" w:type="dxa"/>
          </w:tcPr>
          <w:p w14:paraId="09EA34B2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4D3551" w:rsidRPr="005C26E2" w14:paraId="42164671" w14:textId="77777777">
        <w:trPr>
          <w:trHeight w:val="859"/>
        </w:trPr>
        <w:tc>
          <w:tcPr>
            <w:tcW w:w="5351" w:type="dxa"/>
          </w:tcPr>
          <w:p w14:paraId="4C37BE26" w14:textId="77777777" w:rsidR="004D3551" w:rsidRPr="005C26E2" w:rsidRDefault="00A12B38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C26E2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1186958B" w14:textId="77777777" w:rsidR="004D3551" w:rsidRPr="005C26E2" w:rsidRDefault="00A12B38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5C26E2">
              <w:rPr>
                <w:rFonts w:ascii="Arial" w:hAnsi="Arial" w:cs="Arial"/>
                <w:sz w:val="20"/>
                <w:szCs w:val="20"/>
              </w:rPr>
              <w:t xml:space="preserve">Yes, the manuscript is scientifically correct. It uses reliable sources, applies logical analysis, and highlights real-world issues. </w:t>
            </w:r>
          </w:p>
          <w:p w14:paraId="7323B1E3" w14:textId="77777777" w:rsidR="004D3551" w:rsidRPr="005C26E2" w:rsidRDefault="004D35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2" w:type="dxa"/>
          </w:tcPr>
          <w:p w14:paraId="3B6C3ABD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4D3551" w:rsidRPr="005C26E2" w14:paraId="457ACF59" w14:textId="77777777">
        <w:trPr>
          <w:trHeight w:val="703"/>
        </w:trPr>
        <w:tc>
          <w:tcPr>
            <w:tcW w:w="5351" w:type="dxa"/>
          </w:tcPr>
          <w:p w14:paraId="6B993876" w14:textId="77777777" w:rsidR="004D3551" w:rsidRPr="005C26E2" w:rsidRDefault="00A12B3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5C26E2">
              <w:rPr>
                <w:rFonts w:ascii="Arial" w:hAnsi="Arial" w:cs="Arial"/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7017F7C8" w14:textId="77777777" w:rsidR="004D3551" w:rsidRPr="005C26E2" w:rsidRDefault="00A12B38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C26E2">
              <w:rPr>
                <w:rFonts w:ascii="Arial" w:hAnsi="Arial" w:cs="Arial"/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6289A9AB" w14:textId="77777777" w:rsidR="004D3551" w:rsidRPr="005C26E2" w:rsidRDefault="00A12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26E2">
              <w:rPr>
                <w:rFonts w:ascii="Arial" w:hAnsi="Arial" w:cs="Arial"/>
                <w:sz w:val="20"/>
                <w:szCs w:val="20"/>
              </w:rPr>
              <w:t>The references are good and fairly recent.</w:t>
            </w:r>
          </w:p>
        </w:tc>
        <w:tc>
          <w:tcPr>
            <w:tcW w:w="6442" w:type="dxa"/>
          </w:tcPr>
          <w:p w14:paraId="563EE242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4D3551" w:rsidRPr="005C26E2" w14:paraId="796CE58C" w14:textId="77777777">
        <w:trPr>
          <w:trHeight w:val="386"/>
        </w:trPr>
        <w:tc>
          <w:tcPr>
            <w:tcW w:w="5351" w:type="dxa"/>
          </w:tcPr>
          <w:p w14:paraId="13716D37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  <w:p w14:paraId="01778F55" w14:textId="77777777" w:rsidR="004D3551" w:rsidRPr="005C26E2" w:rsidRDefault="00A12B3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5C26E2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62C253C5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541486A1" w14:textId="77777777" w:rsidR="004D3551" w:rsidRPr="005C26E2" w:rsidRDefault="00A12B38">
            <w:pPr>
              <w:rPr>
                <w:rFonts w:ascii="Arial" w:hAnsi="Arial" w:cs="Arial"/>
                <w:sz w:val="20"/>
                <w:szCs w:val="20"/>
              </w:rPr>
            </w:pPr>
            <w:r w:rsidRPr="005C26E2">
              <w:rPr>
                <w:rFonts w:ascii="Arial" w:hAnsi="Arial" w:cs="Arial"/>
                <w:sz w:val="20"/>
                <w:szCs w:val="20"/>
              </w:rPr>
              <w:t>Yes, the English is suitable for scholarly communication.</w:t>
            </w:r>
          </w:p>
          <w:p w14:paraId="327DC088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FE66B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75583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856BC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59144376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551" w:rsidRPr="005C26E2" w14:paraId="457F31A3" w14:textId="77777777">
        <w:trPr>
          <w:trHeight w:val="1178"/>
        </w:trPr>
        <w:tc>
          <w:tcPr>
            <w:tcW w:w="5351" w:type="dxa"/>
          </w:tcPr>
          <w:p w14:paraId="61AF2A56" w14:textId="77777777" w:rsidR="004D3551" w:rsidRPr="005C26E2" w:rsidRDefault="00A12B3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5C26E2">
              <w:rPr>
                <w:rFonts w:ascii="Arial" w:eastAsia="Times New Roman" w:hAnsi="Arial" w:cs="Arial"/>
                <w:u w:val="single"/>
              </w:rPr>
              <w:t>Optional/General</w:t>
            </w:r>
            <w:r w:rsidRPr="005C26E2">
              <w:rPr>
                <w:rFonts w:ascii="Arial" w:eastAsia="Times New Roman" w:hAnsi="Arial" w:cs="Arial"/>
              </w:rPr>
              <w:t xml:space="preserve"> </w:t>
            </w:r>
            <w:r w:rsidRPr="005C26E2">
              <w:rPr>
                <w:rFonts w:ascii="Arial" w:eastAsia="Times New Roman" w:hAnsi="Arial" w:cs="Arial"/>
                <w:b w:val="0"/>
              </w:rPr>
              <w:t>comments</w:t>
            </w:r>
          </w:p>
          <w:p w14:paraId="17F81676" w14:textId="77777777" w:rsidR="004D3551" w:rsidRPr="005C26E2" w:rsidRDefault="004D3551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  <w:tc>
          <w:tcPr>
            <w:tcW w:w="9357" w:type="dxa"/>
          </w:tcPr>
          <w:p w14:paraId="238271F4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5A633F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E5E46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37CF7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F2E1242" w14:textId="77777777" w:rsidR="004D3551" w:rsidRPr="005C26E2" w:rsidRDefault="004D35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A014E1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74DCD57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ECB2EAA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3CA021A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7BF912F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B31ADEF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BEA9F4F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2EE92B6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57F1115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6BF189C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C200B89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4677212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F46EB1" w:rsidRPr="005C26E2" w14:paraId="20B4FDE5" w14:textId="77777777" w:rsidTr="00F46EB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FD437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bookmarkStart w:id="0" w:name="_Hlk156057883"/>
            <w:bookmarkStart w:id="1" w:name="_Hlk156057704"/>
            <w:r w:rsidRPr="005C26E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lastRenderedPageBreak/>
              <w:t>PART  2:</w:t>
            </w:r>
            <w:r w:rsidRPr="005C26E2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1BCCF3E3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46EB1" w:rsidRPr="005C26E2" w14:paraId="135B4D6E" w14:textId="77777777" w:rsidTr="00F46EB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F708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DDAA2" w14:textId="77777777" w:rsidR="00F46EB1" w:rsidRPr="005C26E2" w:rsidRDefault="00F46EB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5C26E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1B79" w14:textId="77777777" w:rsidR="00F46EB1" w:rsidRPr="005C26E2" w:rsidRDefault="00F46EB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C26E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C26E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87FA149" w14:textId="77777777" w:rsidR="00F46EB1" w:rsidRPr="005C26E2" w:rsidRDefault="00F46EB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F46EB1" w:rsidRPr="005C26E2" w14:paraId="354F64CD" w14:textId="77777777" w:rsidTr="00F46EB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63B9F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5C26E2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Are there ethical issues in this manuscript? </w:t>
            </w:r>
          </w:p>
          <w:p w14:paraId="5A1A0140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EE0D2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 w:rsidRPr="005C26E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(If yes, Kindly please write down the ethical issues here in details)</w:t>
            </w:r>
          </w:p>
          <w:p w14:paraId="79F3B9B1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C09A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E148CD2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56B0298" w14:textId="77777777" w:rsidR="00F46EB1" w:rsidRPr="005C26E2" w:rsidRDefault="00F46EB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bookmarkEnd w:id="0"/>
    </w:tbl>
    <w:p w14:paraId="41DACF4F" w14:textId="77777777" w:rsidR="00F46EB1" w:rsidRPr="005C26E2" w:rsidRDefault="00F46EB1" w:rsidP="00F46EB1">
      <w:pPr>
        <w:rPr>
          <w:rFonts w:ascii="Arial" w:hAnsi="Arial" w:cs="Arial"/>
          <w:sz w:val="20"/>
          <w:szCs w:val="20"/>
          <w:lang w:val="en-US" w:eastAsia="en-US"/>
        </w:rPr>
      </w:pPr>
    </w:p>
    <w:p w14:paraId="024FE471" w14:textId="77777777" w:rsidR="00F46EB1" w:rsidRPr="005C26E2" w:rsidRDefault="00F46EB1" w:rsidP="00F46EB1">
      <w:pPr>
        <w:rPr>
          <w:rFonts w:ascii="Arial" w:hAnsi="Arial" w:cs="Arial"/>
          <w:sz w:val="20"/>
          <w:szCs w:val="20"/>
        </w:rPr>
      </w:pPr>
    </w:p>
    <w:p w14:paraId="4DFB7541" w14:textId="77777777" w:rsidR="00F46EB1" w:rsidRPr="005C26E2" w:rsidRDefault="00F46EB1" w:rsidP="00F46EB1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530031F0" w14:textId="77777777" w:rsidR="002D4B02" w:rsidRPr="001C5669" w:rsidRDefault="002D4B02" w:rsidP="002D4B0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C5669">
        <w:rPr>
          <w:rFonts w:ascii="Arial" w:hAnsi="Arial" w:cs="Arial"/>
          <w:b/>
          <w:u w:val="single"/>
        </w:rPr>
        <w:t>Reviewer details:</w:t>
      </w:r>
    </w:p>
    <w:p w14:paraId="49889EC7" w14:textId="77777777" w:rsidR="002D4B02" w:rsidRPr="001C5669" w:rsidRDefault="002D4B02" w:rsidP="002D4B0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C5669">
        <w:rPr>
          <w:rFonts w:ascii="Arial" w:hAnsi="Arial" w:cs="Arial"/>
          <w:b/>
          <w:color w:val="000000"/>
        </w:rPr>
        <w:t>Moses Adebayo, USA</w:t>
      </w:r>
    </w:p>
    <w:p w14:paraId="42CE0CEA" w14:textId="77777777" w:rsidR="00F46EB1" w:rsidRPr="005C26E2" w:rsidRDefault="00F46EB1" w:rsidP="00F46EB1">
      <w:pPr>
        <w:rPr>
          <w:rFonts w:ascii="Arial" w:hAnsi="Arial" w:cs="Arial"/>
          <w:sz w:val="20"/>
          <w:szCs w:val="20"/>
          <w:lang w:val="en-US"/>
        </w:rPr>
      </w:pPr>
    </w:p>
    <w:p w14:paraId="75D256BB" w14:textId="77777777" w:rsidR="004D3551" w:rsidRPr="005C26E2" w:rsidRDefault="004D35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sectPr w:rsidR="004D3551" w:rsidRPr="005C26E2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DAA9" w14:textId="77777777" w:rsidR="00324968" w:rsidRDefault="00324968">
      <w:r>
        <w:separator/>
      </w:r>
    </w:p>
  </w:endnote>
  <w:endnote w:type="continuationSeparator" w:id="0">
    <w:p w14:paraId="4FADF944" w14:textId="77777777" w:rsidR="00324968" w:rsidRDefault="0032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615E" w14:textId="77777777" w:rsidR="004D3551" w:rsidRDefault="00A12B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B5E08" w14:textId="77777777" w:rsidR="00324968" w:rsidRDefault="00324968">
      <w:r>
        <w:separator/>
      </w:r>
    </w:p>
  </w:footnote>
  <w:footnote w:type="continuationSeparator" w:id="0">
    <w:p w14:paraId="5722D51C" w14:textId="77777777" w:rsidR="00324968" w:rsidRDefault="0032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E9F03" w14:textId="77777777" w:rsidR="004D3551" w:rsidRDefault="004D3551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28171E04" w14:textId="77777777" w:rsidR="004D3551" w:rsidRDefault="004D3551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19E756D2" w14:textId="77777777" w:rsidR="004D3551" w:rsidRDefault="00A12B38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551"/>
    <w:rsid w:val="00056DB1"/>
    <w:rsid w:val="002D4B02"/>
    <w:rsid w:val="00324968"/>
    <w:rsid w:val="004D3551"/>
    <w:rsid w:val="005C26E2"/>
    <w:rsid w:val="007C7271"/>
    <w:rsid w:val="00A12B38"/>
    <w:rsid w:val="00A87223"/>
    <w:rsid w:val="00BC299D"/>
    <w:rsid w:val="00EE471E"/>
    <w:rsid w:val="00F4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E7DC"/>
  <w15:docId w15:val="{A23B0539-8AA8-40DD-A266-576C9F29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A872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22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D4B02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physical-science-new-insights-and-developmen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6</cp:revision>
  <dcterms:created xsi:type="dcterms:W3CDTF">2025-09-23T07:41:00Z</dcterms:created>
  <dcterms:modified xsi:type="dcterms:W3CDTF">2025-09-28T07:42:00Z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