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806FD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F806F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F806FD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F806FD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06F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F806FD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5F0890B" w:rsidR="0000007A" w:rsidRPr="00F806FD" w:rsidRDefault="005709B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F806F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Engineering Research: Perspectives on Recent Advances</w:t>
              </w:r>
            </w:hyperlink>
          </w:p>
        </w:tc>
      </w:tr>
      <w:tr w:rsidR="0000007A" w:rsidRPr="00F806FD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F806F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06F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8A650AD" w:rsidR="0000007A" w:rsidRPr="00F806FD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F806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F806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F806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D56A99" w:rsidRPr="00F806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6533</w:t>
            </w:r>
          </w:p>
        </w:tc>
      </w:tr>
      <w:tr w:rsidR="0000007A" w:rsidRPr="00F806FD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F806F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06F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543A567" w:rsidR="0000007A" w:rsidRPr="00F806FD" w:rsidRDefault="006C166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F806FD">
              <w:rPr>
                <w:rFonts w:ascii="Arial" w:hAnsi="Arial" w:cs="Arial"/>
                <w:b/>
                <w:sz w:val="20"/>
                <w:szCs w:val="20"/>
                <w:lang w:val="en-GB"/>
              </w:rPr>
              <w:t>Characteristics of Self-Compacting Concrete Incorporating Palm Kernel Shell Ash with Variations in Superplasticizer Content</w:t>
            </w:r>
          </w:p>
        </w:tc>
      </w:tr>
      <w:tr w:rsidR="00CF0BBB" w:rsidRPr="00F806FD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F806F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06F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2608FD3" w:rsidR="00CF0BBB" w:rsidRPr="00F806FD" w:rsidRDefault="00D56A9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06FD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F806FD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F806FD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F806F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806F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806F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F806F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806FD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F806F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F806F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806FD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F806FD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6F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F806FD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F806F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806FD">
              <w:rPr>
                <w:rFonts w:ascii="Arial" w:hAnsi="Arial" w:cs="Arial"/>
                <w:lang w:val="en-GB"/>
              </w:rPr>
              <w:t>Author’s Feedback</w:t>
            </w:r>
            <w:r w:rsidRPr="00F806F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806FD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F806FD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F806F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06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F806FD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F806FD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F806F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806FD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F806F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06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F806F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06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F806F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F1171E" w:rsidRPr="00F806F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F806F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806FD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F806F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806F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F806F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1171E" w:rsidRPr="00F806F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F806F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806FD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F806FD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806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F1171E" w:rsidRPr="00F806FD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F806F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806FD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F806F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06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F806F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806F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1171E" w:rsidRPr="00F806FD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F806F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806FD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F806F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F806F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806F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F806F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F806F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F806F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F806F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F806F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F806F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F806F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806FD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F806F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806F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806F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806F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F806F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F806F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F806F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F806F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D555C10" w14:textId="77777777" w:rsidR="002F7DBC" w:rsidRPr="00F806FD" w:rsidRDefault="002F7DBC" w:rsidP="002F7DBC">
            <w:pPr>
              <w:rPr>
                <w:rFonts w:ascii="Arial" w:hAnsi="Arial" w:cs="Arial"/>
                <w:sz w:val="20"/>
                <w:szCs w:val="20"/>
              </w:rPr>
            </w:pPr>
            <w:r w:rsidRPr="00F806FD">
              <w:rPr>
                <w:rFonts w:ascii="Arial" w:hAnsi="Arial" w:cs="Arial"/>
                <w:sz w:val="20"/>
                <w:szCs w:val="20"/>
              </w:rPr>
              <w:t>Sentences are too long, thereby making it hard to understand or follow up.</w:t>
            </w:r>
          </w:p>
          <w:p w14:paraId="0EB99FD1" w14:textId="77777777" w:rsidR="002F7DBC" w:rsidRPr="00F806FD" w:rsidRDefault="002F7DBC" w:rsidP="002F7DBC">
            <w:pPr>
              <w:rPr>
                <w:rFonts w:ascii="Arial" w:hAnsi="Arial" w:cs="Arial"/>
                <w:sz w:val="20"/>
                <w:szCs w:val="20"/>
              </w:rPr>
            </w:pPr>
            <w:r w:rsidRPr="00F806FD">
              <w:rPr>
                <w:rFonts w:ascii="Arial" w:hAnsi="Arial" w:cs="Arial"/>
                <w:sz w:val="20"/>
                <w:szCs w:val="20"/>
              </w:rPr>
              <w:t>The mix design is not comprehensive enough. How did you get this mix sample?</w:t>
            </w:r>
          </w:p>
          <w:p w14:paraId="0234CBC7" w14:textId="77777777" w:rsidR="002F7DBC" w:rsidRPr="00F806FD" w:rsidRDefault="002F7DBC" w:rsidP="002F7DBC">
            <w:pPr>
              <w:rPr>
                <w:rFonts w:ascii="Arial" w:hAnsi="Arial" w:cs="Arial"/>
                <w:sz w:val="20"/>
                <w:szCs w:val="20"/>
              </w:rPr>
            </w:pPr>
            <w:r w:rsidRPr="00F806FD">
              <w:rPr>
                <w:rFonts w:ascii="Arial" w:hAnsi="Arial" w:cs="Arial"/>
                <w:sz w:val="20"/>
                <w:szCs w:val="20"/>
              </w:rPr>
              <w:t>The particle size distribution is missing even though it was stated that sieve analysis was carried out with the sieve sizes used.</w:t>
            </w:r>
          </w:p>
          <w:p w14:paraId="3E7A4345" w14:textId="77777777" w:rsidR="002F7DBC" w:rsidRPr="00F806FD" w:rsidRDefault="002F7DBC" w:rsidP="002F7DBC">
            <w:pPr>
              <w:rPr>
                <w:rFonts w:ascii="Arial" w:hAnsi="Arial" w:cs="Arial"/>
                <w:sz w:val="20"/>
                <w:szCs w:val="20"/>
              </w:rPr>
            </w:pPr>
            <w:r w:rsidRPr="00F806FD">
              <w:rPr>
                <w:rFonts w:ascii="Arial" w:hAnsi="Arial" w:cs="Arial"/>
                <w:sz w:val="20"/>
                <w:szCs w:val="20"/>
              </w:rPr>
              <w:t>Missing specific gravities of constituent materials.</w:t>
            </w:r>
          </w:p>
          <w:p w14:paraId="73738DD3" w14:textId="77777777" w:rsidR="002F7DBC" w:rsidRPr="00F806FD" w:rsidRDefault="002F7DBC" w:rsidP="002F7DBC">
            <w:pPr>
              <w:rPr>
                <w:rFonts w:ascii="Arial" w:hAnsi="Arial" w:cs="Arial"/>
                <w:sz w:val="20"/>
                <w:szCs w:val="20"/>
              </w:rPr>
            </w:pPr>
            <w:r w:rsidRPr="00F806FD">
              <w:rPr>
                <w:rFonts w:ascii="Arial" w:hAnsi="Arial" w:cs="Arial"/>
                <w:sz w:val="20"/>
                <w:szCs w:val="20"/>
              </w:rPr>
              <w:t>Some statements are not clear enough. I think the use of paraphrasing tools has reduced the scientific meaning of some statements.</w:t>
            </w:r>
          </w:p>
          <w:p w14:paraId="3314CDBE" w14:textId="77777777" w:rsidR="002F7DBC" w:rsidRPr="00F806FD" w:rsidRDefault="002F7DBC" w:rsidP="002F7DBC">
            <w:pPr>
              <w:rPr>
                <w:rFonts w:ascii="Arial" w:hAnsi="Arial" w:cs="Arial"/>
                <w:sz w:val="20"/>
                <w:szCs w:val="20"/>
              </w:rPr>
            </w:pPr>
            <w:r w:rsidRPr="00F806FD">
              <w:rPr>
                <w:rFonts w:ascii="Arial" w:hAnsi="Arial" w:cs="Arial"/>
                <w:sz w:val="20"/>
                <w:szCs w:val="20"/>
              </w:rPr>
              <w:t>Discussions too small with little or no statement explaining why some results happened (justification). The ‘Why’ information is missing in most of the discussions</w:t>
            </w:r>
          </w:p>
          <w:p w14:paraId="15DFD0E8" w14:textId="77777777" w:rsidR="00F1171E" w:rsidRPr="00F806F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F806F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F806F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F806F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471338" w:rsidRPr="00F806FD" w14:paraId="18590FE0" w14:textId="77777777" w:rsidTr="007D18D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EFFFB" w14:textId="77777777" w:rsidR="00471338" w:rsidRPr="00F806FD" w:rsidRDefault="00471338" w:rsidP="007D18D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bookmarkStart w:id="2" w:name="_Hlk209632241"/>
            <w:bookmarkStart w:id="3" w:name="_Hlk209784699"/>
            <w:bookmarkStart w:id="4" w:name="_Hlk210487174"/>
            <w:r w:rsidRPr="00F806F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806F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E4F03FE" w14:textId="77777777" w:rsidR="00471338" w:rsidRPr="00F806FD" w:rsidRDefault="00471338" w:rsidP="007D18D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71338" w:rsidRPr="00F806FD" w14:paraId="19FDA54B" w14:textId="77777777" w:rsidTr="007D18D1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2CDBB" w14:textId="77777777" w:rsidR="00471338" w:rsidRPr="00F806FD" w:rsidRDefault="00471338" w:rsidP="007D18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B521A" w14:textId="77777777" w:rsidR="00471338" w:rsidRPr="00F806FD" w:rsidRDefault="00471338" w:rsidP="007D18D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806F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2969A11D" w14:textId="77777777" w:rsidR="00471338" w:rsidRPr="00F806FD" w:rsidRDefault="00471338" w:rsidP="007D18D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806F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806F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4569E24" w14:textId="77777777" w:rsidR="00471338" w:rsidRPr="00F806FD" w:rsidRDefault="00471338" w:rsidP="007D18D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71338" w:rsidRPr="00F806FD" w14:paraId="4CAA3DA4" w14:textId="77777777" w:rsidTr="007D18D1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AFC66" w14:textId="77777777" w:rsidR="00471338" w:rsidRPr="00F806FD" w:rsidRDefault="00471338" w:rsidP="007D18D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806F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A7199D7" w14:textId="77777777" w:rsidR="00471338" w:rsidRPr="00F806FD" w:rsidRDefault="00471338" w:rsidP="007D18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79D35" w14:textId="77777777" w:rsidR="00471338" w:rsidRPr="00F806FD" w:rsidRDefault="00471338" w:rsidP="007D18D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806F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806F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806F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1C6B467" w14:textId="77777777" w:rsidR="00471338" w:rsidRPr="00F806FD" w:rsidRDefault="00471338" w:rsidP="007D18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5F038519" w14:textId="77777777" w:rsidR="00471338" w:rsidRPr="00F806FD" w:rsidRDefault="00471338" w:rsidP="007D18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515EAF9" w14:textId="77777777" w:rsidR="00471338" w:rsidRPr="00F806FD" w:rsidRDefault="00471338" w:rsidP="007D18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4E41298" w14:textId="77777777" w:rsidR="00471338" w:rsidRPr="00F806FD" w:rsidRDefault="00471338" w:rsidP="007D18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3A0B900D" w14:textId="77777777" w:rsidR="00471338" w:rsidRPr="00F806FD" w:rsidRDefault="00471338" w:rsidP="00471338">
      <w:pPr>
        <w:rPr>
          <w:rFonts w:ascii="Arial" w:hAnsi="Arial" w:cs="Arial"/>
          <w:sz w:val="20"/>
          <w:szCs w:val="20"/>
        </w:rPr>
      </w:pPr>
    </w:p>
    <w:p w14:paraId="68A20389" w14:textId="77777777" w:rsidR="00471338" w:rsidRPr="00F806FD" w:rsidRDefault="00471338" w:rsidP="00471338">
      <w:pPr>
        <w:rPr>
          <w:rFonts w:ascii="Arial" w:hAnsi="Arial" w:cs="Arial"/>
          <w:sz w:val="20"/>
          <w:szCs w:val="20"/>
        </w:rPr>
      </w:pPr>
    </w:p>
    <w:bookmarkEnd w:id="1"/>
    <w:bookmarkEnd w:id="2"/>
    <w:p w14:paraId="63D13C8E" w14:textId="77777777" w:rsidR="00F806FD" w:rsidRPr="006F1AFC" w:rsidRDefault="00F806FD" w:rsidP="00F806F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F1AFC">
        <w:rPr>
          <w:rFonts w:ascii="Arial" w:hAnsi="Arial" w:cs="Arial"/>
          <w:b/>
          <w:u w:val="single"/>
        </w:rPr>
        <w:t>Reviewer details:</w:t>
      </w:r>
    </w:p>
    <w:p w14:paraId="6D0D010E" w14:textId="77777777" w:rsidR="00F806FD" w:rsidRPr="006F1AFC" w:rsidRDefault="00F806FD" w:rsidP="00F806F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F1AFC">
        <w:rPr>
          <w:rFonts w:ascii="Arial" w:hAnsi="Arial" w:cs="Arial"/>
          <w:b/>
          <w:color w:val="0D0D0D"/>
        </w:rPr>
        <w:t>Adekunle Aliu, Nigeria</w:t>
      </w:r>
    </w:p>
    <w:p w14:paraId="04C7A6B1" w14:textId="77777777" w:rsidR="00471338" w:rsidRPr="00F806FD" w:rsidRDefault="00471338" w:rsidP="00471338">
      <w:pPr>
        <w:rPr>
          <w:rFonts w:ascii="Arial" w:hAnsi="Arial" w:cs="Arial"/>
          <w:sz w:val="20"/>
          <w:szCs w:val="20"/>
        </w:rPr>
      </w:pPr>
    </w:p>
    <w:bookmarkEnd w:id="3"/>
    <w:p w14:paraId="7A52932A" w14:textId="77777777" w:rsidR="00471338" w:rsidRPr="00F806FD" w:rsidRDefault="00471338" w:rsidP="00471338">
      <w:pPr>
        <w:rPr>
          <w:rFonts w:ascii="Arial" w:hAnsi="Arial" w:cs="Arial"/>
          <w:sz w:val="20"/>
          <w:szCs w:val="20"/>
        </w:rPr>
      </w:pPr>
    </w:p>
    <w:bookmarkEnd w:id="4"/>
    <w:p w14:paraId="4CE49B4F" w14:textId="77777777" w:rsidR="00471338" w:rsidRPr="00F806FD" w:rsidRDefault="00471338" w:rsidP="00471338">
      <w:pPr>
        <w:rPr>
          <w:rFonts w:ascii="Arial" w:hAnsi="Arial" w:cs="Arial"/>
          <w:sz w:val="20"/>
          <w:szCs w:val="20"/>
        </w:rPr>
      </w:pPr>
    </w:p>
    <w:p w14:paraId="4437A01F" w14:textId="77777777" w:rsidR="00F1171E" w:rsidRPr="00F806F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F806FD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7F76A" w14:textId="77777777" w:rsidR="00051F34" w:rsidRPr="0000007A" w:rsidRDefault="00051F34" w:rsidP="0099583E">
      <w:r>
        <w:separator/>
      </w:r>
    </w:p>
  </w:endnote>
  <w:endnote w:type="continuationSeparator" w:id="0">
    <w:p w14:paraId="26159C36" w14:textId="77777777" w:rsidR="00051F34" w:rsidRPr="0000007A" w:rsidRDefault="00051F3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9E44D" w14:textId="77777777" w:rsidR="00051F34" w:rsidRPr="0000007A" w:rsidRDefault="00051F34" w:rsidP="0099583E">
      <w:r>
        <w:separator/>
      </w:r>
    </w:p>
  </w:footnote>
  <w:footnote w:type="continuationSeparator" w:id="0">
    <w:p w14:paraId="4ACA0AEA" w14:textId="77777777" w:rsidR="00051F34" w:rsidRPr="0000007A" w:rsidRDefault="00051F3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0576989">
    <w:abstractNumId w:val="3"/>
  </w:num>
  <w:num w:numId="2" w16cid:durableId="115680477">
    <w:abstractNumId w:val="6"/>
  </w:num>
  <w:num w:numId="3" w16cid:durableId="1345472764">
    <w:abstractNumId w:val="5"/>
  </w:num>
  <w:num w:numId="4" w16cid:durableId="891620001">
    <w:abstractNumId w:val="7"/>
  </w:num>
  <w:num w:numId="5" w16cid:durableId="1198813997">
    <w:abstractNumId w:val="4"/>
  </w:num>
  <w:num w:numId="6" w16cid:durableId="298726345">
    <w:abstractNumId w:val="0"/>
  </w:num>
  <w:num w:numId="7" w16cid:durableId="1319580858">
    <w:abstractNumId w:val="1"/>
  </w:num>
  <w:num w:numId="8" w16cid:durableId="193153367">
    <w:abstractNumId w:val="9"/>
  </w:num>
  <w:num w:numId="9" w16cid:durableId="1308128922">
    <w:abstractNumId w:val="8"/>
  </w:num>
  <w:num w:numId="10" w16cid:durableId="625816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22E2"/>
    <w:rsid w:val="000234E1"/>
    <w:rsid w:val="0002598E"/>
    <w:rsid w:val="00037D52"/>
    <w:rsid w:val="000450FC"/>
    <w:rsid w:val="00051F34"/>
    <w:rsid w:val="00054BC4"/>
    <w:rsid w:val="00056CB0"/>
    <w:rsid w:val="0006257C"/>
    <w:rsid w:val="000627FE"/>
    <w:rsid w:val="0006497D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2F7DBC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0E43"/>
    <w:rsid w:val="00442B24"/>
    <w:rsid w:val="004430CD"/>
    <w:rsid w:val="0044519B"/>
    <w:rsid w:val="00452F40"/>
    <w:rsid w:val="00457AB1"/>
    <w:rsid w:val="00457BC0"/>
    <w:rsid w:val="00461309"/>
    <w:rsid w:val="00462996"/>
    <w:rsid w:val="00471338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09B6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5F6793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4F61"/>
    <w:rsid w:val="006C1664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4031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45CF"/>
    <w:rsid w:val="00B760E1"/>
    <w:rsid w:val="00B82FFC"/>
    <w:rsid w:val="00BA1AB3"/>
    <w:rsid w:val="00BA55B7"/>
    <w:rsid w:val="00BA6421"/>
    <w:rsid w:val="00BB21AB"/>
    <w:rsid w:val="00BB4FEC"/>
    <w:rsid w:val="00BB5BBF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6A99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6FD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6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C166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F806F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engineering-research-perspectives-on-recent-advanc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2025-10-09T13:08:00Z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