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9450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9450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9450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9450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9450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917C4B5" w:rsidR="0000007A" w:rsidRPr="00094508" w:rsidRDefault="006964B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9450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St. Lawrence Seaway: Canada and United States Joint Lifeline</w:t>
            </w:r>
          </w:p>
        </w:tc>
      </w:tr>
      <w:tr w:rsidR="0000007A" w:rsidRPr="0009450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9450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C7680F2" w:rsidR="0000007A" w:rsidRPr="0009450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945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945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945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97C13" w:rsidRPr="000945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6535.2</w:t>
            </w:r>
          </w:p>
        </w:tc>
      </w:tr>
      <w:tr w:rsidR="0000007A" w:rsidRPr="0009450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9450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E2CC154" w:rsidR="0000007A" w:rsidRPr="00094508" w:rsidRDefault="0060373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94508">
              <w:rPr>
                <w:rFonts w:ascii="Arial" w:hAnsi="Arial" w:cs="Arial"/>
                <w:b/>
                <w:sz w:val="20"/>
                <w:szCs w:val="20"/>
                <w:lang w:val="en-GB"/>
              </w:rPr>
              <w:t>Eastern Great Lakes Section of the St. Lawrence Seaway</w:t>
            </w:r>
          </w:p>
        </w:tc>
      </w:tr>
      <w:tr w:rsidR="00CF0BBB" w:rsidRPr="0009450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9450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50C0FE2" w:rsidR="00CF0BBB" w:rsidRPr="00094508" w:rsidRDefault="00897C1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9450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9450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09450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9450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9450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9450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9450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9450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9450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9450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0CDFC02" w:rsidR="00E03C32" w:rsidRDefault="00B2071C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2071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Water Resource and Protection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2071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778-799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22A8047" w:rsidR="00E03C32" w:rsidRPr="007B54A4" w:rsidRDefault="00576593" w:rsidP="0057659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7659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10.4236/jwarp.2020.129046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9450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9450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9450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9450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945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9450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9450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945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9450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945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945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9450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9450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450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9450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945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94508">
              <w:rPr>
                <w:rFonts w:ascii="Arial" w:hAnsi="Arial" w:cs="Arial"/>
                <w:lang w:val="en-GB"/>
              </w:rPr>
              <w:t>Author’s Feedback</w:t>
            </w:r>
            <w:r w:rsidRPr="0009450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9450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9450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945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9450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47B2A30" w14:textId="77777777" w:rsidR="00052FE7" w:rsidRPr="00094508" w:rsidRDefault="00052FE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94508">
              <w:rPr>
                <w:rFonts w:ascii="Arial" w:hAnsi="Arial" w:cs="Arial"/>
                <w:sz w:val="20"/>
                <w:szCs w:val="20"/>
              </w:rPr>
              <w:t xml:space="preserve">The paper provided a significant contribution as it documents the environmental risks and engineering challenges affecting the Eastern Great Lakes, Niagara River, and the </w:t>
            </w:r>
            <w:proofErr w:type="spellStart"/>
            <w:r w:rsidRPr="00094508">
              <w:rPr>
                <w:rFonts w:ascii="Arial" w:hAnsi="Arial" w:cs="Arial"/>
                <w:sz w:val="20"/>
                <w:szCs w:val="20"/>
              </w:rPr>
              <w:t>Welland</w:t>
            </w:r>
            <w:proofErr w:type="spellEnd"/>
            <w:r w:rsidRPr="00094508">
              <w:rPr>
                <w:rFonts w:ascii="Arial" w:hAnsi="Arial" w:cs="Arial"/>
                <w:sz w:val="20"/>
                <w:szCs w:val="20"/>
              </w:rPr>
              <w:t xml:space="preserve"> Canal system. </w:t>
            </w:r>
          </w:p>
          <w:p w14:paraId="7DBC9196" w14:textId="65FA4C24" w:rsidR="00F1171E" w:rsidRPr="00094508" w:rsidRDefault="00052FE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sz w:val="20"/>
                <w:szCs w:val="20"/>
              </w:rPr>
              <w:t xml:space="preserve">It also presents an interdisciplinary perspective that integrates geology, hydrology, environmental science, and civil engineering shaping the region. The discussion on the deterioration of the current </w:t>
            </w:r>
            <w:proofErr w:type="spellStart"/>
            <w:r w:rsidRPr="00094508">
              <w:rPr>
                <w:rFonts w:ascii="Arial" w:hAnsi="Arial" w:cs="Arial"/>
                <w:sz w:val="20"/>
                <w:szCs w:val="20"/>
              </w:rPr>
              <w:t>Welland</w:t>
            </w:r>
            <w:proofErr w:type="spellEnd"/>
            <w:r w:rsidRPr="00094508">
              <w:rPr>
                <w:rFonts w:ascii="Arial" w:hAnsi="Arial" w:cs="Arial"/>
                <w:sz w:val="20"/>
                <w:szCs w:val="20"/>
              </w:rPr>
              <w:t xml:space="preserve"> Canal and the need for a replacement within the next decade is especially important for sustainable infrastructure planning and transboundary waterway management. Furthermore, the study’s detailed documentation of pollution, erosion, and ecosystem impacts serves as a valuable reference for policymakers, engineers, and environmental scientists addressing similar challenges in major freshwater systems worldwide.</w:t>
            </w:r>
          </w:p>
        </w:tc>
        <w:tc>
          <w:tcPr>
            <w:tcW w:w="1523" w:type="pct"/>
          </w:tcPr>
          <w:p w14:paraId="462A339C" w14:textId="77777777" w:rsidR="00F1171E" w:rsidRPr="000945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450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945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945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9450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D30C4E1" w:rsidR="00F1171E" w:rsidRPr="00094508" w:rsidRDefault="00C8398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0945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450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9450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9450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9450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4AC1D1A" w:rsidR="00F1171E" w:rsidRPr="00094508" w:rsidRDefault="00052FE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comprehensive</w:t>
            </w:r>
          </w:p>
        </w:tc>
        <w:tc>
          <w:tcPr>
            <w:tcW w:w="1523" w:type="pct"/>
          </w:tcPr>
          <w:p w14:paraId="1D54B730" w14:textId="77777777" w:rsidR="00F1171E" w:rsidRPr="000945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450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9450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945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42BA657" w:rsidR="00F1171E" w:rsidRPr="00094508" w:rsidRDefault="00052FE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0945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450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945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945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9450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F18CEDA" w:rsidR="00F1171E" w:rsidRPr="00094508" w:rsidRDefault="00052FE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I recommend to </w:t>
            </w:r>
            <w:r w:rsidRPr="00094508">
              <w:rPr>
                <w:rFonts w:ascii="Arial" w:hAnsi="Arial" w:cs="Arial"/>
                <w:b/>
                <w:bCs/>
                <w:sz w:val="20"/>
                <w:szCs w:val="20"/>
              </w:rPr>
              <w:t>add more citations from international journals focused on environmental engineering, hydrology, or infrastructure sustainability.</w:t>
            </w:r>
          </w:p>
        </w:tc>
        <w:tc>
          <w:tcPr>
            <w:tcW w:w="1523" w:type="pct"/>
          </w:tcPr>
          <w:p w14:paraId="40220055" w14:textId="77777777" w:rsidR="00F1171E" w:rsidRPr="000945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9450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945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9450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9450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945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945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D58341C" w:rsidR="00F1171E" w:rsidRPr="00094508" w:rsidRDefault="00052FE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0945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945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945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945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9450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945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9450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9450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9450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945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945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2413DCE" w:rsidR="00F1171E" w:rsidRPr="00094508" w:rsidRDefault="00052FE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4508">
              <w:rPr>
                <w:rFonts w:ascii="Arial" w:hAnsi="Arial" w:cs="Arial"/>
                <w:sz w:val="20"/>
                <w:szCs w:val="20"/>
              </w:rPr>
              <w:t>Add in the discussion how the findings contribute to solving a defined environmental or engineering problem.</w:t>
            </w:r>
          </w:p>
          <w:p w14:paraId="7EB58C99" w14:textId="77777777" w:rsidR="00F1171E" w:rsidRPr="000945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945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945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945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945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945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945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945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945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945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945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945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945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945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77D83" w:rsidRPr="00094508" w14:paraId="5DBD9442" w14:textId="77777777" w:rsidTr="00D77D83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C4025" w14:textId="77777777" w:rsidR="00D77D83" w:rsidRPr="00094508" w:rsidRDefault="00D77D8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09450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9450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6F5C619" w14:textId="77777777" w:rsidR="00D77D83" w:rsidRPr="00094508" w:rsidRDefault="00D77D8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77D83" w:rsidRPr="00094508" w14:paraId="4C69B2D6" w14:textId="77777777" w:rsidTr="00D77D83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D8663" w14:textId="77777777" w:rsidR="00D77D83" w:rsidRPr="00094508" w:rsidRDefault="00D77D8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958B5" w14:textId="77777777" w:rsidR="00D77D83" w:rsidRPr="00094508" w:rsidRDefault="00D77D8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945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024D" w14:textId="77777777" w:rsidR="00D77D83" w:rsidRPr="00094508" w:rsidRDefault="00D77D8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9450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9450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8AE290C" w14:textId="77777777" w:rsidR="00D77D83" w:rsidRPr="00094508" w:rsidRDefault="00D77D8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D83" w:rsidRPr="00094508" w14:paraId="7A3109EA" w14:textId="77777777" w:rsidTr="00D77D83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E90CA" w14:textId="77777777" w:rsidR="00D77D83" w:rsidRPr="00094508" w:rsidRDefault="00D77D8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9450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A054F13" w14:textId="77777777" w:rsidR="00D77D83" w:rsidRPr="00094508" w:rsidRDefault="00D77D8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786DC" w14:textId="77777777" w:rsidR="00D77D83" w:rsidRPr="00094508" w:rsidRDefault="00D77D83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9450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9450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9450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3BD829B" w14:textId="77777777" w:rsidR="00D77D83" w:rsidRPr="00094508" w:rsidRDefault="00D77D8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6899" w14:textId="77777777" w:rsidR="00D77D83" w:rsidRPr="00094508" w:rsidRDefault="00D77D8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CE18BD4" w14:textId="77777777" w:rsidR="00D77D83" w:rsidRPr="00094508" w:rsidRDefault="00D77D8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3BDFA1E" w14:textId="77777777" w:rsidR="00D77D83" w:rsidRPr="00094508" w:rsidRDefault="00D77D8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6565EFA" w14:textId="77777777" w:rsidR="00D77D83" w:rsidRDefault="00D77D83" w:rsidP="00D77D83">
      <w:pPr>
        <w:rPr>
          <w:rFonts w:ascii="Arial" w:hAnsi="Arial" w:cs="Arial"/>
          <w:sz w:val="20"/>
          <w:szCs w:val="20"/>
        </w:rPr>
      </w:pPr>
    </w:p>
    <w:p w14:paraId="0C5C2A1E" w14:textId="77777777" w:rsidR="00094508" w:rsidRPr="00ED20F7" w:rsidRDefault="00094508" w:rsidP="0009450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D20F7">
        <w:rPr>
          <w:rFonts w:ascii="Arial" w:hAnsi="Arial" w:cs="Arial"/>
          <w:b/>
          <w:u w:val="single"/>
        </w:rPr>
        <w:t>Reviewer details:</w:t>
      </w:r>
    </w:p>
    <w:p w14:paraId="46C86816" w14:textId="77777777" w:rsidR="00094508" w:rsidRPr="00ED20F7" w:rsidRDefault="00094508" w:rsidP="0009450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D20F7">
        <w:rPr>
          <w:rFonts w:ascii="Arial" w:hAnsi="Arial" w:cs="Arial"/>
          <w:b/>
          <w:color w:val="000000"/>
        </w:rPr>
        <w:t>Florante D. Poso, Philippines</w:t>
      </w:r>
    </w:p>
    <w:p w14:paraId="0CB62C1F" w14:textId="77777777" w:rsidR="00094508" w:rsidRPr="00094508" w:rsidRDefault="00094508" w:rsidP="00D77D83">
      <w:pPr>
        <w:rPr>
          <w:rFonts w:ascii="Arial" w:hAnsi="Arial" w:cs="Arial"/>
          <w:sz w:val="20"/>
          <w:szCs w:val="20"/>
        </w:rPr>
      </w:pPr>
    </w:p>
    <w:p w14:paraId="7A867828" w14:textId="77777777" w:rsidR="00D77D83" w:rsidRPr="00094508" w:rsidRDefault="00D77D83" w:rsidP="00D77D83">
      <w:pPr>
        <w:rPr>
          <w:rFonts w:ascii="Arial" w:hAnsi="Arial" w:cs="Arial"/>
          <w:sz w:val="20"/>
          <w:szCs w:val="20"/>
        </w:rPr>
      </w:pPr>
    </w:p>
    <w:p w14:paraId="13BC807C" w14:textId="77777777" w:rsidR="00D77D83" w:rsidRPr="00094508" w:rsidRDefault="00D77D83" w:rsidP="00D77D83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4199C287" w14:textId="77777777" w:rsidR="00D77D83" w:rsidRPr="00094508" w:rsidRDefault="00D77D83" w:rsidP="00D77D83">
      <w:pPr>
        <w:rPr>
          <w:rFonts w:ascii="Arial" w:hAnsi="Arial" w:cs="Arial"/>
          <w:sz w:val="20"/>
          <w:szCs w:val="20"/>
        </w:rPr>
      </w:pPr>
    </w:p>
    <w:bookmarkEnd w:id="2"/>
    <w:p w14:paraId="42C898B3" w14:textId="77777777" w:rsidR="00D77D83" w:rsidRPr="00094508" w:rsidRDefault="00D77D83" w:rsidP="00D77D83">
      <w:pPr>
        <w:rPr>
          <w:rFonts w:ascii="Arial" w:hAnsi="Arial" w:cs="Arial"/>
          <w:sz w:val="20"/>
          <w:szCs w:val="20"/>
        </w:rPr>
      </w:pPr>
    </w:p>
    <w:bookmarkEnd w:id="3"/>
    <w:p w14:paraId="2496D4D5" w14:textId="77777777" w:rsidR="00D77D83" w:rsidRPr="00094508" w:rsidRDefault="00D77D83" w:rsidP="00D77D83">
      <w:pPr>
        <w:rPr>
          <w:rFonts w:ascii="Arial" w:hAnsi="Arial" w:cs="Arial"/>
          <w:sz w:val="20"/>
          <w:szCs w:val="20"/>
        </w:rPr>
      </w:pPr>
    </w:p>
    <w:bookmarkEnd w:id="4"/>
    <w:p w14:paraId="496FC5FF" w14:textId="77777777" w:rsidR="00D77D83" w:rsidRPr="00094508" w:rsidRDefault="00D77D83" w:rsidP="00D77D83">
      <w:pPr>
        <w:rPr>
          <w:rFonts w:ascii="Arial" w:hAnsi="Arial" w:cs="Arial"/>
          <w:sz w:val="20"/>
          <w:szCs w:val="20"/>
        </w:rPr>
      </w:pPr>
    </w:p>
    <w:p w14:paraId="25069224" w14:textId="77777777" w:rsidR="00F1171E" w:rsidRPr="000945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094508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04777" w14:textId="77777777" w:rsidR="00731A7B" w:rsidRPr="0000007A" w:rsidRDefault="00731A7B" w:rsidP="0099583E">
      <w:r>
        <w:separator/>
      </w:r>
    </w:p>
  </w:endnote>
  <w:endnote w:type="continuationSeparator" w:id="0">
    <w:p w14:paraId="78603BB6" w14:textId="77777777" w:rsidR="00731A7B" w:rsidRPr="0000007A" w:rsidRDefault="00731A7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7735E" w14:textId="77777777" w:rsidR="00731A7B" w:rsidRPr="0000007A" w:rsidRDefault="00731A7B" w:rsidP="0099583E">
      <w:r>
        <w:separator/>
      </w:r>
    </w:p>
  </w:footnote>
  <w:footnote w:type="continuationSeparator" w:id="0">
    <w:p w14:paraId="5854CC05" w14:textId="77777777" w:rsidR="00731A7B" w:rsidRPr="0000007A" w:rsidRDefault="00731A7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8718475">
    <w:abstractNumId w:val="3"/>
  </w:num>
  <w:num w:numId="2" w16cid:durableId="1997101751">
    <w:abstractNumId w:val="6"/>
  </w:num>
  <w:num w:numId="3" w16cid:durableId="647828840">
    <w:abstractNumId w:val="5"/>
  </w:num>
  <w:num w:numId="4" w16cid:durableId="295987352">
    <w:abstractNumId w:val="7"/>
  </w:num>
  <w:num w:numId="5" w16cid:durableId="946276214">
    <w:abstractNumId w:val="4"/>
  </w:num>
  <w:num w:numId="6" w16cid:durableId="917130448">
    <w:abstractNumId w:val="0"/>
  </w:num>
  <w:num w:numId="7" w16cid:durableId="816803078">
    <w:abstractNumId w:val="1"/>
  </w:num>
  <w:num w:numId="8" w16cid:durableId="2074350178">
    <w:abstractNumId w:val="9"/>
  </w:num>
  <w:num w:numId="9" w16cid:durableId="640967708">
    <w:abstractNumId w:val="8"/>
  </w:num>
  <w:num w:numId="10" w16cid:durableId="87387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2FE7"/>
    <w:rsid w:val="00054BC4"/>
    <w:rsid w:val="00056CB0"/>
    <w:rsid w:val="0006257C"/>
    <w:rsid w:val="000627FE"/>
    <w:rsid w:val="0007151E"/>
    <w:rsid w:val="00081012"/>
    <w:rsid w:val="00084D7C"/>
    <w:rsid w:val="000936AC"/>
    <w:rsid w:val="00094508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0B05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FC0"/>
    <w:rsid w:val="00220111"/>
    <w:rsid w:val="002218DB"/>
    <w:rsid w:val="0022369C"/>
    <w:rsid w:val="002320EB"/>
    <w:rsid w:val="0023696A"/>
    <w:rsid w:val="002422CB"/>
    <w:rsid w:val="0024550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5BF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6593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373C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4B6"/>
    <w:rsid w:val="00696CAD"/>
    <w:rsid w:val="006A5E0B"/>
    <w:rsid w:val="006A7405"/>
    <w:rsid w:val="006B4F61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1A7B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7C13"/>
    <w:rsid w:val="008B265C"/>
    <w:rsid w:val="008C2F62"/>
    <w:rsid w:val="008C4B1F"/>
    <w:rsid w:val="008C75AD"/>
    <w:rsid w:val="008D020E"/>
    <w:rsid w:val="008E5067"/>
    <w:rsid w:val="008F036B"/>
    <w:rsid w:val="008F36E4"/>
    <w:rsid w:val="009061A5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071C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699"/>
    <w:rsid w:val="00BD0DF5"/>
    <w:rsid w:val="00BD6447"/>
    <w:rsid w:val="00BD7527"/>
    <w:rsid w:val="00BE13EF"/>
    <w:rsid w:val="00BE40A5"/>
    <w:rsid w:val="00BE6454"/>
    <w:rsid w:val="00BF1BBD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398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77D83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3FB0"/>
    <w:rsid w:val="00E451EA"/>
    <w:rsid w:val="00E57F4B"/>
    <w:rsid w:val="00E63390"/>
    <w:rsid w:val="00E63889"/>
    <w:rsid w:val="00E63A98"/>
    <w:rsid w:val="00E645E9"/>
    <w:rsid w:val="00E65596"/>
    <w:rsid w:val="00E66385"/>
    <w:rsid w:val="00E71C8D"/>
    <w:rsid w:val="00E72360"/>
    <w:rsid w:val="00E72A8E"/>
    <w:rsid w:val="00E94C77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9450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2025-10-11T09:42:00Z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