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47A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47A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47A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47A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47A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683638" w:rsidR="0000007A" w:rsidRPr="000147AD" w:rsidRDefault="001B79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UNIFIED FRAMEWORK FOR </w:t>
            </w:r>
            <w:proofErr w:type="spellStart"/>
            <w:r w:rsidRPr="000147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Nudimmud</w:t>
            </w:r>
            <w:proofErr w:type="spellEnd"/>
            <w:r w:rsidRPr="000147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Physics: COMPUTATIONAL VALIDATION THROUGH CHARACTER INTEGRALS</w:t>
            </w:r>
          </w:p>
        </w:tc>
      </w:tr>
      <w:tr w:rsidR="0000007A" w:rsidRPr="000147A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47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47B1062" w:rsidR="0000007A" w:rsidRPr="000147A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6E10"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6563</w:t>
            </w:r>
          </w:p>
        </w:tc>
      </w:tr>
      <w:tr w:rsidR="0000007A" w:rsidRPr="000147A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47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E48835" w:rsidR="0000007A" w:rsidRPr="000147AD" w:rsidRDefault="001576E3" w:rsidP="001576E3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UNIFIED FRAMEWORK FOR </w:t>
            </w:r>
            <w:proofErr w:type="spellStart"/>
            <w:r w:rsidRPr="000147AD">
              <w:rPr>
                <w:rFonts w:ascii="Arial" w:hAnsi="Arial" w:cs="Arial"/>
                <w:b/>
                <w:sz w:val="20"/>
                <w:szCs w:val="20"/>
                <w:lang w:val="en-GB"/>
              </w:rPr>
              <w:t>Nudimmud</w:t>
            </w:r>
            <w:proofErr w:type="spellEnd"/>
            <w:r w:rsidRPr="000147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Physics: COMPUTATIONAL VALIDATION THROUGH CHARACTER INTEGRALS</w:t>
            </w:r>
          </w:p>
        </w:tc>
      </w:tr>
      <w:tr w:rsidR="00CF0BBB" w:rsidRPr="000147A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47A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5871C2" w:rsidR="00CF0BBB" w:rsidRPr="000147AD" w:rsidRDefault="004A6E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79DE1CF8" w14:textId="77777777" w:rsidR="00605952" w:rsidRPr="000147A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147A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47A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47A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47A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47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47A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47A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47A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47A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47AD">
              <w:rPr>
                <w:rFonts w:ascii="Arial" w:hAnsi="Arial" w:cs="Arial"/>
                <w:lang w:val="en-GB"/>
              </w:rPr>
              <w:t>Author’s Feedback</w:t>
            </w:r>
            <w:r w:rsidRPr="000147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47A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47A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47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47A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FACBF4" w:rsidR="00F1171E" w:rsidRPr="000147AD" w:rsidRDefault="00E54F81" w:rsidP="00E54F8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sz w:val="20"/>
                <w:szCs w:val="20"/>
              </w:rPr>
              <w:t xml:space="preserve">Clarify whether the character integral arises from a trace over gauge field holonomies, a path-integral saddle point, or an analogy to partition functions. The numerical validations are impressive.   The manuscript attempts to explain an enormous range of </w:t>
            </w:r>
            <w:proofErr w:type="gramStart"/>
            <w:r w:rsidRPr="000147AD">
              <w:rPr>
                <w:rFonts w:ascii="Arial" w:hAnsi="Arial" w:cs="Arial"/>
                <w:sz w:val="20"/>
                <w:szCs w:val="20"/>
              </w:rPr>
              <w:t>physics  Excellent</w:t>
            </w:r>
            <w:proofErr w:type="gramEnd"/>
            <w:r w:rsidRPr="000147AD">
              <w:rPr>
                <w:rFonts w:ascii="Arial" w:hAnsi="Arial" w:cs="Arial"/>
                <w:sz w:val="20"/>
                <w:szCs w:val="20"/>
              </w:rPr>
              <w:t xml:space="preserve"> in technical density but exceeds typical word limits</w:t>
            </w:r>
          </w:p>
        </w:tc>
        <w:tc>
          <w:tcPr>
            <w:tcW w:w="1523" w:type="pct"/>
          </w:tcPr>
          <w:p w14:paraId="462A339C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7A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47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47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0057157" w:rsidR="00F1171E" w:rsidRPr="000147AD" w:rsidRDefault="00E54F8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7A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47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47A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B3A8DE" w:rsidR="00F1171E" w:rsidRPr="000147AD" w:rsidRDefault="00E54F8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ok</w:t>
            </w:r>
          </w:p>
        </w:tc>
        <w:tc>
          <w:tcPr>
            <w:tcW w:w="1523" w:type="pct"/>
          </w:tcPr>
          <w:p w14:paraId="1D54B730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7A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147A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622E22" w:rsidR="00F1171E" w:rsidRPr="000147AD" w:rsidRDefault="00E54F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7A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47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47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908DE4" w:rsidR="00F1171E" w:rsidRPr="000147AD" w:rsidRDefault="00E54F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7A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47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47A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47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47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47AD" w:rsidRDefault="00F1171E" w:rsidP="00891B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47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47A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47A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47A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47A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147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5F00BB3" w:rsidR="00277FDD" w:rsidRPr="000147AD" w:rsidRDefault="00277FD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sz w:val="20"/>
                <w:szCs w:val="20"/>
                <w:lang w:val="en-GB"/>
              </w:rPr>
              <w:t>The work presents high originality and conceptual depth. Can be published after corrections.</w:t>
            </w:r>
          </w:p>
        </w:tc>
        <w:tc>
          <w:tcPr>
            <w:tcW w:w="1523" w:type="pct"/>
          </w:tcPr>
          <w:p w14:paraId="465E098E" w14:textId="77777777" w:rsidR="00F1171E" w:rsidRPr="000147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147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47A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47A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47A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47A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47A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147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47AD">
              <w:rPr>
                <w:rFonts w:ascii="Arial" w:hAnsi="Arial" w:cs="Arial"/>
                <w:lang w:val="en-GB"/>
              </w:rPr>
              <w:t>Author’s comment</w:t>
            </w:r>
            <w:r w:rsidRPr="000147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47A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47A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7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47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47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47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ADE4FBF" w:rsidR="00F1171E" w:rsidRPr="000147AD" w:rsidRDefault="00E54F8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147AD">
              <w:rPr>
                <w:rFonts w:ascii="Arial" w:hAnsi="Arial" w:cs="Arial"/>
                <w:sz w:val="20"/>
                <w:szCs w:val="20"/>
                <w:lang w:val="en-GB"/>
              </w:rPr>
              <w:t>nni</w:t>
            </w:r>
            <w:proofErr w:type="spellEnd"/>
          </w:p>
          <w:p w14:paraId="7B654B67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147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47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47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47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BA7A3C" w14:textId="77777777" w:rsidR="000147AD" w:rsidRPr="00BE405F" w:rsidRDefault="000147AD" w:rsidP="000147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405F">
        <w:rPr>
          <w:rFonts w:ascii="Arial" w:hAnsi="Arial" w:cs="Arial"/>
          <w:b/>
          <w:u w:val="single"/>
        </w:rPr>
        <w:t>Reviewer details:</w:t>
      </w:r>
    </w:p>
    <w:p w14:paraId="30F040CA" w14:textId="77777777" w:rsidR="000147AD" w:rsidRPr="00BE405F" w:rsidRDefault="000147AD" w:rsidP="000147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E405F">
        <w:rPr>
          <w:rFonts w:ascii="Arial" w:hAnsi="Arial" w:cs="Arial"/>
          <w:b/>
          <w:color w:val="000000"/>
        </w:rPr>
        <w:t>Tibbie</w:t>
      </w:r>
      <w:proofErr w:type="spellEnd"/>
      <w:r w:rsidRPr="00BE405F">
        <w:rPr>
          <w:rFonts w:ascii="Arial" w:hAnsi="Arial" w:cs="Arial"/>
          <w:b/>
          <w:color w:val="000000"/>
        </w:rPr>
        <w:t xml:space="preserve"> Pon </w:t>
      </w:r>
      <w:proofErr w:type="spellStart"/>
      <w:proofErr w:type="gramStart"/>
      <w:r w:rsidRPr="00BE405F">
        <w:rPr>
          <w:rFonts w:ascii="Arial" w:hAnsi="Arial" w:cs="Arial"/>
          <w:b/>
          <w:color w:val="000000"/>
        </w:rPr>
        <w:t>Symon.V.A</w:t>
      </w:r>
      <w:proofErr w:type="spellEnd"/>
      <w:proofErr w:type="gramEnd"/>
      <w:r w:rsidRPr="00BE405F">
        <w:rPr>
          <w:rFonts w:ascii="Arial" w:hAnsi="Arial" w:cs="Arial"/>
          <w:b/>
          <w:color w:val="000000"/>
        </w:rPr>
        <w:t>, India</w:t>
      </w:r>
    </w:p>
    <w:p w14:paraId="357F0743" w14:textId="77777777" w:rsidR="000147AD" w:rsidRPr="000147AD" w:rsidRDefault="000147AD">
      <w:pPr>
        <w:rPr>
          <w:rFonts w:ascii="Arial" w:hAnsi="Arial" w:cs="Arial"/>
          <w:b/>
          <w:sz w:val="20"/>
          <w:szCs w:val="20"/>
        </w:rPr>
      </w:pPr>
    </w:p>
    <w:sectPr w:rsidR="000147AD" w:rsidRPr="000147A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188B" w14:textId="77777777" w:rsidR="00C62A2D" w:rsidRPr="0000007A" w:rsidRDefault="00C62A2D" w:rsidP="0099583E">
      <w:r>
        <w:separator/>
      </w:r>
    </w:p>
  </w:endnote>
  <w:endnote w:type="continuationSeparator" w:id="0">
    <w:p w14:paraId="7479032B" w14:textId="77777777" w:rsidR="00C62A2D" w:rsidRPr="0000007A" w:rsidRDefault="00C62A2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2834" w14:textId="77777777" w:rsidR="00C62A2D" w:rsidRPr="0000007A" w:rsidRDefault="00C62A2D" w:rsidP="0099583E">
      <w:r>
        <w:separator/>
      </w:r>
    </w:p>
  </w:footnote>
  <w:footnote w:type="continuationSeparator" w:id="0">
    <w:p w14:paraId="333AA607" w14:textId="77777777" w:rsidR="00C62A2D" w:rsidRPr="0000007A" w:rsidRDefault="00C62A2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2689034">
    <w:abstractNumId w:val="3"/>
  </w:num>
  <w:num w:numId="2" w16cid:durableId="593906636">
    <w:abstractNumId w:val="6"/>
  </w:num>
  <w:num w:numId="3" w16cid:durableId="599726792">
    <w:abstractNumId w:val="5"/>
  </w:num>
  <w:num w:numId="4" w16cid:durableId="1060403878">
    <w:abstractNumId w:val="7"/>
  </w:num>
  <w:num w:numId="5" w16cid:durableId="335959200">
    <w:abstractNumId w:val="4"/>
  </w:num>
  <w:num w:numId="6" w16cid:durableId="1852454530">
    <w:abstractNumId w:val="0"/>
  </w:num>
  <w:num w:numId="7" w16cid:durableId="849178548">
    <w:abstractNumId w:val="1"/>
  </w:num>
  <w:num w:numId="8" w16cid:durableId="553393494">
    <w:abstractNumId w:val="9"/>
  </w:num>
  <w:num w:numId="9" w16cid:durableId="1699627052">
    <w:abstractNumId w:val="8"/>
  </w:num>
  <w:num w:numId="10" w16cid:durableId="1284655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7AD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51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78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6E3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9A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FDD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D1D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6E1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A64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DC3"/>
    <w:rsid w:val="0068243C"/>
    <w:rsid w:val="0068446F"/>
    <w:rsid w:val="00686DCE"/>
    <w:rsid w:val="00687DF1"/>
    <w:rsid w:val="00690EDE"/>
    <w:rsid w:val="006936D1"/>
    <w:rsid w:val="00696CAD"/>
    <w:rsid w:val="006A5E0B"/>
    <w:rsid w:val="006A7405"/>
    <w:rsid w:val="006B798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EA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B7E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49A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1FA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79D9"/>
    <w:rsid w:val="00C435C6"/>
    <w:rsid w:val="00C62A2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51F"/>
    <w:rsid w:val="00D90124"/>
    <w:rsid w:val="00D9392F"/>
    <w:rsid w:val="00D9427C"/>
    <w:rsid w:val="00D963F2"/>
    <w:rsid w:val="00DA2679"/>
    <w:rsid w:val="00DA3C3D"/>
    <w:rsid w:val="00DA41F5"/>
    <w:rsid w:val="00DB7E1B"/>
    <w:rsid w:val="00DC1D81"/>
    <w:rsid w:val="00DC6FED"/>
    <w:rsid w:val="00DD0C4A"/>
    <w:rsid w:val="00DD274C"/>
    <w:rsid w:val="00DE2DA9"/>
    <w:rsid w:val="00DE7D30"/>
    <w:rsid w:val="00DF04E3"/>
    <w:rsid w:val="00E03C32"/>
    <w:rsid w:val="00E3111A"/>
    <w:rsid w:val="00E451EA"/>
    <w:rsid w:val="00E54F8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54F81"/>
    <w:rPr>
      <w:b/>
      <w:bCs/>
    </w:rPr>
  </w:style>
  <w:style w:type="paragraph" w:customStyle="1" w:styleId="Affiliation">
    <w:name w:val="Affiliation"/>
    <w:basedOn w:val="Normal"/>
    <w:rsid w:val="000147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