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62F61" w14:paraId="1643A4CA" w14:textId="77777777" w:rsidTr="004847FF">
        <w:trPr>
          <w:trHeight w:val="450"/>
        </w:trPr>
        <w:tc>
          <w:tcPr>
            <w:tcW w:w="5000" w:type="pct"/>
            <w:gridSpan w:val="2"/>
            <w:tcBorders>
              <w:top w:val="nil"/>
              <w:left w:val="nil"/>
              <w:right w:val="nil"/>
            </w:tcBorders>
          </w:tcPr>
          <w:p w14:paraId="4C55E51F" w14:textId="77777777" w:rsidR="00602F7D" w:rsidRPr="00D62F61" w:rsidRDefault="00602F7D" w:rsidP="00F2643C">
            <w:pPr>
              <w:pStyle w:val="Heading2"/>
              <w:jc w:val="left"/>
              <w:rPr>
                <w:rFonts w:ascii="Arial" w:hAnsi="Arial" w:cs="Arial"/>
                <w:b w:val="0"/>
                <w:bCs w:val="0"/>
                <w:lang w:val="en-US"/>
              </w:rPr>
            </w:pPr>
          </w:p>
        </w:tc>
      </w:tr>
      <w:tr w:rsidR="0000007A" w:rsidRPr="00D62F61" w14:paraId="127EAD7E" w14:textId="77777777" w:rsidTr="00F33C84">
        <w:trPr>
          <w:trHeight w:val="413"/>
        </w:trPr>
        <w:tc>
          <w:tcPr>
            <w:tcW w:w="1234" w:type="pct"/>
          </w:tcPr>
          <w:p w14:paraId="3C159AA5" w14:textId="77777777" w:rsidR="0000007A" w:rsidRPr="00D62F61" w:rsidRDefault="00D27A79" w:rsidP="00696CAD">
            <w:pPr>
              <w:pStyle w:val="BodyText"/>
              <w:ind w:left="90"/>
              <w:jc w:val="left"/>
              <w:rPr>
                <w:rFonts w:ascii="Arial" w:hAnsi="Arial" w:cs="Arial"/>
                <w:bCs/>
                <w:sz w:val="20"/>
                <w:szCs w:val="20"/>
                <w:lang w:val="en-GB"/>
              </w:rPr>
            </w:pPr>
            <w:r w:rsidRPr="00D62F61">
              <w:rPr>
                <w:rFonts w:ascii="Arial" w:hAnsi="Arial" w:cs="Arial"/>
                <w:bCs/>
                <w:sz w:val="20"/>
                <w:szCs w:val="20"/>
                <w:lang w:val="en-GB"/>
              </w:rPr>
              <w:t xml:space="preserve">Book </w:t>
            </w:r>
            <w:r w:rsidR="0000007A" w:rsidRPr="00D62F6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B91ABE7" w:rsidR="0000007A" w:rsidRPr="00D62F61" w:rsidRDefault="00972CF6" w:rsidP="00054BC4">
            <w:pPr>
              <w:pStyle w:val="NormalWeb"/>
              <w:rPr>
                <w:rFonts w:ascii="Arial" w:hAnsi="Arial" w:cs="Arial"/>
                <w:b/>
                <w:bCs/>
                <w:sz w:val="20"/>
                <w:szCs w:val="20"/>
                <w:u w:val="single"/>
              </w:rPr>
            </w:pPr>
            <w:hyperlink r:id="rId7" w:history="1">
              <w:r w:rsidRPr="00D62F61">
                <w:rPr>
                  <w:rStyle w:val="Hyperlink"/>
                  <w:rFonts w:ascii="Arial" w:hAnsi="Arial" w:cs="Arial"/>
                  <w:b/>
                  <w:bCs/>
                  <w:sz w:val="20"/>
                  <w:szCs w:val="20"/>
                </w:rPr>
                <w:t>Current Research on Geography, Earth Science and Environment</w:t>
              </w:r>
            </w:hyperlink>
          </w:p>
        </w:tc>
      </w:tr>
      <w:tr w:rsidR="0000007A" w:rsidRPr="00D62F61" w14:paraId="73C90375" w14:textId="77777777" w:rsidTr="002E7787">
        <w:trPr>
          <w:trHeight w:val="290"/>
        </w:trPr>
        <w:tc>
          <w:tcPr>
            <w:tcW w:w="1234" w:type="pct"/>
          </w:tcPr>
          <w:p w14:paraId="20D28135" w14:textId="77777777" w:rsidR="0000007A" w:rsidRPr="00D62F61" w:rsidRDefault="0000007A" w:rsidP="00696CAD">
            <w:pPr>
              <w:pStyle w:val="BodyText"/>
              <w:ind w:left="90"/>
              <w:jc w:val="left"/>
              <w:rPr>
                <w:rFonts w:ascii="Arial" w:hAnsi="Arial" w:cs="Arial"/>
                <w:bCs/>
                <w:sz w:val="20"/>
                <w:szCs w:val="20"/>
                <w:lang w:val="en-GB"/>
              </w:rPr>
            </w:pPr>
            <w:r w:rsidRPr="00D62F6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26BCDFF" w:rsidR="0000007A" w:rsidRPr="00D62F61" w:rsidRDefault="00E72A8E" w:rsidP="00F3669D">
            <w:pPr>
              <w:pStyle w:val="NormalWeb"/>
              <w:spacing w:before="0" w:beforeAutospacing="0" w:after="0" w:afterAutospacing="0"/>
              <w:rPr>
                <w:rFonts w:ascii="Arial" w:hAnsi="Arial" w:cs="Arial"/>
                <w:b/>
                <w:bCs/>
                <w:sz w:val="20"/>
                <w:szCs w:val="20"/>
                <w:highlight w:val="yellow"/>
                <w:lang w:val="en-GB"/>
              </w:rPr>
            </w:pPr>
            <w:r w:rsidRPr="00D62F61">
              <w:rPr>
                <w:rFonts w:ascii="Arial" w:hAnsi="Arial" w:cs="Arial"/>
                <w:b/>
                <w:bCs/>
                <w:sz w:val="20"/>
                <w:szCs w:val="20"/>
                <w:lang w:val="en-GB"/>
              </w:rPr>
              <w:t>Ms_BP</w:t>
            </w:r>
            <w:r w:rsidR="00FC432A" w:rsidRPr="00D62F61">
              <w:rPr>
                <w:rFonts w:ascii="Arial" w:hAnsi="Arial" w:cs="Arial"/>
                <w:b/>
                <w:bCs/>
                <w:sz w:val="20"/>
                <w:szCs w:val="20"/>
                <w:lang w:val="en-GB"/>
              </w:rPr>
              <w:t>R</w:t>
            </w:r>
            <w:r w:rsidRPr="00D62F61">
              <w:rPr>
                <w:rFonts w:ascii="Arial" w:hAnsi="Arial" w:cs="Arial"/>
                <w:b/>
                <w:bCs/>
                <w:sz w:val="20"/>
                <w:szCs w:val="20"/>
                <w:lang w:val="en-GB"/>
              </w:rPr>
              <w:t>_</w:t>
            </w:r>
            <w:r w:rsidR="00143534" w:rsidRPr="00D62F61">
              <w:rPr>
                <w:rFonts w:ascii="Arial" w:hAnsi="Arial" w:cs="Arial"/>
                <w:b/>
                <w:bCs/>
                <w:sz w:val="20"/>
                <w:szCs w:val="20"/>
                <w:lang w:val="en-GB"/>
              </w:rPr>
              <w:t>6569</w:t>
            </w:r>
          </w:p>
        </w:tc>
      </w:tr>
      <w:tr w:rsidR="0000007A" w:rsidRPr="00D62F61" w14:paraId="05B60576" w14:textId="77777777" w:rsidTr="002109D6">
        <w:trPr>
          <w:trHeight w:val="331"/>
        </w:trPr>
        <w:tc>
          <w:tcPr>
            <w:tcW w:w="1234" w:type="pct"/>
          </w:tcPr>
          <w:p w14:paraId="0196A627" w14:textId="77777777" w:rsidR="0000007A" w:rsidRPr="00D62F61" w:rsidRDefault="0000007A" w:rsidP="00696CAD">
            <w:pPr>
              <w:pStyle w:val="BodyText"/>
              <w:ind w:left="90"/>
              <w:jc w:val="left"/>
              <w:rPr>
                <w:rFonts w:ascii="Arial" w:hAnsi="Arial" w:cs="Arial"/>
                <w:bCs/>
                <w:sz w:val="20"/>
                <w:szCs w:val="20"/>
                <w:lang w:val="en-GB"/>
              </w:rPr>
            </w:pPr>
            <w:r w:rsidRPr="00D62F6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B0553B" w:rsidR="0000007A" w:rsidRPr="00D62F61" w:rsidRDefault="00046122" w:rsidP="000450FC">
            <w:pPr>
              <w:pStyle w:val="NormalWeb"/>
              <w:spacing w:before="0" w:beforeAutospacing="0" w:after="0" w:afterAutospacing="0"/>
              <w:rPr>
                <w:rFonts w:ascii="Arial" w:hAnsi="Arial" w:cs="Arial"/>
                <w:b/>
                <w:sz w:val="20"/>
                <w:szCs w:val="20"/>
                <w:highlight w:val="yellow"/>
                <w:lang w:val="en-GB"/>
              </w:rPr>
            </w:pPr>
            <w:r w:rsidRPr="00D62F61">
              <w:rPr>
                <w:rFonts w:ascii="Arial" w:hAnsi="Arial" w:cs="Arial"/>
                <w:b/>
                <w:sz w:val="20"/>
                <w:szCs w:val="20"/>
                <w:lang w:val="en-GB"/>
              </w:rPr>
              <w:t>Impacts of land tenure access and use on agricultural and non-agricultural resources in rural and peri-urban areas in South-East Sierra Leone</w:t>
            </w:r>
          </w:p>
        </w:tc>
      </w:tr>
      <w:tr w:rsidR="00CF0BBB" w:rsidRPr="00D62F61" w14:paraId="6D508B1C" w14:textId="77777777" w:rsidTr="002E7787">
        <w:trPr>
          <w:trHeight w:val="332"/>
        </w:trPr>
        <w:tc>
          <w:tcPr>
            <w:tcW w:w="1234" w:type="pct"/>
          </w:tcPr>
          <w:p w14:paraId="32FC28F7" w14:textId="77777777" w:rsidR="00CF0BBB" w:rsidRPr="00D62F61" w:rsidRDefault="00CF0BBB" w:rsidP="00696CAD">
            <w:pPr>
              <w:pStyle w:val="BodyText"/>
              <w:ind w:left="90"/>
              <w:jc w:val="left"/>
              <w:rPr>
                <w:rFonts w:ascii="Arial" w:hAnsi="Arial" w:cs="Arial"/>
                <w:bCs/>
                <w:sz w:val="20"/>
                <w:szCs w:val="20"/>
                <w:lang w:val="en-GB"/>
              </w:rPr>
            </w:pPr>
            <w:r w:rsidRPr="00D62F6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6F4D840" w:rsidR="00CF0BBB" w:rsidRPr="00D62F61" w:rsidRDefault="00143534" w:rsidP="000450FC">
            <w:pPr>
              <w:pStyle w:val="NormalWeb"/>
              <w:spacing w:before="0" w:beforeAutospacing="0" w:after="0" w:afterAutospacing="0"/>
              <w:rPr>
                <w:rFonts w:ascii="Arial" w:hAnsi="Arial" w:cs="Arial"/>
                <w:b/>
                <w:sz w:val="20"/>
                <w:szCs w:val="20"/>
                <w:lang w:val="en-GB"/>
              </w:rPr>
            </w:pPr>
            <w:r w:rsidRPr="00D62F61">
              <w:rPr>
                <w:rFonts w:ascii="Arial" w:hAnsi="Arial" w:cs="Arial"/>
                <w:b/>
                <w:sz w:val="20"/>
                <w:szCs w:val="20"/>
                <w:lang w:val="en-GB"/>
              </w:rPr>
              <w:t>Book Chapter</w:t>
            </w:r>
          </w:p>
        </w:tc>
      </w:tr>
    </w:tbl>
    <w:p w14:paraId="5A743ECE" w14:textId="77777777" w:rsidR="00D27A79" w:rsidRPr="00D62F6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62F61" w14:paraId="71A94C1F" w14:textId="77777777" w:rsidTr="007222C8">
        <w:tc>
          <w:tcPr>
            <w:tcW w:w="5000" w:type="pct"/>
            <w:gridSpan w:val="3"/>
            <w:tcBorders>
              <w:top w:val="nil"/>
              <w:left w:val="nil"/>
              <w:right w:val="nil"/>
            </w:tcBorders>
            <w:noWrap/>
          </w:tcPr>
          <w:p w14:paraId="0BC15285" w14:textId="75BEB51F" w:rsidR="00F1171E" w:rsidRPr="00D62F61" w:rsidRDefault="00F1171E" w:rsidP="007222C8">
            <w:pPr>
              <w:pStyle w:val="Heading2"/>
              <w:jc w:val="left"/>
              <w:rPr>
                <w:rFonts w:ascii="Arial" w:hAnsi="Arial" w:cs="Arial"/>
                <w:lang w:val="en-GB"/>
              </w:rPr>
            </w:pPr>
            <w:r w:rsidRPr="00D62F61">
              <w:rPr>
                <w:rFonts w:ascii="Arial" w:hAnsi="Arial" w:cs="Arial"/>
                <w:highlight w:val="yellow"/>
                <w:lang w:val="en-GB"/>
              </w:rPr>
              <w:t>PART  1:</w:t>
            </w:r>
            <w:r w:rsidRPr="00D62F61">
              <w:rPr>
                <w:rFonts w:ascii="Arial" w:hAnsi="Arial" w:cs="Arial"/>
                <w:lang w:val="en-GB"/>
              </w:rPr>
              <w:t xml:space="preserve"> Comments</w:t>
            </w:r>
          </w:p>
          <w:p w14:paraId="1287753C" w14:textId="77777777" w:rsidR="00F1171E" w:rsidRPr="00D62F61" w:rsidRDefault="00F1171E" w:rsidP="007222C8">
            <w:pPr>
              <w:rPr>
                <w:rFonts w:ascii="Arial" w:hAnsi="Arial" w:cs="Arial"/>
                <w:sz w:val="20"/>
                <w:szCs w:val="20"/>
                <w:lang w:val="en-GB"/>
              </w:rPr>
            </w:pPr>
          </w:p>
        </w:tc>
      </w:tr>
      <w:tr w:rsidR="00F1171E" w:rsidRPr="00D62F61" w14:paraId="5EA12279" w14:textId="77777777" w:rsidTr="007222C8">
        <w:tc>
          <w:tcPr>
            <w:tcW w:w="1265" w:type="pct"/>
            <w:noWrap/>
          </w:tcPr>
          <w:p w14:paraId="7AE9682F" w14:textId="77777777" w:rsidR="00F1171E" w:rsidRPr="00D62F61" w:rsidRDefault="00F1171E" w:rsidP="007222C8">
            <w:pPr>
              <w:pStyle w:val="Heading2"/>
              <w:jc w:val="left"/>
              <w:rPr>
                <w:rFonts w:ascii="Arial" w:hAnsi="Arial" w:cs="Arial"/>
                <w:lang w:val="en-GB"/>
              </w:rPr>
            </w:pPr>
          </w:p>
        </w:tc>
        <w:tc>
          <w:tcPr>
            <w:tcW w:w="2212" w:type="pct"/>
          </w:tcPr>
          <w:p w14:paraId="5B8DBE06" w14:textId="77777777" w:rsidR="00F1171E" w:rsidRPr="00D62F61" w:rsidRDefault="00F1171E" w:rsidP="007222C8">
            <w:pPr>
              <w:pStyle w:val="Heading2"/>
              <w:jc w:val="left"/>
              <w:rPr>
                <w:rFonts w:ascii="Arial" w:hAnsi="Arial" w:cs="Arial"/>
                <w:lang w:val="en-GB"/>
              </w:rPr>
            </w:pPr>
            <w:r w:rsidRPr="00D62F61">
              <w:rPr>
                <w:rFonts w:ascii="Arial" w:hAnsi="Arial" w:cs="Arial"/>
                <w:lang w:val="en-GB"/>
              </w:rPr>
              <w:t>Reviewer’s comment</w:t>
            </w:r>
          </w:p>
          <w:p w14:paraId="693A9C4D" w14:textId="77777777" w:rsidR="00421DBF" w:rsidRPr="00D62F61" w:rsidRDefault="00421DBF" w:rsidP="00421DBF">
            <w:pPr>
              <w:rPr>
                <w:rFonts w:ascii="Arial" w:hAnsi="Arial" w:cs="Arial"/>
                <w:b/>
                <w:bCs/>
                <w:sz w:val="20"/>
                <w:szCs w:val="20"/>
              </w:rPr>
            </w:pPr>
            <w:r w:rsidRPr="00D62F6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62F61" w:rsidRDefault="00421DBF" w:rsidP="00421DBF">
            <w:pPr>
              <w:rPr>
                <w:rFonts w:ascii="Arial" w:hAnsi="Arial" w:cs="Arial"/>
                <w:sz w:val="20"/>
                <w:szCs w:val="20"/>
                <w:lang w:val="en-GB"/>
              </w:rPr>
            </w:pPr>
          </w:p>
        </w:tc>
        <w:tc>
          <w:tcPr>
            <w:tcW w:w="1523" w:type="pct"/>
          </w:tcPr>
          <w:p w14:paraId="57792C30" w14:textId="77777777" w:rsidR="00F1171E" w:rsidRPr="00D62F61" w:rsidRDefault="00F1171E" w:rsidP="007222C8">
            <w:pPr>
              <w:pStyle w:val="Heading2"/>
              <w:jc w:val="left"/>
              <w:rPr>
                <w:rFonts w:ascii="Arial" w:hAnsi="Arial" w:cs="Arial"/>
                <w:b w:val="0"/>
                <w:lang w:val="en-GB"/>
              </w:rPr>
            </w:pPr>
            <w:r w:rsidRPr="00D62F61">
              <w:rPr>
                <w:rFonts w:ascii="Arial" w:hAnsi="Arial" w:cs="Arial"/>
                <w:lang w:val="en-GB"/>
              </w:rPr>
              <w:t>Author’s Feedback</w:t>
            </w:r>
            <w:r w:rsidRPr="00D62F61">
              <w:rPr>
                <w:rFonts w:ascii="Arial" w:hAnsi="Arial" w:cs="Arial"/>
                <w:b w:val="0"/>
                <w:lang w:val="en-GB"/>
              </w:rPr>
              <w:t xml:space="preserve"> </w:t>
            </w:r>
            <w:r w:rsidRPr="00D62F61">
              <w:rPr>
                <w:rFonts w:ascii="Arial" w:hAnsi="Arial" w:cs="Arial"/>
                <w:b w:val="0"/>
                <w:i/>
                <w:lang w:val="en-GB"/>
              </w:rPr>
              <w:t>(Please correct the manuscript and highlight that part in the manuscript. It is mandatory that authors should write his/her feedback here)</w:t>
            </w:r>
          </w:p>
        </w:tc>
      </w:tr>
      <w:tr w:rsidR="00F1171E" w:rsidRPr="00D62F61" w14:paraId="5C0AB4EC" w14:textId="77777777" w:rsidTr="007222C8">
        <w:trPr>
          <w:trHeight w:val="1264"/>
        </w:trPr>
        <w:tc>
          <w:tcPr>
            <w:tcW w:w="1265" w:type="pct"/>
            <w:noWrap/>
          </w:tcPr>
          <w:p w14:paraId="66B47184" w14:textId="48030299" w:rsidR="00F1171E" w:rsidRPr="00D62F61" w:rsidRDefault="00F1171E" w:rsidP="007222C8">
            <w:pPr>
              <w:ind w:left="360"/>
              <w:rPr>
                <w:rFonts w:ascii="Arial" w:hAnsi="Arial" w:cs="Arial"/>
                <w:b/>
                <w:bCs/>
                <w:sz w:val="20"/>
                <w:szCs w:val="20"/>
                <w:lang w:val="en-GB"/>
              </w:rPr>
            </w:pPr>
            <w:r w:rsidRPr="00D62F6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62F61" w:rsidRDefault="00F1171E" w:rsidP="007222C8">
            <w:pPr>
              <w:ind w:left="360"/>
              <w:rPr>
                <w:rFonts w:ascii="Arial" w:eastAsia="MS Mincho" w:hAnsi="Arial" w:cs="Arial"/>
                <w:b/>
                <w:bCs/>
                <w:sz w:val="20"/>
                <w:szCs w:val="20"/>
                <w:lang w:val="en-GB"/>
              </w:rPr>
            </w:pPr>
          </w:p>
        </w:tc>
        <w:tc>
          <w:tcPr>
            <w:tcW w:w="2212" w:type="pct"/>
          </w:tcPr>
          <w:p w14:paraId="2735393E" w14:textId="6DFD57A0" w:rsidR="0061022D" w:rsidRPr="00D62F61" w:rsidRDefault="0061022D" w:rsidP="0061022D">
            <w:pPr>
              <w:jc w:val="both"/>
              <w:rPr>
                <w:rFonts w:ascii="Arial" w:hAnsi="Arial" w:cs="Arial"/>
                <w:sz w:val="20"/>
                <w:szCs w:val="20"/>
              </w:rPr>
            </w:pPr>
            <w:r w:rsidRPr="00D62F61">
              <w:rPr>
                <w:rFonts w:ascii="Arial" w:hAnsi="Arial" w:cs="Arial"/>
                <w:sz w:val="20"/>
                <w:szCs w:val="20"/>
              </w:rPr>
              <w:t>this insightful and well-structured chapter. It provides an important perspective on how land tenure systems influence access to agricultural and non-agricultural resources in rural and peri-urban areas of South-East Sierra Leone. particularly valued the comparative approach and the mixed-methods strategy, which together enhance the depth and practical significance of the work.</w:t>
            </w:r>
          </w:p>
          <w:p w14:paraId="7DBC9196" w14:textId="77777777" w:rsidR="00F1171E" w:rsidRPr="00D62F61"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D62F61" w:rsidRDefault="00F1171E" w:rsidP="007222C8">
            <w:pPr>
              <w:pStyle w:val="Heading2"/>
              <w:jc w:val="left"/>
              <w:rPr>
                <w:rFonts w:ascii="Arial" w:hAnsi="Arial" w:cs="Arial"/>
                <w:b w:val="0"/>
                <w:lang w:val="en-GB"/>
              </w:rPr>
            </w:pPr>
          </w:p>
        </w:tc>
      </w:tr>
      <w:tr w:rsidR="00F1171E" w:rsidRPr="00D62F61" w14:paraId="0D8B5B2C" w14:textId="77777777" w:rsidTr="007222C8">
        <w:trPr>
          <w:trHeight w:val="1262"/>
        </w:trPr>
        <w:tc>
          <w:tcPr>
            <w:tcW w:w="1265" w:type="pct"/>
            <w:noWrap/>
          </w:tcPr>
          <w:p w14:paraId="21CBA5FE" w14:textId="77777777" w:rsidR="00F1171E" w:rsidRPr="00D62F61" w:rsidRDefault="00F1171E" w:rsidP="007222C8">
            <w:pPr>
              <w:ind w:left="360"/>
              <w:rPr>
                <w:rFonts w:ascii="Arial" w:hAnsi="Arial" w:cs="Arial"/>
                <w:b/>
                <w:bCs/>
                <w:sz w:val="20"/>
                <w:szCs w:val="20"/>
                <w:lang w:val="en-GB"/>
              </w:rPr>
            </w:pPr>
            <w:r w:rsidRPr="00D62F61">
              <w:rPr>
                <w:rFonts w:ascii="Arial" w:hAnsi="Arial" w:cs="Arial"/>
                <w:b/>
                <w:bCs/>
                <w:sz w:val="20"/>
                <w:szCs w:val="20"/>
                <w:lang w:val="en-GB"/>
              </w:rPr>
              <w:t>Is the title of the article suitable?</w:t>
            </w:r>
          </w:p>
          <w:p w14:paraId="1CABB61A" w14:textId="77777777" w:rsidR="00F1171E" w:rsidRPr="00D62F61" w:rsidRDefault="00F1171E" w:rsidP="007222C8">
            <w:pPr>
              <w:ind w:left="360"/>
              <w:rPr>
                <w:rFonts w:ascii="Arial" w:hAnsi="Arial" w:cs="Arial"/>
                <w:b/>
                <w:bCs/>
                <w:sz w:val="20"/>
                <w:szCs w:val="20"/>
                <w:lang w:val="en-GB"/>
              </w:rPr>
            </w:pPr>
            <w:r w:rsidRPr="00D62F61">
              <w:rPr>
                <w:rFonts w:ascii="Arial" w:hAnsi="Arial" w:cs="Arial"/>
                <w:b/>
                <w:bCs/>
                <w:sz w:val="20"/>
                <w:szCs w:val="20"/>
                <w:lang w:val="en-GB"/>
              </w:rPr>
              <w:t>(If not please suggest an alternative title)</w:t>
            </w:r>
          </w:p>
          <w:p w14:paraId="0275B919" w14:textId="77777777" w:rsidR="00F1171E" w:rsidRPr="00D62F61" w:rsidRDefault="00F1171E" w:rsidP="007222C8">
            <w:pPr>
              <w:pStyle w:val="Heading2"/>
              <w:jc w:val="left"/>
              <w:rPr>
                <w:rFonts w:ascii="Arial" w:hAnsi="Arial" w:cs="Arial"/>
                <w:u w:val="single"/>
                <w:lang w:val="en-GB"/>
              </w:rPr>
            </w:pPr>
          </w:p>
        </w:tc>
        <w:tc>
          <w:tcPr>
            <w:tcW w:w="2212" w:type="pct"/>
          </w:tcPr>
          <w:p w14:paraId="2553DDC0" w14:textId="22A56910" w:rsidR="00F07649" w:rsidRPr="00D62F61" w:rsidRDefault="00F07649" w:rsidP="00F07649">
            <w:pPr>
              <w:spacing w:before="100" w:beforeAutospacing="1" w:after="100" w:afterAutospacing="1"/>
              <w:rPr>
                <w:rFonts w:ascii="Arial" w:hAnsi="Arial" w:cs="Arial"/>
                <w:sz w:val="20"/>
                <w:szCs w:val="20"/>
              </w:rPr>
            </w:pPr>
            <w:r w:rsidRPr="00D62F61">
              <w:rPr>
                <w:rFonts w:ascii="Arial" w:hAnsi="Arial" w:cs="Arial"/>
                <w:sz w:val="20"/>
                <w:szCs w:val="20"/>
              </w:rPr>
              <w:t>This article makes a significant contribution to the scientific community, as it generates new empirical knowledge from an area that is frequently neglected in land governance literature. It is the missing link between policy and practice</w:t>
            </w:r>
            <w:r w:rsidR="00EC6D26" w:rsidRPr="00D62F61">
              <w:rPr>
                <w:rFonts w:ascii="Arial" w:hAnsi="Arial" w:cs="Arial"/>
                <w:sz w:val="20"/>
                <w:szCs w:val="20"/>
              </w:rPr>
              <w:t>. Land</w:t>
            </w:r>
            <w:r w:rsidRPr="00D62F61">
              <w:rPr>
                <w:rFonts w:ascii="Arial" w:hAnsi="Arial" w:cs="Arial"/>
                <w:sz w:val="20"/>
                <w:szCs w:val="20"/>
              </w:rPr>
              <w:t xml:space="preserve"> tenure arrangements have direct implications for access to resources and livelihood outcomes. The comparative, mixed-methods nature of this study increases its validity and offers an adaptable model for other researchers. Its results also have policy implications for those interested in improving sustainable and equitable land management in Sub-Saharan Africa.</w:t>
            </w:r>
          </w:p>
          <w:p w14:paraId="794AA9A7" w14:textId="77777777" w:rsidR="00F1171E" w:rsidRPr="00D62F61" w:rsidRDefault="00F1171E" w:rsidP="007222C8">
            <w:pPr>
              <w:ind w:left="360"/>
              <w:rPr>
                <w:rFonts w:ascii="Arial" w:hAnsi="Arial" w:cs="Arial"/>
                <w:b/>
                <w:bCs/>
                <w:sz w:val="20"/>
                <w:szCs w:val="20"/>
                <w:lang w:val="en-GB"/>
              </w:rPr>
            </w:pPr>
          </w:p>
        </w:tc>
        <w:tc>
          <w:tcPr>
            <w:tcW w:w="1523" w:type="pct"/>
          </w:tcPr>
          <w:p w14:paraId="405B6701" w14:textId="77777777" w:rsidR="00F1171E" w:rsidRPr="00D62F61" w:rsidRDefault="00F1171E" w:rsidP="007222C8">
            <w:pPr>
              <w:pStyle w:val="Heading2"/>
              <w:jc w:val="left"/>
              <w:rPr>
                <w:rFonts w:ascii="Arial" w:hAnsi="Arial" w:cs="Arial"/>
                <w:b w:val="0"/>
                <w:lang w:val="en-GB"/>
              </w:rPr>
            </w:pPr>
          </w:p>
        </w:tc>
      </w:tr>
      <w:tr w:rsidR="00F1171E" w:rsidRPr="00D62F61" w14:paraId="5604762A" w14:textId="77777777" w:rsidTr="007222C8">
        <w:trPr>
          <w:trHeight w:val="1262"/>
        </w:trPr>
        <w:tc>
          <w:tcPr>
            <w:tcW w:w="1265" w:type="pct"/>
            <w:noWrap/>
          </w:tcPr>
          <w:p w14:paraId="3635573D" w14:textId="77777777" w:rsidR="00F1171E" w:rsidRPr="00D62F61" w:rsidRDefault="00F1171E" w:rsidP="007222C8">
            <w:pPr>
              <w:pStyle w:val="Heading2"/>
              <w:ind w:left="360"/>
              <w:jc w:val="left"/>
              <w:rPr>
                <w:rFonts w:ascii="Arial" w:hAnsi="Arial" w:cs="Arial"/>
                <w:lang w:val="en-GB"/>
              </w:rPr>
            </w:pPr>
            <w:r w:rsidRPr="00D62F6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62F61" w:rsidRDefault="00F1171E" w:rsidP="007222C8">
            <w:pPr>
              <w:pStyle w:val="Heading2"/>
              <w:jc w:val="left"/>
              <w:rPr>
                <w:rFonts w:ascii="Arial" w:hAnsi="Arial" w:cs="Arial"/>
                <w:u w:val="single"/>
                <w:lang w:val="en-GB"/>
              </w:rPr>
            </w:pPr>
          </w:p>
        </w:tc>
        <w:tc>
          <w:tcPr>
            <w:tcW w:w="2212" w:type="pct"/>
          </w:tcPr>
          <w:p w14:paraId="28BA62F9" w14:textId="77777777" w:rsidR="00EC6D26" w:rsidRPr="00D62F61" w:rsidRDefault="00EC6D26" w:rsidP="00EC6D26">
            <w:pPr>
              <w:rPr>
                <w:rFonts w:ascii="Arial" w:hAnsi="Arial" w:cs="Arial"/>
                <w:b/>
                <w:sz w:val="20"/>
                <w:szCs w:val="20"/>
              </w:rPr>
            </w:pPr>
            <w:r w:rsidRPr="00D62F61">
              <w:rPr>
                <w:rFonts w:ascii="Arial" w:hAnsi="Arial" w:cs="Arial"/>
                <w:sz w:val="20"/>
                <w:szCs w:val="20"/>
              </w:rPr>
              <w:t>Yes, the title accurately represents the study's content and focus. For the sake of conciseness and academic appeal, the following alternative title could be considered:</w:t>
            </w:r>
            <w:r w:rsidRPr="00D62F61">
              <w:rPr>
                <w:rFonts w:ascii="Arial" w:hAnsi="Arial" w:cs="Arial"/>
                <w:b/>
                <w:sz w:val="20"/>
                <w:szCs w:val="20"/>
              </w:rPr>
              <w:t xml:space="preserve"> “Land Tenure and Resource Access in Rural and Peri-Urban South-East Sierra Leone: A Comparative Mixed-Methods Study.”</w:t>
            </w:r>
          </w:p>
          <w:p w14:paraId="2877095A" w14:textId="77777777" w:rsidR="00EC6D26" w:rsidRPr="00D62F61" w:rsidRDefault="00EC6D26" w:rsidP="00EC6D26">
            <w:pPr>
              <w:spacing w:before="100" w:beforeAutospacing="1" w:after="100" w:afterAutospacing="1"/>
              <w:rPr>
                <w:rFonts w:ascii="Arial" w:hAnsi="Arial" w:cs="Arial"/>
                <w:sz w:val="20"/>
                <w:szCs w:val="20"/>
              </w:rPr>
            </w:pPr>
          </w:p>
          <w:p w14:paraId="0FB7E83A" w14:textId="77777777" w:rsidR="00F1171E" w:rsidRPr="00D62F61" w:rsidRDefault="00F1171E" w:rsidP="007222C8">
            <w:pPr>
              <w:ind w:left="360"/>
              <w:rPr>
                <w:rFonts w:ascii="Arial" w:hAnsi="Arial" w:cs="Arial"/>
                <w:b/>
                <w:bCs/>
                <w:sz w:val="20"/>
                <w:szCs w:val="20"/>
                <w:lang w:val="en-GB"/>
              </w:rPr>
            </w:pPr>
          </w:p>
        </w:tc>
        <w:tc>
          <w:tcPr>
            <w:tcW w:w="1523" w:type="pct"/>
          </w:tcPr>
          <w:p w14:paraId="1D54B730" w14:textId="77777777" w:rsidR="00F1171E" w:rsidRPr="00D62F61" w:rsidRDefault="00F1171E" w:rsidP="007222C8">
            <w:pPr>
              <w:pStyle w:val="Heading2"/>
              <w:jc w:val="left"/>
              <w:rPr>
                <w:rFonts w:ascii="Arial" w:hAnsi="Arial" w:cs="Arial"/>
                <w:b w:val="0"/>
                <w:lang w:val="en-GB"/>
              </w:rPr>
            </w:pPr>
          </w:p>
        </w:tc>
      </w:tr>
      <w:tr w:rsidR="00F1171E" w:rsidRPr="00D62F61" w14:paraId="2F579F54" w14:textId="77777777" w:rsidTr="007222C8">
        <w:trPr>
          <w:trHeight w:val="859"/>
        </w:trPr>
        <w:tc>
          <w:tcPr>
            <w:tcW w:w="1265" w:type="pct"/>
            <w:noWrap/>
          </w:tcPr>
          <w:p w14:paraId="04361F46" w14:textId="368783AB" w:rsidR="00F1171E" w:rsidRPr="00D62F61" w:rsidRDefault="00DC6FED" w:rsidP="007222C8">
            <w:pPr>
              <w:ind w:left="360"/>
              <w:rPr>
                <w:rFonts w:ascii="Arial" w:hAnsi="Arial" w:cs="Arial"/>
                <w:b/>
                <w:bCs/>
                <w:sz w:val="20"/>
                <w:szCs w:val="20"/>
                <w:u w:val="single"/>
                <w:lang w:val="en-GB"/>
              </w:rPr>
            </w:pPr>
            <w:r w:rsidRPr="00D62F61">
              <w:rPr>
                <w:rFonts w:ascii="Arial" w:hAnsi="Arial" w:cs="Arial"/>
                <w:b/>
                <w:bCs/>
                <w:sz w:val="20"/>
                <w:szCs w:val="20"/>
                <w:lang w:val="en-GB"/>
              </w:rPr>
              <w:t xml:space="preserve">Is the manuscript scientifically, correct? Please write here. </w:t>
            </w:r>
          </w:p>
        </w:tc>
        <w:tc>
          <w:tcPr>
            <w:tcW w:w="2212" w:type="pct"/>
          </w:tcPr>
          <w:p w14:paraId="06F8DDDD" w14:textId="77777777" w:rsidR="00EC6D26" w:rsidRPr="00D62F61" w:rsidRDefault="00EC6D26" w:rsidP="00EC6D26">
            <w:pPr>
              <w:rPr>
                <w:rFonts w:ascii="Arial" w:hAnsi="Arial" w:cs="Arial"/>
                <w:sz w:val="20"/>
                <w:szCs w:val="20"/>
              </w:rPr>
            </w:pPr>
            <w:r w:rsidRPr="00D62F61">
              <w:rPr>
                <w:rFonts w:ascii="Arial" w:hAnsi="Arial" w:cs="Arial"/>
                <w:sz w:val="20"/>
                <w:szCs w:val="20"/>
              </w:rPr>
              <w:t>The abstract summarizes the study’s scope and findings effectively, but it could be improved by briefly mentioning the sample size, research period, and main analytical tools used. Including a sentence that directly links the results to broader policy implications or theoretical contributions would enhance the completeness and appeal of the abstract for readers.</w:t>
            </w:r>
          </w:p>
          <w:p w14:paraId="2B5A7721" w14:textId="77777777" w:rsidR="00F1171E" w:rsidRPr="00D62F61"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D62F61" w:rsidRDefault="00F1171E" w:rsidP="007222C8">
            <w:pPr>
              <w:pStyle w:val="Heading2"/>
              <w:jc w:val="left"/>
              <w:rPr>
                <w:rFonts w:ascii="Arial" w:hAnsi="Arial" w:cs="Arial"/>
                <w:b w:val="0"/>
                <w:lang w:val="en-GB"/>
              </w:rPr>
            </w:pPr>
          </w:p>
        </w:tc>
      </w:tr>
      <w:tr w:rsidR="00F1171E" w:rsidRPr="00D62F61" w14:paraId="73739464" w14:textId="77777777" w:rsidTr="007222C8">
        <w:trPr>
          <w:trHeight w:val="703"/>
        </w:trPr>
        <w:tc>
          <w:tcPr>
            <w:tcW w:w="1265" w:type="pct"/>
            <w:noWrap/>
          </w:tcPr>
          <w:p w14:paraId="09C25322" w14:textId="77777777" w:rsidR="00F1171E" w:rsidRPr="00D62F61" w:rsidRDefault="00F1171E" w:rsidP="007222C8">
            <w:pPr>
              <w:ind w:left="360"/>
              <w:rPr>
                <w:rFonts w:ascii="Arial" w:hAnsi="Arial" w:cs="Arial"/>
                <w:b/>
                <w:bCs/>
                <w:sz w:val="20"/>
                <w:szCs w:val="20"/>
                <w:lang w:val="en-GB"/>
              </w:rPr>
            </w:pPr>
            <w:r w:rsidRPr="00D62F6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62F61" w:rsidRDefault="00F1171E" w:rsidP="007222C8">
            <w:pPr>
              <w:ind w:left="360"/>
              <w:rPr>
                <w:rFonts w:ascii="Arial" w:hAnsi="Arial" w:cs="Arial"/>
                <w:b/>
                <w:bCs/>
                <w:sz w:val="20"/>
                <w:szCs w:val="20"/>
                <w:u w:val="single"/>
                <w:lang w:val="en-GB"/>
              </w:rPr>
            </w:pPr>
            <w:r w:rsidRPr="00D62F61">
              <w:rPr>
                <w:rFonts w:ascii="Arial" w:hAnsi="Arial" w:cs="Arial"/>
                <w:b/>
                <w:bCs/>
                <w:sz w:val="20"/>
                <w:szCs w:val="20"/>
                <w:u w:val="single"/>
                <w:lang w:val="en-GB"/>
              </w:rPr>
              <w:t>-</w:t>
            </w:r>
          </w:p>
        </w:tc>
        <w:tc>
          <w:tcPr>
            <w:tcW w:w="2212" w:type="pct"/>
          </w:tcPr>
          <w:p w14:paraId="5CF56905" w14:textId="77777777" w:rsidR="007A647D" w:rsidRPr="00D62F61" w:rsidRDefault="007A647D" w:rsidP="007A647D">
            <w:pPr>
              <w:rPr>
                <w:rFonts w:ascii="Arial" w:hAnsi="Arial" w:cs="Arial"/>
                <w:sz w:val="20"/>
                <w:szCs w:val="20"/>
              </w:rPr>
            </w:pPr>
            <w:r w:rsidRPr="00D62F61">
              <w:rPr>
                <w:rFonts w:ascii="Arial" w:hAnsi="Arial" w:cs="Arial"/>
                <w:sz w:val="20"/>
                <w:szCs w:val="20"/>
              </w:rPr>
              <w:t>The references are relevant, but a few recent studies (within the last five years) on land-tenure reform and peri-urban land transitions in West Africa could be added. Journals like Land Use Policy and Journal of Rural Studies have useful comparative works.</w:t>
            </w:r>
          </w:p>
          <w:p w14:paraId="24FE0567" w14:textId="77777777" w:rsidR="00F1171E" w:rsidRPr="00D62F61"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D62F61" w:rsidRDefault="00F1171E" w:rsidP="007222C8">
            <w:pPr>
              <w:pStyle w:val="Heading2"/>
              <w:jc w:val="left"/>
              <w:rPr>
                <w:rFonts w:ascii="Arial" w:hAnsi="Arial" w:cs="Arial"/>
                <w:b w:val="0"/>
                <w:lang w:val="en-GB"/>
              </w:rPr>
            </w:pPr>
          </w:p>
        </w:tc>
      </w:tr>
      <w:tr w:rsidR="00F1171E" w:rsidRPr="00D62F61" w14:paraId="73CC4A50" w14:textId="77777777" w:rsidTr="007222C8">
        <w:trPr>
          <w:trHeight w:val="386"/>
        </w:trPr>
        <w:tc>
          <w:tcPr>
            <w:tcW w:w="1265" w:type="pct"/>
            <w:noWrap/>
          </w:tcPr>
          <w:p w14:paraId="029CE8D0" w14:textId="77777777" w:rsidR="00F1171E" w:rsidRPr="00D62F61" w:rsidRDefault="00F1171E" w:rsidP="007222C8">
            <w:pPr>
              <w:pStyle w:val="Heading2"/>
              <w:jc w:val="left"/>
              <w:rPr>
                <w:rFonts w:ascii="Arial" w:hAnsi="Arial" w:cs="Arial"/>
                <w:b w:val="0"/>
                <w:lang w:val="en-GB"/>
              </w:rPr>
            </w:pPr>
          </w:p>
          <w:p w14:paraId="589C16C7" w14:textId="77777777" w:rsidR="00F1171E" w:rsidRPr="00D62F61" w:rsidRDefault="00F1171E" w:rsidP="007222C8">
            <w:pPr>
              <w:pStyle w:val="Heading2"/>
              <w:ind w:left="360"/>
              <w:jc w:val="left"/>
              <w:rPr>
                <w:rFonts w:ascii="Arial" w:hAnsi="Arial" w:cs="Arial"/>
                <w:bCs w:val="0"/>
                <w:lang w:val="en-GB"/>
              </w:rPr>
            </w:pPr>
            <w:r w:rsidRPr="00D62F61">
              <w:rPr>
                <w:rFonts w:ascii="Arial" w:hAnsi="Arial" w:cs="Arial"/>
                <w:bCs w:val="0"/>
                <w:lang w:val="en-GB"/>
              </w:rPr>
              <w:t>Is the language/English quality of the article suitable for scholarly communications?</w:t>
            </w:r>
          </w:p>
          <w:p w14:paraId="7722B85E" w14:textId="77777777" w:rsidR="00F1171E" w:rsidRPr="00D62F61" w:rsidRDefault="00F1171E" w:rsidP="007222C8">
            <w:pPr>
              <w:rPr>
                <w:rFonts w:ascii="Arial" w:hAnsi="Arial" w:cs="Arial"/>
                <w:sz w:val="20"/>
                <w:szCs w:val="20"/>
                <w:lang w:val="en-GB"/>
              </w:rPr>
            </w:pPr>
          </w:p>
        </w:tc>
        <w:tc>
          <w:tcPr>
            <w:tcW w:w="2212" w:type="pct"/>
          </w:tcPr>
          <w:p w14:paraId="5B9F2C92" w14:textId="2B1780A6" w:rsidR="00F14304" w:rsidRPr="00D62F61" w:rsidRDefault="00F14304" w:rsidP="00F14304">
            <w:pPr>
              <w:pStyle w:val="NormalWeb"/>
              <w:rPr>
                <w:rFonts w:ascii="Arial" w:hAnsi="Arial" w:cs="Arial"/>
                <w:sz w:val="20"/>
                <w:szCs w:val="20"/>
              </w:rPr>
            </w:pPr>
            <w:r w:rsidRPr="00D62F61">
              <w:rPr>
                <w:rFonts w:ascii="Arial" w:hAnsi="Arial" w:cs="Arial"/>
                <w:sz w:val="20"/>
                <w:szCs w:val="20"/>
              </w:rPr>
              <w:t xml:space="preserve">On the whole, manuscript is written in acceptable English and the style should be fine for academic publishing. The points are well presented and the logic of the narrative is sound between sections. The language and style need work, but a thorough edit would also help to </w:t>
            </w:r>
            <w:proofErr w:type="spellStart"/>
            <w:r w:rsidRPr="00D62F61">
              <w:rPr>
                <w:rFonts w:ascii="Arial" w:hAnsi="Arial" w:cs="Arial"/>
                <w:sz w:val="20"/>
                <w:szCs w:val="20"/>
              </w:rPr>
              <w:t>mould</w:t>
            </w:r>
            <w:proofErr w:type="spellEnd"/>
            <w:r w:rsidRPr="00D62F61">
              <w:rPr>
                <w:rFonts w:ascii="Arial" w:hAnsi="Arial" w:cs="Arial"/>
                <w:sz w:val="20"/>
                <w:szCs w:val="20"/>
              </w:rPr>
              <w:t xml:space="preserve"> the </w:t>
            </w:r>
            <w:proofErr w:type="spellStart"/>
            <w:r w:rsidRPr="00D62F61">
              <w:rPr>
                <w:rFonts w:ascii="Arial" w:hAnsi="Arial" w:cs="Arial"/>
                <w:sz w:val="20"/>
                <w:szCs w:val="20"/>
              </w:rPr>
              <w:t>centre</w:t>
            </w:r>
            <w:proofErr w:type="spellEnd"/>
            <w:r w:rsidRPr="00D62F61">
              <w:rPr>
                <w:rFonts w:ascii="Arial" w:hAnsi="Arial" w:cs="Arial"/>
                <w:sz w:val="20"/>
                <w:szCs w:val="20"/>
              </w:rPr>
              <w:t xml:space="preserve"> into an attractive whole.</w:t>
            </w:r>
          </w:p>
          <w:p w14:paraId="047DC472" w14:textId="7E88B82A" w:rsidR="00F14304" w:rsidRPr="00D62F61" w:rsidRDefault="00F14304" w:rsidP="00F14304">
            <w:pPr>
              <w:pStyle w:val="NormalWeb"/>
              <w:rPr>
                <w:rFonts w:ascii="Arial" w:hAnsi="Arial" w:cs="Arial"/>
                <w:sz w:val="20"/>
                <w:szCs w:val="20"/>
              </w:rPr>
            </w:pPr>
            <w:r w:rsidRPr="00D62F61">
              <w:rPr>
                <w:rFonts w:ascii="Arial" w:hAnsi="Arial" w:cs="Arial"/>
                <w:sz w:val="20"/>
                <w:szCs w:val="20"/>
              </w:rPr>
              <w:t>suggest a slight copy-edit for coherence of sentences, grammatical accuracy and consistency of terms. Headings should be consistent throughout, tables and figures must be properly titled and cross-referenced within the text.</w:t>
            </w:r>
          </w:p>
          <w:p w14:paraId="6CBA4B2A" w14:textId="77777777" w:rsidR="00F1171E" w:rsidRPr="00D62F61" w:rsidRDefault="00F1171E" w:rsidP="007222C8">
            <w:pPr>
              <w:rPr>
                <w:rFonts w:ascii="Arial" w:hAnsi="Arial" w:cs="Arial"/>
                <w:sz w:val="20"/>
                <w:szCs w:val="20"/>
                <w:lang w:val="en-GB"/>
              </w:rPr>
            </w:pPr>
          </w:p>
          <w:p w14:paraId="41E28118" w14:textId="77777777" w:rsidR="00F1171E" w:rsidRPr="00D62F61" w:rsidRDefault="00F1171E" w:rsidP="007222C8">
            <w:pPr>
              <w:rPr>
                <w:rFonts w:ascii="Arial" w:hAnsi="Arial" w:cs="Arial"/>
                <w:sz w:val="20"/>
                <w:szCs w:val="20"/>
                <w:lang w:val="en-GB"/>
              </w:rPr>
            </w:pPr>
          </w:p>
          <w:p w14:paraId="297F52DB" w14:textId="77777777" w:rsidR="00F1171E" w:rsidRPr="00D62F61" w:rsidRDefault="00F1171E" w:rsidP="007222C8">
            <w:pPr>
              <w:rPr>
                <w:rFonts w:ascii="Arial" w:hAnsi="Arial" w:cs="Arial"/>
                <w:sz w:val="20"/>
                <w:szCs w:val="20"/>
                <w:lang w:val="en-GB"/>
              </w:rPr>
            </w:pPr>
          </w:p>
          <w:p w14:paraId="149A6CEF" w14:textId="77777777" w:rsidR="00F1171E" w:rsidRPr="00D62F61" w:rsidRDefault="00F1171E" w:rsidP="007222C8">
            <w:pPr>
              <w:rPr>
                <w:rFonts w:ascii="Arial" w:hAnsi="Arial" w:cs="Arial"/>
                <w:sz w:val="20"/>
                <w:szCs w:val="20"/>
                <w:lang w:val="en-GB"/>
              </w:rPr>
            </w:pPr>
          </w:p>
        </w:tc>
        <w:tc>
          <w:tcPr>
            <w:tcW w:w="1523" w:type="pct"/>
          </w:tcPr>
          <w:p w14:paraId="0351CA58" w14:textId="77777777" w:rsidR="00F1171E" w:rsidRPr="00D62F61" w:rsidRDefault="00F1171E" w:rsidP="007222C8">
            <w:pPr>
              <w:rPr>
                <w:rFonts w:ascii="Arial" w:hAnsi="Arial" w:cs="Arial"/>
                <w:sz w:val="20"/>
                <w:szCs w:val="20"/>
                <w:lang w:val="en-GB"/>
              </w:rPr>
            </w:pPr>
          </w:p>
        </w:tc>
      </w:tr>
      <w:tr w:rsidR="00F1171E" w:rsidRPr="00D62F61" w14:paraId="20A16C0C" w14:textId="77777777" w:rsidTr="007222C8">
        <w:trPr>
          <w:trHeight w:val="1178"/>
        </w:trPr>
        <w:tc>
          <w:tcPr>
            <w:tcW w:w="1265" w:type="pct"/>
            <w:noWrap/>
          </w:tcPr>
          <w:p w14:paraId="7F4BCFAE" w14:textId="77777777" w:rsidR="00F1171E" w:rsidRPr="00D62F61" w:rsidRDefault="00F1171E" w:rsidP="007222C8">
            <w:pPr>
              <w:pStyle w:val="Heading2"/>
              <w:jc w:val="left"/>
              <w:rPr>
                <w:rFonts w:ascii="Arial" w:hAnsi="Arial" w:cs="Arial"/>
                <w:b w:val="0"/>
                <w:bCs w:val="0"/>
                <w:lang w:val="en-GB"/>
              </w:rPr>
            </w:pPr>
            <w:r w:rsidRPr="00D62F61">
              <w:rPr>
                <w:rFonts w:ascii="Arial" w:hAnsi="Arial" w:cs="Arial"/>
                <w:bCs w:val="0"/>
                <w:u w:val="single"/>
                <w:lang w:val="en-GB"/>
              </w:rPr>
              <w:t>Optional/General</w:t>
            </w:r>
            <w:r w:rsidRPr="00D62F61">
              <w:rPr>
                <w:rFonts w:ascii="Arial" w:hAnsi="Arial" w:cs="Arial"/>
                <w:bCs w:val="0"/>
                <w:lang w:val="en-GB"/>
              </w:rPr>
              <w:t xml:space="preserve"> </w:t>
            </w:r>
            <w:r w:rsidRPr="00D62F61">
              <w:rPr>
                <w:rFonts w:ascii="Arial" w:hAnsi="Arial" w:cs="Arial"/>
                <w:b w:val="0"/>
                <w:bCs w:val="0"/>
                <w:lang w:val="en-GB"/>
              </w:rPr>
              <w:t>comments</w:t>
            </w:r>
          </w:p>
          <w:p w14:paraId="1A6B3748" w14:textId="77777777" w:rsidR="00F1171E" w:rsidRPr="00D62F61" w:rsidRDefault="00F1171E" w:rsidP="007222C8">
            <w:pPr>
              <w:pStyle w:val="Heading2"/>
              <w:jc w:val="left"/>
              <w:rPr>
                <w:rFonts w:ascii="Arial" w:hAnsi="Arial" w:cs="Arial"/>
                <w:b w:val="0"/>
                <w:lang w:val="en-GB"/>
              </w:rPr>
            </w:pPr>
          </w:p>
        </w:tc>
        <w:tc>
          <w:tcPr>
            <w:tcW w:w="2212" w:type="pct"/>
          </w:tcPr>
          <w:p w14:paraId="569A15A1" w14:textId="58F8FE90" w:rsidR="008259C7" w:rsidRPr="00D62F61" w:rsidRDefault="008259C7" w:rsidP="008259C7">
            <w:pPr>
              <w:rPr>
                <w:rStyle w:val="suggestionparagraphs"/>
                <w:rFonts w:ascii="Arial" w:eastAsia="Arial Unicode MS" w:hAnsi="Arial" w:cs="Arial"/>
                <w:color w:val="000000"/>
                <w:sz w:val="20"/>
                <w:szCs w:val="20"/>
              </w:rPr>
            </w:pPr>
            <w:r w:rsidRPr="00D62F61">
              <w:rPr>
                <w:rStyle w:val="suggestionparagraphs"/>
                <w:rFonts w:ascii="Arial" w:eastAsia="Arial Unicode MS" w:hAnsi="Arial" w:cs="Arial"/>
                <w:bCs/>
                <w:color w:val="000000"/>
                <w:sz w:val="20"/>
                <w:szCs w:val="20"/>
              </w:rPr>
              <w:t>This piece of</w:t>
            </w:r>
            <w:r w:rsidRPr="00D62F61">
              <w:rPr>
                <w:rStyle w:val="suggestionparagraphs"/>
                <w:rFonts w:ascii="Arial" w:eastAsia="Arial Unicode MS" w:hAnsi="Arial" w:cs="Arial"/>
                <w:color w:val="000000"/>
                <w:sz w:val="20"/>
                <w:szCs w:val="20"/>
              </w:rPr>
              <w:t> work is, </w:t>
            </w:r>
            <w:r w:rsidRPr="00D62F61">
              <w:rPr>
                <w:rStyle w:val="suggestionparagraphs"/>
                <w:rFonts w:ascii="Arial" w:eastAsia="Arial Unicode MS" w:hAnsi="Arial" w:cs="Arial"/>
                <w:bCs/>
                <w:color w:val="000000"/>
                <w:sz w:val="20"/>
                <w:szCs w:val="20"/>
              </w:rPr>
              <w:t>on the whole, captivating</w:t>
            </w:r>
            <w:r w:rsidRPr="00D62F61">
              <w:rPr>
                <w:rStyle w:val="suggestionparagraphs"/>
                <w:rFonts w:ascii="Arial" w:eastAsia="Arial Unicode MS" w:hAnsi="Arial" w:cs="Arial"/>
                <w:color w:val="000000"/>
                <w:sz w:val="20"/>
                <w:szCs w:val="20"/>
              </w:rPr>
              <w:t> and </w:t>
            </w:r>
            <w:r w:rsidRPr="00D62F61">
              <w:rPr>
                <w:rStyle w:val="suggestionparagraphs"/>
                <w:rFonts w:ascii="Arial" w:eastAsia="Arial Unicode MS" w:hAnsi="Arial" w:cs="Arial"/>
                <w:bCs/>
                <w:color w:val="000000"/>
                <w:sz w:val="20"/>
                <w:szCs w:val="20"/>
              </w:rPr>
              <w:t>carries substantial weight</w:t>
            </w:r>
            <w:r w:rsidRPr="00D62F61">
              <w:rPr>
                <w:rStyle w:val="suggestionparagraphs"/>
                <w:rFonts w:ascii="Arial" w:eastAsia="Arial Unicode MS" w:hAnsi="Arial" w:cs="Arial"/>
                <w:color w:val="000000"/>
                <w:sz w:val="20"/>
                <w:szCs w:val="20"/>
              </w:rPr>
              <w:t>. </w:t>
            </w:r>
            <w:r w:rsidRPr="00D62F61">
              <w:rPr>
                <w:rStyle w:val="suggestionparagraphs"/>
                <w:rFonts w:ascii="Arial" w:eastAsia="Arial Unicode MS" w:hAnsi="Arial" w:cs="Arial"/>
                <w:bCs/>
                <w:color w:val="000000"/>
                <w:sz w:val="20"/>
                <w:szCs w:val="20"/>
              </w:rPr>
              <w:t>It</w:t>
            </w:r>
            <w:r w:rsidRPr="00D62F61">
              <w:rPr>
                <w:rStyle w:val="suggestionparagraphs"/>
                <w:rFonts w:ascii="Arial" w:eastAsia="Arial Unicode MS" w:hAnsi="Arial" w:cs="Arial"/>
                <w:color w:val="000000"/>
                <w:sz w:val="20"/>
                <w:szCs w:val="20"/>
              </w:rPr>
              <w:t> will </w:t>
            </w:r>
            <w:r w:rsidRPr="00D62F61">
              <w:rPr>
                <w:rStyle w:val="suggestionparagraphs"/>
                <w:rFonts w:ascii="Arial" w:eastAsia="Arial Unicode MS" w:hAnsi="Arial" w:cs="Arial"/>
                <w:bCs/>
                <w:color w:val="000000"/>
                <w:sz w:val="20"/>
                <w:szCs w:val="20"/>
              </w:rPr>
              <w:t>stand out</w:t>
            </w:r>
            <w:r w:rsidRPr="00D62F61">
              <w:rPr>
                <w:rStyle w:val="suggestionparagraphs"/>
                <w:rFonts w:ascii="Arial" w:eastAsia="Arial Unicode MS" w:hAnsi="Arial" w:cs="Arial"/>
                <w:color w:val="000000"/>
                <w:sz w:val="20"/>
                <w:szCs w:val="20"/>
              </w:rPr>
              <w:t> as </w:t>
            </w:r>
            <w:r w:rsidRPr="00D62F61">
              <w:rPr>
                <w:rStyle w:val="suggestionparagraphs"/>
                <w:rFonts w:ascii="Arial" w:eastAsia="Arial Unicode MS" w:hAnsi="Arial" w:cs="Arial"/>
                <w:bCs/>
                <w:color w:val="000000"/>
                <w:sz w:val="20"/>
                <w:szCs w:val="20"/>
              </w:rPr>
              <w:t>an even greater scholarly addition</w:t>
            </w:r>
            <w:r w:rsidRPr="00D62F61">
              <w:rPr>
                <w:rStyle w:val="suggestionparagraphs"/>
                <w:rFonts w:ascii="Arial" w:eastAsia="Arial Unicode MS" w:hAnsi="Arial" w:cs="Arial"/>
                <w:color w:val="000000"/>
                <w:sz w:val="20"/>
                <w:szCs w:val="20"/>
              </w:rPr>
              <w:t> to </w:t>
            </w:r>
            <w:r w:rsidRPr="00D62F61">
              <w:rPr>
                <w:rStyle w:val="suggestionparagraphs"/>
                <w:rFonts w:ascii="Arial" w:eastAsia="Arial Unicode MS" w:hAnsi="Arial" w:cs="Arial"/>
                <w:bCs/>
                <w:color w:val="000000"/>
                <w:sz w:val="20"/>
                <w:szCs w:val="20"/>
              </w:rPr>
              <w:t>the field of</w:t>
            </w:r>
            <w:r w:rsidRPr="00D62F61">
              <w:rPr>
                <w:rStyle w:val="suggestionparagraphs"/>
                <w:rFonts w:ascii="Arial" w:eastAsia="Arial Unicode MS" w:hAnsi="Arial" w:cs="Arial"/>
                <w:color w:val="000000"/>
                <w:sz w:val="20"/>
                <w:szCs w:val="20"/>
              </w:rPr>
              <w:t> land </w:t>
            </w:r>
            <w:r w:rsidRPr="00D62F61">
              <w:rPr>
                <w:rStyle w:val="suggestionparagraphs"/>
                <w:rFonts w:ascii="Arial" w:eastAsia="Arial Unicode MS" w:hAnsi="Arial" w:cs="Arial"/>
                <w:bCs/>
                <w:color w:val="000000"/>
                <w:sz w:val="20"/>
                <w:szCs w:val="20"/>
              </w:rPr>
              <w:t>administration</w:t>
            </w:r>
            <w:r w:rsidRPr="00D62F61">
              <w:rPr>
                <w:rStyle w:val="suggestionparagraphs"/>
                <w:rFonts w:ascii="Arial" w:eastAsia="Arial Unicode MS" w:hAnsi="Arial" w:cs="Arial"/>
                <w:color w:val="000000"/>
                <w:sz w:val="20"/>
                <w:szCs w:val="20"/>
              </w:rPr>
              <w:t> and </w:t>
            </w:r>
            <w:r w:rsidRPr="00D62F61">
              <w:rPr>
                <w:rStyle w:val="suggestionparagraphs"/>
                <w:rFonts w:ascii="Arial" w:eastAsia="Arial Unicode MS" w:hAnsi="Arial" w:cs="Arial"/>
                <w:bCs/>
                <w:color w:val="000000"/>
                <w:sz w:val="20"/>
                <w:szCs w:val="20"/>
              </w:rPr>
              <w:t>progress if these adjustments are implemented</w:t>
            </w:r>
            <w:r w:rsidRPr="00D62F61">
              <w:rPr>
                <w:rStyle w:val="suggestionparagraphs"/>
                <w:rFonts w:ascii="Arial" w:eastAsia="Arial Unicode MS" w:hAnsi="Arial" w:cs="Arial"/>
                <w:color w:val="000000"/>
                <w:sz w:val="20"/>
                <w:szCs w:val="20"/>
              </w:rPr>
              <w:t>. </w:t>
            </w:r>
            <w:r w:rsidRPr="00D62F61">
              <w:rPr>
                <w:rStyle w:val="suggestionparagraphs"/>
                <w:rFonts w:ascii="Arial" w:eastAsia="Arial Unicode MS" w:hAnsi="Arial" w:cs="Arial"/>
                <w:bCs/>
                <w:color w:val="000000"/>
                <w:sz w:val="20"/>
                <w:szCs w:val="20"/>
              </w:rPr>
              <w:t xml:space="preserve"> sincere appreciation</w:t>
            </w:r>
            <w:r w:rsidRPr="00D62F61">
              <w:rPr>
                <w:rStyle w:val="suggestionparagraphs"/>
                <w:rFonts w:ascii="Arial" w:eastAsia="Arial Unicode MS" w:hAnsi="Arial" w:cs="Arial"/>
                <w:color w:val="000000"/>
                <w:sz w:val="20"/>
                <w:szCs w:val="20"/>
              </w:rPr>
              <w:t> once </w:t>
            </w:r>
            <w:r w:rsidRPr="00D62F61">
              <w:rPr>
                <w:rStyle w:val="suggestionparagraphs"/>
                <w:rFonts w:ascii="Arial" w:eastAsia="Arial Unicode MS" w:hAnsi="Arial" w:cs="Arial"/>
                <w:bCs/>
                <w:color w:val="000000"/>
                <w:sz w:val="20"/>
                <w:szCs w:val="20"/>
              </w:rPr>
              <w:t>more</w:t>
            </w:r>
            <w:r w:rsidRPr="00D62F61">
              <w:rPr>
                <w:rStyle w:val="suggestionparagraphs"/>
                <w:rFonts w:ascii="Arial" w:eastAsia="Arial Unicode MS" w:hAnsi="Arial" w:cs="Arial"/>
                <w:color w:val="000000"/>
                <w:sz w:val="20"/>
                <w:szCs w:val="20"/>
              </w:rPr>
              <w:t> for your </w:t>
            </w:r>
            <w:r w:rsidRPr="00D62F61">
              <w:rPr>
                <w:rStyle w:val="suggestionparagraphs"/>
                <w:rFonts w:ascii="Arial" w:eastAsia="Arial Unicode MS" w:hAnsi="Arial" w:cs="Arial"/>
                <w:bCs/>
                <w:color w:val="000000"/>
                <w:sz w:val="20"/>
                <w:szCs w:val="20"/>
              </w:rPr>
              <w:t>dedication</w:t>
            </w:r>
            <w:r w:rsidRPr="00D62F61">
              <w:rPr>
                <w:rStyle w:val="suggestionparagraphs"/>
                <w:rFonts w:ascii="Arial" w:eastAsia="Arial Unicode MS" w:hAnsi="Arial" w:cs="Arial"/>
                <w:color w:val="000000"/>
                <w:sz w:val="20"/>
                <w:szCs w:val="20"/>
              </w:rPr>
              <w:t> and </w:t>
            </w:r>
            <w:r w:rsidRPr="00D62F61">
              <w:rPr>
                <w:rStyle w:val="suggestionparagraphs"/>
                <w:rFonts w:ascii="Arial" w:eastAsia="Arial Unicode MS" w:hAnsi="Arial" w:cs="Arial"/>
                <w:bCs/>
                <w:color w:val="000000"/>
                <w:sz w:val="20"/>
                <w:szCs w:val="20"/>
              </w:rPr>
              <w:t>comprehensive academic efforts</w:t>
            </w:r>
            <w:r w:rsidRPr="00D62F61">
              <w:rPr>
                <w:rStyle w:val="suggestionparagraphs"/>
                <w:rFonts w:ascii="Arial" w:eastAsia="Arial Unicode MS" w:hAnsi="Arial" w:cs="Arial"/>
                <w:color w:val="000000"/>
                <w:sz w:val="20"/>
                <w:szCs w:val="20"/>
              </w:rPr>
              <w:t>.</w:t>
            </w:r>
          </w:p>
          <w:p w14:paraId="634AB845" w14:textId="448C26BA" w:rsidR="001E32AE" w:rsidRPr="00D62F61" w:rsidRDefault="001E32AE" w:rsidP="008259C7">
            <w:pPr>
              <w:rPr>
                <w:rStyle w:val="suggestionparagraphs"/>
                <w:rFonts w:ascii="Arial" w:eastAsia="Arial Unicode MS" w:hAnsi="Arial" w:cs="Arial"/>
                <w:color w:val="000000"/>
                <w:sz w:val="20"/>
                <w:szCs w:val="20"/>
              </w:rPr>
            </w:pPr>
          </w:p>
          <w:p w14:paraId="4FB68A7B" w14:textId="4032FC64" w:rsidR="001E32AE" w:rsidRPr="00D62F61" w:rsidRDefault="001E32AE" w:rsidP="008259C7">
            <w:pPr>
              <w:rPr>
                <w:rFonts w:ascii="Arial" w:hAnsi="Arial" w:cs="Arial"/>
                <w:sz w:val="20"/>
                <w:szCs w:val="20"/>
              </w:rPr>
            </w:pPr>
            <w:r w:rsidRPr="00D62F61">
              <w:rPr>
                <w:rFonts w:ascii="Arial" w:hAnsi="Arial" w:cs="Arial"/>
                <w:sz w:val="20"/>
                <w:szCs w:val="20"/>
              </w:rPr>
              <w:t>The manuscript adds significantly to the body of knowledge on land tenure and resource access in South-East Sierra Leone and is well-structured and scientifically sound. To completely satisfy academic publication norms, minor adjustments are required in the areas of methodological transparency, contextual framing, and language flow.</w:t>
            </w:r>
          </w:p>
          <w:p w14:paraId="5E946A0E" w14:textId="77777777" w:rsidR="00F1171E" w:rsidRPr="00D62F61" w:rsidRDefault="00F1171E" w:rsidP="007222C8">
            <w:pPr>
              <w:rPr>
                <w:rFonts w:ascii="Arial" w:hAnsi="Arial" w:cs="Arial"/>
                <w:sz w:val="20"/>
                <w:szCs w:val="20"/>
                <w:lang w:val="en-GB"/>
              </w:rPr>
            </w:pPr>
          </w:p>
          <w:p w14:paraId="7EB58C99" w14:textId="77777777" w:rsidR="00F1171E" w:rsidRPr="00D62F61" w:rsidRDefault="00F1171E" w:rsidP="007222C8">
            <w:pPr>
              <w:rPr>
                <w:rFonts w:ascii="Arial" w:hAnsi="Arial" w:cs="Arial"/>
                <w:sz w:val="20"/>
                <w:szCs w:val="20"/>
                <w:lang w:val="en-GB"/>
              </w:rPr>
            </w:pPr>
          </w:p>
          <w:p w14:paraId="15DFD0E8" w14:textId="77777777" w:rsidR="00F1171E" w:rsidRPr="00D62F61" w:rsidRDefault="00F1171E" w:rsidP="007222C8">
            <w:pPr>
              <w:rPr>
                <w:rFonts w:ascii="Arial" w:hAnsi="Arial" w:cs="Arial"/>
                <w:sz w:val="20"/>
                <w:szCs w:val="20"/>
                <w:lang w:val="en-GB"/>
              </w:rPr>
            </w:pPr>
          </w:p>
        </w:tc>
        <w:tc>
          <w:tcPr>
            <w:tcW w:w="1523" w:type="pct"/>
          </w:tcPr>
          <w:p w14:paraId="465E098E" w14:textId="77777777" w:rsidR="00F1171E" w:rsidRPr="00D62F61" w:rsidRDefault="00F1171E" w:rsidP="007222C8">
            <w:pPr>
              <w:rPr>
                <w:rFonts w:ascii="Arial" w:hAnsi="Arial" w:cs="Arial"/>
                <w:sz w:val="20"/>
                <w:szCs w:val="20"/>
                <w:lang w:val="en-GB"/>
              </w:rPr>
            </w:pPr>
          </w:p>
        </w:tc>
      </w:tr>
    </w:tbl>
    <w:p w14:paraId="0821307F" w14:textId="77777777" w:rsidR="00F1171E" w:rsidRPr="00D62F6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D62F6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62F61" w:rsidRDefault="00F1171E" w:rsidP="007222C8">
            <w:pPr>
              <w:pStyle w:val="NormalWeb"/>
              <w:spacing w:before="0" w:beforeAutospacing="0" w:after="0" w:afterAutospacing="0"/>
              <w:rPr>
                <w:rFonts w:ascii="Arial" w:hAnsi="Arial" w:cs="Arial"/>
                <w:b/>
                <w:sz w:val="20"/>
                <w:szCs w:val="20"/>
                <w:u w:val="single"/>
                <w:lang w:val="en-GB"/>
              </w:rPr>
            </w:pPr>
            <w:r w:rsidRPr="00D62F61">
              <w:rPr>
                <w:rFonts w:ascii="Arial" w:hAnsi="Arial" w:cs="Arial"/>
                <w:b/>
                <w:sz w:val="20"/>
                <w:szCs w:val="20"/>
                <w:highlight w:val="yellow"/>
                <w:u w:val="single"/>
                <w:lang w:val="en-GB"/>
              </w:rPr>
              <w:t>PART  2:</w:t>
            </w:r>
            <w:r w:rsidRPr="00D62F61">
              <w:rPr>
                <w:rFonts w:ascii="Arial" w:hAnsi="Arial" w:cs="Arial"/>
                <w:b/>
                <w:sz w:val="20"/>
                <w:szCs w:val="20"/>
                <w:u w:val="single"/>
                <w:lang w:val="en-GB"/>
              </w:rPr>
              <w:t xml:space="preserve"> </w:t>
            </w:r>
          </w:p>
          <w:p w14:paraId="5B767407" w14:textId="77777777" w:rsidR="00F1171E" w:rsidRPr="00D62F6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62F6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62F6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62F61" w:rsidRDefault="00F1171E" w:rsidP="007222C8">
            <w:pPr>
              <w:pStyle w:val="Heading2"/>
              <w:jc w:val="left"/>
              <w:rPr>
                <w:rFonts w:ascii="Arial" w:hAnsi="Arial" w:cs="Arial"/>
                <w:lang w:val="en-GB"/>
              </w:rPr>
            </w:pPr>
            <w:r w:rsidRPr="00D62F61">
              <w:rPr>
                <w:rFonts w:ascii="Arial" w:hAnsi="Arial" w:cs="Arial"/>
                <w:lang w:val="en-GB"/>
              </w:rPr>
              <w:t>Reviewer’s comment</w:t>
            </w:r>
          </w:p>
        </w:tc>
        <w:tc>
          <w:tcPr>
            <w:tcW w:w="1342" w:type="pct"/>
          </w:tcPr>
          <w:p w14:paraId="6F48B50B" w14:textId="77777777" w:rsidR="00F1171E" w:rsidRPr="00D62F61" w:rsidRDefault="00F1171E" w:rsidP="007222C8">
            <w:pPr>
              <w:pStyle w:val="Heading2"/>
              <w:jc w:val="left"/>
              <w:rPr>
                <w:rFonts w:ascii="Arial" w:hAnsi="Arial" w:cs="Arial"/>
                <w:b w:val="0"/>
                <w:lang w:val="en-GB"/>
              </w:rPr>
            </w:pPr>
            <w:r w:rsidRPr="00D62F61">
              <w:rPr>
                <w:rFonts w:ascii="Arial" w:hAnsi="Arial" w:cs="Arial"/>
                <w:lang w:val="en-GB"/>
              </w:rPr>
              <w:t>Author’s comment</w:t>
            </w:r>
            <w:r w:rsidRPr="00D62F61">
              <w:rPr>
                <w:rFonts w:ascii="Arial" w:hAnsi="Arial" w:cs="Arial"/>
                <w:b w:val="0"/>
                <w:lang w:val="en-GB"/>
              </w:rPr>
              <w:t xml:space="preserve"> </w:t>
            </w:r>
            <w:r w:rsidRPr="00D62F6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62F6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62F61" w:rsidRDefault="00F1171E" w:rsidP="007222C8">
            <w:pPr>
              <w:pStyle w:val="NormalWeb"/>
              <w:spacing w:before="0" w:beforeAutospacing="0" w:after="0" w:afterAutospacing="0"/>
              <w:rPr>
                <w:rFonts w:ascii="Arial" w:hAnsi="Arial" w:cs="Arial"/>
                <w:b/>
                <w:sz w:val="20"/>
                <w:szCs w:val="20"/>
                <w:lang w:val="en-GB"/>
              </w:rPr>
            </w:pPr>
            <w:r w:rsidRPr="00D62F61">
              <w:rPr>
                <w:rFonts w:ascii="Arial" w:hAnsi="Arial" w:cs="Arial"/>
                <w:b/>
                <w:sz w:val="20"/>
                <w:szCs w:val="20"/>
                <w:lang w:val="en-GB"/>
              </w:rPr>
              <w:t xml:space="preserve">Are there ethical issues in this manuscript? </w:t>
            </w:r>
          </w:p>
          <w:p w14:paraId="6034B476" w14:textId="77777777" w:rsidR="00F1171E" w:rsidRPr="00D62F6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62F61" w:rsidRDefault="00F1171E" w:rsidP="007222C8">
            <w:pPr>
              <w:pStyle w:val="NormalWeb"/>
              <w:spacing w:before="0" w:beforeAutospacing="0" w:after="0" w:afterAutospacing="0"/>
              <w:rPr>
                <w:rFonts w:ascii="Arial" w:hAnsi="Arial" w:cs="Arial"/>
                <w:i/>
                <w:iCs/>
                <w:sz w:val="20"/>
                <w:szCs w:val="20"/>
                <w:u w:val="single"/>
                <w:lang w:val="en-GB"/>
              </w:rPr>
            </w:pPr>
            <w:r w:rsidRPr="00D62F61">
              <w:rPr>
                <w:rFonts w:ascii="Arial" w:hAnsi="Arial" w:cs="Arial"/>
                <w:i/>
                <w:iCs/>
                <w:sz w:val="20"/>
                <w:szCs w:val="20"/>
                <w:u w:val="single"/>
                <w:lang w:val="en-GB"/>
              </w:rPr>
              <w:t xml:space="preserve">(If yes, </w:t>
            </w:r>
            <w:proofErr w:type="gramStart"/>
            <w:r w:rsidRPr="00D62F61">
              <w:rPr>
                <w:rFonts w:ascii="Arial" w:hAnsi="Arial" w:cs="Arial"/>
                <w:i/>
                <w:iCs/>
                <w:sz w:val="20"/>
                <w:szCs w:val="20"/>
                <w:u w:val="single"/>
                <w:lang w:val="en-GB"/>
              </w:rPr>
              <w:t>Kindly</w:t>
            </w:r>
            <w:proofErr w:type="gramEnd"/>
            <w:r w:rsidRPr="00D62F61">
              <w:rPr>
                <w:rFonts w:ascii="Arial" w:hAnsi="Arial" w:cs="Arial"/>
                <w:i/>
                <w:iCs/>
                <w:sz w:val="20"/>
                <w:szCs w:val="20"/>
                <w:u w:val="single"/>
                <w:lang w:val="en-GB"/>
              </w:rPr>
              <w:t xml:space="preserve"> please write down the ethical issues here in detail)</w:t>
            </w:r>
          </w:p>
          <w:p w14:paraId="3F0D46E3" w14:textId="77777777" w:rsidR="00F1171E" w:rsidRPr="00D62F61"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D62F61" w:rsidRDefault="00F1171E" w:rsidP="001E32AE">
            <w:pPr>
              <w:spacing w:beforeAutospacing="1" w:after="100" w:afterAutospacing="1"/>
              <w:rPr>
                <w:rFonts w:ascii="Arial" w:hAnsi="Arial" w:cs="Arial"/>
                <w:sz w:val="20"/>
                <w:szCs w:val="20"/>
                <w:lang w:val="en-GB"/>
              </w:rPr>
            </w:pPr>
          </w:p>
        </w:tc>
        <w:tc>
          <w:tcPr>
            <w:tcW w:w="1342" w:type="pct"/>
            <w:vAlign w:val="center"/>
          </w:tcPr>
          <w:p w14:paraId="780A9F8E" w14:textId="77777777" w:rsidR="00F1171E" w:rsidRPr="00D62F61" w:rsidRDefault="00F1171E" w:rsidP="007222C8">
            <w:pPr>
              <w:rPr>
                <w:rFonts w:ascii="Arial" w:eastAsia="Arial Unicode MS" w:hAnsi="Arial" w:cs="Arial"/>
                <w:sz w:val="20"/>
                <w:szCs w:val="20"/>
                <w:lang w:val="en-GB"/>
              </w:rPr>
            </w:pPr>
          </w:p>
          <w:p w14:paraId="4A981594" w14:textId="77777777" w:rsidR="00F1171E" w:rsidRPr="00D62F61" w:rsidRDefault="00F1171E" w:rsidP="007222C8">
            <w:pPr>
              <w:rPr>
                <w:rFonts w:ascii="Arial" w:eastAsia="Arial Unicode MS" w:hAnsi="Arial" w:cs="Arial"/>
                <w:sz w:val="20"/>
                <w:szCs w:val="20"/>
                <w:lang w:val="en-GB"/>
              </w:rPr>
            </w:pPr>
          </w:p>
          <w:p w14:paraId="4780A682" w14:textId="77777777" w:rsidR="00F1171E" w:rsidRPr="00D62F61" w:rsidRDefault="00F1171E" w:rsidP="007222C8">
            <w:pPr>
              <w:rPr>
                <w:rFonts w:ascii="Arial" w:eastAsia="Arial Unicode MS" w:hAnsi="Arial" w:cs="Arial"/>
                <w:sz w:val="20"/>
                <w:szCs w:val="20"/>
                <w:lang w:val="en-GB"/>
              </w:rPr>
            </w:pPr>
          </w:p>
          <w:p w14:paraId="2D80979A" w14:textId="77777777" w:rsidR="00F1171E" w:rsidRPr="00D62F6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D62F61" w:rsidRDefault="004C3DF1">
      <w:pPr>
        <w:rPr>
          <w:rFonts w:ascii="Arial" w:hAnsi="Arial" w:cs="Arial"/>
          <w:b/>
          <w:sz w:val="20"/>
          <w:szCs w:val="20"/>
          <w:lang w:val="en-GB"/>
        </w:rPr>
      </w:pPr>
    </w:p>
    <w:p w14:paraId="0588B510" w14:textId="77777777" w:rsidR="00D62F61" w:rsidRPr="00D62F61" w:rsidRDefault="00D62F61" w:rsidP="00D62F61">
      <w:pPr>
        <w:pStyle w:val="Affiliation"/>
        <w:spacing w:after="0" w:line="240" w:lineRule="auto"/>
        <w:jc w:val="left"/>
        <w:rPr>
          <w:rFonts w:ascii="Arial" w:hAnsi="Arial" w:cs="Arial"/>
          <w:b/>
          <w:u w:val="single"/>
        </w:rPr>
      </w:pPr>
      <w:r w:rsidRPr="00D62F61">
        <w:rPr>
          <w:rFonts w:ascii="Arial" w:hAnsi="Arial" w:cs="Arial"/>
          <w:b/>
          <w:u w:val="single"/>
        </w:rPr>
        <w:t>Reviewer details:</w:t>
      </w:r>
    </w:p>
    <w:p w14:paraId="6522640C" w14:textId="77777777" w:rsidR="00D62F61" w:rsidRPr="00D62F61" w:rsidRDefault="00D62F61">
      <w:pPr>
        <w:rPr>
          <w:rFonts w:ascii="Arial" w:hAnsi="Arial" w:cs="Arial"/>
          <w:b/>
          <w:sz w:val="20"/>
          <w:szCs w:val="20"/>
          <w:lang w:val="en-GB"/>
        </w:rPr>
      </w:pPr>
    </w:p>
    <w:p w14:paraId="251073AB" w14:textId="3E948A94" w:rsidR="00D62F61" w:rsidRPr="00D62F61" w:rsidRDefault="00D62F61">
      <w:pPr>
        <w:rPr>
          <w:rFonts w:ascii="Arial" w:hAnsi="Arial" w:cs="Arial"/>
          <w:b/>
          <w:bCs/>
          <w:sz w:val="20"/>
          <w:szCs w:val="20"/>
          <w:lang w:val="en-GB"/>
        </w:rPr>
      </w:pPr>
      <w:bookmarkStart w:id="0" w:name="_Hlk211702703"/>
      <w:r w:rsidRPr="00D62F61">
        <w:rPr>
          <w:rFonts w:ascii="Arial" w:hAnsi="Arial" w:cs="Arial"/>
          <w:b/>
          <w:bCs/>
          <w:color w:val="000000"/>
          <w:sz w:val="20"/>
          <w:szCs w:val="20"/>
        </w:rPr>
        <w:t>Samuel Zachariah</w:t>
      </w:r>
      <w:r w:rsidRPr="00D62F61">
        <w:rPr>
          <w:rFonts w:ascii="Arial" w:hAnsi="Arial" w:cs="Arial"/>
          <w:b/>
          <w:bCs/>
          <w:color w:val="000000"/>
          <w:sz w:val="20"/>
          <w:szCs w:val="20"/>
        </w:rPr>
        <w:t xml:space="preserve">, </w:t>
      </w:r>
      <w:r w:rsidRPr="00D62F61">
        <w:rPr>
          <w:rFonts w:ascii="Arial" w:hAnsi="Arial" w:cs="Arial"/>
          <w:b/>
          <w:bCs/>
          <w:color w:val="000000"/>
          <w:sz w:val="20"/>
          <w:szCs w:val="20"/>
        </w:rPr>
        <w:t>Botswana</w:t>
      </w:r>
      <w:bookmarkEnd w:id="0"/>
    </w:p>
    <w:sectPr w:rsidR="00D62F61" w:rsidRPr="00D62F6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A0E4F" w14:textId="77777777" w:rsidR="00E84DF4" w:rsidRPr="0000007A" w:rsidRDefault="00E84DF4" w:rsidP="0099583E">
      <w:r>
        <w:separator/>
      </w:r>
    </w:p>
  </w:endnote>
  <w:endnote w:type="continuationSeparator" w:id="0">
    <w:p w14:paraId="3FDB264E" w14:textId="77777777" w:rsidR="00E84DF4" w:rsidRPr="0000007A" w:rsidRDefault="00E84DF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91BE5" w14:textId="77777777" w:rsidR="00E84DF4" w:rsidRPr="0000007A" w:rsidRDefault="00E84DF4" w:rsidP="0099583E">
      <w:r>
        <w:separator/>
      </w:r>
    </w:p>
  </w:footnote>
  <w:footnote w:type="continuationSeparator" w:id="0">
    <w:p w14:paraId="2F7734D7" w14:textId="77777777" w:rsidR="00E84DF4" w:rsidRPr="0000007A" w:rsidRDefault="00E84DF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A47ED"/>
    <w:multiLevelType w:val="multilevel"/>
    <w:tmpl w:val="3D7C4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6932167">
    <w:abstractNumId w:val="3"/>
  </w:num>
  <w:num w:numId="2" w16cid:durableId="425082028">
    <w:abstractNumId w:val="7"/>
  </w:num>
  <w:num w:numId="3" w16cid:durableId="671222419">
    <w:abstractNumId w:val="6"/>
  </w:num>
  <w:num w:numId="4" w16cid:durableId="1613047316">
    <w:abstractNumId w:val="8"/>
  </w:num>
  <w:num w:numId="5" w16cid:durableId="422722221">
    <w:abstractNumId w:val="5"/>
  </w:num>
  <w:num w:numId="6" w16cid:durableId="1746999883">
    <w:abstractNumId w:val="0"/>
  </w:num>
  <w:num w:numId="7" w16cid:durableId="366757789">
    <w:abstractNumId w:val="1"/>
  </w:num>
  <w:num w:numId="8" w16cid:durableId="1782842003">
    <w:abstractNumId w:val="10"/>
  </w:num>
  <w:num w:numId="9" w16cid:durableId="390613641">
    <w:abstractNumId w:val="9"/>
  </w:num>
  <w:num w:numId="10" w16cid:durableId="413825057">
    <w:abstractNumId w:val="2"/>
  </w:num>
  <w:num w:numId="11" w16cid:durableId="1458179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6122"/>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FCC"/>
    <w:rsid w:val="001425F1"/>
    <w:rsid w:val="00142A9C"/>
    <w:rsid w:val="00143534"/>
    <w:rsid w:val="0014567C"/>
    <w:rsid w:val="00150304"/>
    <w:rsid w:val="0015296D"/>
    <w:rsid w:val="00163622"/>
    <w:rsid w:val="001645A2"/>
    <w:rsid w:val="00164F4E"/>
    <w:rsid w:val="00165685"/>
    <w:rsid w:val="0017480A"/>
    <w:rsid w:val="0017545C"/>
    <w:rsid w:val="001766DF"/>
    <w:rsid w:val="00176F0D"/>
    <w:rsid w:val="00186C8F"/>
    <w:rsid w:val="0018753A"/>
    <w:rsid w:val="0019189B"/>
    <w:rsid w:val="00197E68"/>
    <w:rsid w:val="001A1605"/>
    <w:rsid w:val="001A2F22"/>
    <w:rsid w:val="001B0C63"/>
    <w:rsid w:val="001B5029"/>
    <w:rsid w:val="001D3A1D"/>
    <w:rsid w:val="001E32AE"/>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5D99"/>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6068"/>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022D"/>
    <w:rsid w:val="00620677"/>
    <w:rsid w:val="00624032"/>
    <w:rsid w:val="00626025"/>
    <w:rsid w:val="006311A1"/>
    <w:rsid w:val="00640538"/>
    <w:rsid w:val="00645A56"/>
    <w:rsid w:val="006478EB"/>
    <w:rsid w:val="0065250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490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647D"/>
    <w:rsid w:val="007B1099"/>
    <w:rsid w:val="007B54A4"/>
    <w:rsid w:val="007C6CDF"/>
    <w:rsid w:val="007D0246"/>
    <w:rsid w:val="007F5873"/>
    <w:rsid w:val="008126B7"/>
    <w:rsid w:val="00815F94"/>
    <w:rsid w:val="008224E2"/>
    <w:rsid w:val="008259C7"/>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026F"/>
    <w:rsid w:val="00942DEE"/>
    <w:rsid w:val="00944F67"/>
    <w:rsid w:val="009553EC"/>
    <w:rsid w:val="00955E45"/>
    <w:rsid w:val="00962B70"/>
    <w:rsid w:val="00967197"/>
    <w:rsid w:val="00967C62"/>
    <w:rsid w:val="00972CF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2A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30F5"/>
    <w:rsid w:val="00BE40A5"/>
    <w:rsid w:val="00BE6454"/>
    <w:rsid w:val="00BF5C56"/>
    <w:rsid w:val="00C01111"/>
    <w:rsid w:val="00C03A1D"/>
    <w:rsid w:val="00C10283"/>
    <w:rsid w:val="00C10ED0"/>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3EF9"/>
    <w:rsid w:val="00CD5091"/>
    <w:rsid w:val="00CD5DFD"/>
    <w:rsid w:val="00CD7C84"/>
    <w:rsid w:val="00CE199A"/>
    <w:rsid w:val="00CE5AC7"/>
    <w:rsid w:val="00CF0BBB"/>
    <w:rsid w:val="00CF0D07"/>
    <w:rsid w:val="00CF6573"/>
    <w:rsid w:val="00CF7035"/>
    <w:rsid w:val="00D1283A"/>
    <w:rsid w:val="00D12970"/>
    <w:rsid w:val="00D17979"/>
    <w:rsid w:val="00D2075F"/>
    <w:rsid w:val="00D24CBE"/>
    <w:rsid w:val="00D27A79"/>
    <w:rsid w:val="00D32AC2"/>
    <w:rsid w:val="00D40416"/>
    <w:rsid w:val="00D430AB"/>
    <w:rsid w:val="00D4782A"/>
    <w:rsid w:val="00D62F61"/>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57A1"/>
    <w:rsid w:val="00E57F4B"/>
    <w:rsid w:val="00E63889"/>
    <w:rsid w:val="00E63A98"/>
    <w:rsid w:val="00E645E9"/>
    <w:rsid w:val="00E65596"/>
    <w:rsid w:val="00E66385"/>
    <w:rsid w:val="00E71C8D"/>
    <w:rsid w:val="00E72360"/>
    <w:rsid w:val="00E72A8E"/>
    <w:rsid w:val="00E84DF4"/>
    <w:rsid w:val="00E9533D"/>
    <w:rsid w:val="00E972A7"/>
    <w:rsid w:val="00EA2839"/>
    <w:rsid w:val="00EA2A04"/>
    <w:rsid w:val="00EB3E91"/>
    <w:rsid w:val="00EB6E15"/>
    <w:rsid w:val="00EC6894"/>
    <w:rsid w:val="00EC6D26"/>
    <w:rsid w:val="00ED6B12"/>
    <w:rsid w:val="00ED7400"/>
    <w:rsid w:val="00EF326D"/>
    <w:rsid w:val="00EF53FE"/>
    <w:rsid w:val="00F07649"/>
    <w:rsid w:val="00F1171E"/>
    <w:rsid w:val="00F13071"/>
    <w:rsid w:val="00F14304"/>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3ECE"/>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suggestionparagraphs">
    <w:name w:val="suggestion_paragraphs"/>
    <w:basedOn w:val="DefaultParagraphFont"/>
    <w:rsid w:val="008259C7"/>
  </w:style>
  <w:style w:type="paragraph" w:customStyle="1" w:styleId="Affiliation">
    <w:name w:val="Affiliation"/>
    <w:basedOn w:val="Normal"/>
    <w:rsid w:val="00D62F6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0032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8132530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1450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2025-10-12T08:25:00Z</dcterms:created>
  <dcterms:modified xsi:type="dcterms:W3CDTF">2025-10-18T12:28:00Z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