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233F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DE233F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DE233F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233F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E233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DE233F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D2963FA" w:rsidR="0000007A" w:rsidRPr="00DE233F" w:rsidRDefault="007E7566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DE233F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Mathematics and Computer Science: Research Updates</w:t>
              </w:r>
            </w:hyperlink>
          </w:p>
        </w:tc>
      </w:tr>
      <w:tr w:rsidR="0000007A" w:rsidRPr="00DE233F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233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E233F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1C1B1E8" w:rsidR="0000007A" w:rsidRPr="00DE233F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DE23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DE23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DE23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884D6E" w:rsidRPr="00DE23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6581</w:t>
            </w:r>
          </w:p>
        </w:tc>
      </w:tr>
      <w:tr w:rsidR="0000007A" w:rsidRPr="00DE233F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233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E233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6440810" w:rsidR="0000007A" w:rsidRPr="00DE233F" w:rsidRDefault="00580F5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DE233F">
              <w:rPr>
                <w:rFonts w:ascii="Arial" w:hAnsi="Arial" w:cs="Arial"/>
                <w:b/>
                <w:sz w:val="20"/>
                <w:szCs w:val="20"/>
                <w:lang w:val="en-GB"/>
              </w:rPr>
              <w:t>Deep Learning Framework for Accurate Detection of Liver Steatosis</w:t>
            </w:r>
          </w:p>
        </w:tc>
      </w:tr>
      <w:tr w:rsidR="00CF0BBB" w:rsidRPr="00DE233F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233F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E233F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C9B3BDB" w:rsidR="00CF0BBB" w:rsidRPr="00DE233F" w:rsidRDefault="00884D6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E233F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3A46E674" w14:textId="77777777" w:rsidR="00DE233F" w:rsidRPr="00DE233F" w:rsidRDefault="00DE233F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537B3FAE" w:rsidR="00626025" w:rsidRPr="00DE233F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DE233F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DE233F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DE233F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DE233F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DE233F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DE233F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125BFCCD" w:rsidR="00E03C32" w:rsidRDefault="000C201A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0C201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Journal of Engineering Research and Reports 27 (10):255–265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4925876B" w:rsidR="00E03C32" w:rsidRPr="007B54A4" w:rsidRDefault="003947AE" w:rsidP="003947AE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3947A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3947A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jerr</w:t>
                  </w:r>
                  <w:proofErr w:type="spellEnd"/>
                  <w:r w:rsidRPr="003947A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/2025/v27i101671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DE233F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DE233F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DE233F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DE233F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DE233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E233F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DE233F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DE233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E233F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DE233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DE233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E233F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DE233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E233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DE233F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DE233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E233F">
              <w:rPr>
                <w:rFonts w:ascii="Arial" w:hAnsi="Arial" w:cs="Arial"/>
                <w:lang w:val="en-GB"/>
              </w:rPr>
              <w:t>Author’s Feedback</w:t>
            </w:r>
            <w:r w:rsidRPr="00DE233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E233F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DE233F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DE233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E23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DE233F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FCFD565" w14:textId="77777777" w:rsidR="00BD2A84" w:rsidRPr="00DE233F" w:rsidRDefault="00BD2A84" w:rsidP="00BD2A84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DE233F">
              <w:rPr>
                <w:rFonts w:ascii="Arial" w:hAnsi="Arial" w:cs="Arial"/>
                <w:sz w:val="20"/>
                <w:szCs w:val="20"/>
              </w:rPr>
              <w:t xml:space="preserve">This study provides a reproducible and clinically applicable AI framework for liver steatosis detection. </w:t>
            </w:r>
          </w:p>
          <w:p w14:paraId="543C5875" w14:textId="77777777" w:rsidR="00BD2A84" w:rsidRPr="00DE233F" w:rsidRDefault="00BD2A84" w:rsidP="00BD2A84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DE233F">
              <w:rPr>
                <w:rFonts w:ascii="Arial" w:hAnsi="Arial" w:cs="Arial"/>
                <w:sz w:val="20"/>
                <w:szCs w:val="20"/>
              </w:rPr>
              <w:t xml:space="preserve">It bridges the gap between computer vision and diagnostic radiology by improving sensitivity and transparency. </w:t>
            </w:r>
          </w:p>
          <w:p w14:paraId="5308311C" w14:textId="77777777" w:rsidR="00BD2A84" w:rsidRPr="00DE233F" w:rsidRDefault="00BD2A84" w:rsidP="00BD2A84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DE233F">
              <w:rPr>
                <w:rFonts w:ascii="Arial" w:hAnsi="Arial" w:cs="Arial"/>
                <w:sz w:val="20"/>
                <w:szCs w:val="20"/>
              </w:rPr>
              <w:t xml:space="preserve">The integration of multi-view imaging, attention-based CNNs, and explainability aligns with current global trends toward trustworthy AI in medicine. </w:t>
            </w:r>
          </w:p>
          <w:p w14:paraId="46858373" w14:textId="2A1A6E5A" w:rsidR="00BD2A84" w:rsidRPr="00DE233F" w:rsidRDefault="00BD2A84" w:rsidP="00BD2A84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DE233F">
              <w:rPr>
                <w:rFonts w:ascii="Arial" w:hAnsi="Arial" w:cs="Arial"/>
                <w:sz w:val="20"/>
                <w:szCs w:val="20"/>
              </w:rPr>
              <w:t>The framework can serve as a reference model for future research on automated liver disease diagnosis and non-invasive screening tools.</w:t>
            </w:r>
          </w:p>
          <w:p w14:paraId="7DBC9196" w14:textId="77777777" w:rsidR="00F1171E" w:rsidRPr="00DE233F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DE233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E233F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DE233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E23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DE233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E23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DE233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AF21824" w:rsidR="00F1171E" w:rsidRPr="00DE233F" w:rsidRDefault="00BD2A84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E23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DE233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E233F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DE233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DE233F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DE233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0E702DF9" w:rsidR="00F1171E" w:rsidRPr="00DE233F" w:rsidRDefault="00BD2A84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E233F">
              <w:rPr>
                <w:rFonts w:ascii="Arial" w:hAnsi="Arial" w:cs="Arial"/>
                <w:sz w:val="20"/>
                <w:szCs w:val="20"/>
              </w:rPr>
              <w:t>Yes, the abstract clearly conveys the objectives, methods, findings, and novelty. You may consider a minor revision to briefly include performance metrics (e.g., AUROC = 0.95, accuracy = 92%) to quantify the improvement achieved</w:t>
            </w:r>
          </w:p>
        </w:tc>
        <w:tc>
          <w:tcPr>
            <w:tcW w:w="1523" w:type="pct"/>
          </w:tcPr>
          <w:p w14:paraId="1D54B730" w14:textId="77777777" w:rsidR="00F1171E" w:rsidRPr="00DE233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E233F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DE233F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E23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3B53A161" w:rsidR="00F1171E" w:rsidRPr="00DE233F" w:rsidRDefault="00BD2A8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E233F">
              <w:rPr>
                <w:rFonts w:ascii="Arial" w:hAnsi="Arial" w:cs="Arial"/>
                <w:sz w:val="20"/>
                <w:szCs w:val="20"/>
              </w:rPr>
              <w:t>Yes, the manuscript is technically and scientifically robust. The methodological flow (data preprocessing → model design → validation → explainability) is appropriate, and the results are validated with relevant metrics</w:t>
            </w:r>
          </w:p>
        </w:tc>
        <w:tc>
          <w:tcPr>
            <w:tcW w:w="1523" w:type="pct"/>
          </w:tcPr>
          <w:p w14:paraId="4898F764" w14:textId="77777777" w:rsidR="00F1171E" w:rsidRPr="00DE233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E233F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DE233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E233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DE233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E233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2109F305" w:rsidR="00F1171E" w:rsidRPr="00DE233F" w:rsidRDefault="00BD2A8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E233F">
              <w:rPr>
                <w:rFonts w:ascii="Arial" w:hAnsi="Arial" w:cs="Arial"/>
                <w:sz w:val="20"/>
                <w:szCs w:val="20"/>
              </w:rPr>
              <w:t>Yes, the references are recent (2024–2025) and from reputed, peer-reviewed journals</w:t>
            </w:r>
          </w:p>
        </w:tc>
        <w:tc>
          <w:tcPr>
            <w:tcW w:w="1523" w:type="pct"/>
          </w:tcPr>
          <w:p w14:paraId="40220055" w14:textId="77777777" w:rsidR="00F1171E" w:rsidRPr="00DE233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E233F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DE233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DE233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DE233F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DE233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DE233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DE233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1E9FD85" w14:textId="77777777" w:rsidR="00BD2A84" w:rsidRPr="00DE233F" w:rsidRDefault="00BD2A84" w:rsidP="00BD2A84">
            <w:pPr>
              <w:rPr>
                <w:rFonts w:ascii="Arial" w:hAnsi="Arial" w:cs="Arial"/>
                <w:sz w:val="20"/>
                <w:szCs w:val="20"/>
              </w:rPr>
            </w:pPr>
            <w:r w:rsidRPr="00DE233F">
              <w:rPr>
                <w:rFonts w:ascii="Arial" w:hAnsi="Arial" w:cs="Arial"/>
                <w:sz w:val="20"/>
                <w:szCs w:val="20"/>
              </w:rPr>
              <w:t>Yes, the English is clear, professional, and suitable for scholarly publication. A few minor typographical inconsistencies (e.g., spacing before citations and capitalizations like “Dl” instead of “DL”) may be corrected during proofreading.</w:t>
            </w:r>
          </w:p>
          <w:p w14:paraId="41E28118" w14:textId="77777777" w:rsidR="00F1171E" w:rsidRPr="00DE233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DE233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DE233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DE233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E233F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DE233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E233F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DE233F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DE233F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DE233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514B610A" w:rsidR="00F1171E" w:rsidRPr="00DE233F" w:rsidRDefault="00BD2A84" w:rsidP="007222C8">
            <w:pPr>
              <w:rPr>
                <w:rFonts w:ascii="Arial" w:hAnsi="Arial" w:cs="Arial"/>
                <w:sz w:val="20"/>
                <w:szCs w:val="20"/>
              </w:rPr>
            </w:pPr>
            <w:r w:rsidRPr="00DE233F">
              <w:rPr>
                <w:rFonts w:ascii="Arial" w:hAnsi="Arial" w:cs="Arial"/>
                <w:sz w:val="20"/>
                <w:szCs w:val="20"/>
              </w:rPr>
              <w:t>- In Section 4.8, “Results-and-Discussion.docx” appears mistakenly repeated—this should be removed before final submission.</w:t>
            </w:r>
            <w:r w:rsidRPr="00DE233F">
              <w:rPr>
                <w:rFonts w:ascii="Arial" w:hAnsi="Arial" w:cs="Arial"/>
                <w:sz w:val="20"/>
                <w:szCs w:val="20"/>
              </w:rPr>
              <w:br/>
              <w:t>- Consider emphasizing the clinical validation scope in the conclusion to further highlight real-world applicability.</w:t>
            </w:r>
          </w:p>
          <w:p w14:paraId="5E946A0E" w14:textId="77777777" w:rsidR="00F1171E" w:rsidRPr="00DE233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DE233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DE233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DE233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DE233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1366B3" w14:textId="77777777" w:rsidR="00DE233F" w:rsidRDefault="00DE233F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2FC5B97" w14:textId="77777777" w:rsidR="00DE233F" w:rsidRPr="00DE233F" w:rsidRDefault="00DE233F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DE233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DE233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931689" w:rsidRPr="00DE233F" w14:paraId="04794727" w14:textId="77777777" w:rsidTr="00C44A80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EA46D" w14:textId="77777777" w:rsidR="00931689" w:rsidRPr="00DE233F" w:rsidRDefault="00931689" w:rsidP="00C44A80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bookmarkStart w:id="2" w:name="_Hlk209632241"/>
            <w:bookmarkStart w:id="3" w:name="_Hlk209784699"/>
            <w:bookmarkStart w:id="4" w:name="_Hlk210487174"/>
            <w:r w:rsidRPr="00DE233F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DE233F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6586EE85" w14:textId="77777777" w:rsidR="00931689" w:rsidRPr="00DE233F" w:rsidRDefault="00931689" w:rsidP="00C44A80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931689" w:rsidRPr="00DE233F" w14:paraId="625F3CCF" w14:textId="77777777" w:rsidTr="00C44A80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B46AF" w14:textId="77777777" w:rsidR="00931689" w:rsidRPr="00DE233F" w:rsidRDefault="00931689" w:rsidP="00C44A80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38529" w14:textId="77777777" w:rsidR="00931689" w:rsidRPr="00DE233F" w:rsidRDefault="00931689" w:rsidP="00C44A8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E233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4BD84AB7" w14:textId="77777777" w:rsidR="00931689" w:rsidRPr="00DE233F" w:rsidRDefault="00931689" w:rsidP="00C44A80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DE233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DE233F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43B719A2" w14:textId="77777777" w:rsidR="00931689" w:rsidRPr="00DE233F" w:rsidRDefault="00931689" w:rsidP="00C44A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31689" w:rsidRPr="00DE233F" w14:paraId="453B2789" w14:textId="77777777" w:rsidTr="00C44A80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CACAF" w14:textId="77777777" w:rsidR="00931689" w:rsidRPr="00DE233F" w:rsidRDefault="00931689" w:rsidP="00C44A80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DE233F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4D69AD76" w14:textId="77777777" w:rsidR="00931689" w:rsidRPr="00DE233F" w:rsidRDefault="00931689" w:rsidP="00C44A80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05351" w14:textId="77777777" w:rsidR="00931689" w:rsidRPr="00DE233F" w:rsidRDefault="00931689" w:rsidP="00C44A80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DE233F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DE233F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DE233F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5AF94741" w14:textId="77777777" w:rsidR="00931689" w:rsidRPr="00DE233F" w:rsidRDefault="00931689" w:rsidP="00C44A80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282F79FB" w14:textId="77777777" w:rsidR="00931689" w:rsidRPr="00DE233F" w:rsidRDefault="00931689" w:rsidP="00C44A80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0676534" w14:textId="77777777" w:rsidR="00931689" w:rsidRPr="00DE233F" w:rsidRDefault="00931689" w:rsidP="00C44A80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9A25F9E" w14:textId="77777777" w:rsidR="00931689" w:rsidRPr="00DE233F" w:rsidRDefault="00931689" w:rsidP="00C44A80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09688545" w14:textId="77777777" w:rsidR="00931689" w:rsidRPr="00DE233F" w:rsidRDefault="00931689" w:rsidP="00931689">
      <w:pPr>
        <w:rPr>
          <w:rFonts w:ascii="Arial" w:hAnsi="Arial" w:cs="Arial"/>
          <w:sz w:val="20"/>
          <w:szCs w:val="20"/>
        </w:rPr>
      </w:pPr>
    </w:p>
    <w:p w14:paraId="1FDA9DA9" w14:textId="77777777" w:rsidR="00DE233F" w:rsidRPr="00DE233F" w:rsidRDefault="00DE233F" w:rsidP="00DE233F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DE233F">
        <w:rPr>
          <w:rFonts w:ascii="Arial" w:hAnsi="Arial" w:cs="Arial"/>
          <w:b/>
          <w:u w:val="single"/>
        </w:rPr>
        <w:t>Reviewer details:</w:t>
      </w:r>
    </w:p>
    <w:p w14:paraId="25F82D64" w14:textId="77777777" w:rsidR="00DE233F" w:rsidRPr="00DE233F" w:rsidRDefault="00DE233F" w:rsidP="00931689">
      <w:pPr>
        <w:rPr>
          <w:rFonts w:ascii="Arial" w:hAnsi="Arial" w:cs="Arial"/>
          <w:sz w:val="20"/>
          <w:szCs w:val="20"/>
        </w:rPr>
      </w:pPr>
    </w:p>
    <w:p w14:paraId="47ABEA71" w14:textId="759DAD8D" w:rsidR="00DE233F" w:rsidRPr="00DE233F" w:rsidRDefault="00DE233F" w:rsidP="00931689">
      <w:pPr>
        <w:rPr>
          <w:rFonts w:ascii="Arial" w:hAnsi="Arial" w:cs="Arial"/>
          <w:b/>
          <w:bCs/>
          <w:sz w:val="20"/>
          <w:szCs w:val="20"/>
        </w:rPr>
      </w:pPr>
      <w:bookmarkStart w:id="5" w:name="_Hlk211701938"/>
      <w:r w:rsidRPr="00DE233F">
        <w:rPr>
          <w:rFonts w:ascii="Arial" w:hAnsi="Arial" w:cs="Arial"/>
          <w:b/>
          <w:bCs/>
          <w:color w:val="000000"/>
          <w:sz w:val="20"/>
          <w:szCs w:val="20"/>
        </w:rPr>
        <w:t>Ayesha Taranum</w:t>
      </w:r>
      <w:r w:rsidRPr="00DE233F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DE233F">
        <w:rPr>
          <w:rFonts w:ascii="Arial" w:hAnsi="Arial" w:cs="Arial"/>
          <w:b/>
          <w:bCs/>
          <w:color w:val="000000"/>
          <w:sz w:val="20"/>
          <w:szCs w:val="20"/>
        </w:rPr>
        <w:t>Presidency University</w:t>
      </w:r>
      <w:r w:rsidRPr="00DE233F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DE233F">
        <w:rPr>
          <w:rFonts w:ascii="Arial" w:hAnsi="Arial" w:cs="Arial"/>
          <w:b/>
          <w:bCs/>
          <w:color w:val="000000"/>
          <w:sz w:val="20"/>
          <w:szCs w:val="20"/>
        </w:rPr>
        <w:t>India</w:t>
      </w:r>
    </w:p>
    <w:bookmarkEnd w:id="5"/>
    <w:p w14:paraId="09CD5B05" w14:textId="77777777" w:rsidR="00931689" w:rsidRPr="00DE233F" w:rsidRDefault="00931689" w:rsidP="00931689">
      <w:pPr>
        <w:rPr>
          <w:rFonts w:ascii="Arial" w:hAnsi="Arial" w:cs="Arial"/>
          <w:sz w:val="20"/>
          <w:szCs w:val="20"/>
        </w:rPr>
      </w:pPr>
    </w:p>
    <w:p w14:paraId="26299613" w14:textId="77777777" w:rsidR="00931689" w:rsidRPr="00DE233F" w:rsidRDefault="00931689" w:rsidP="00931689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246F26C7" w14:textId="77777777" w:rsidR="00931689" w:rsidRPr="00DE233F" w:rsidRDefault="00931689" w:rsidP="00931689">
      <w:pPr>
        <w:rPr>
          <w:rFonts w:ascii="Arial" w:hAnsi="Arial" w:cs="Arial"/>
          <w:sz w:val="20"/>
          <w:szCs w:val="20"/>
        </w:rPr>
      </w:pPr>
    </w:p>
    <w:bookmarkEnd w:id="2"/>
    <w:p w14:paraId="572F6BE5" w14:textId="77777777" w:rsidR="00931689" w:rsidRPr="00DE233F" w:rsidRDefault="00931689" w:rsidP="00931689">
      <w:pPr>
        <w:rPr>
          <w:rFonts w:ascii="Arial" w:hAnsi="Arial" w:cs="Arial"/>
          <w:sz w:val="20"/>
          <w:szCs w:val="20"/>
        </w:rPr>
      </w:pPr>
    </w:p>
    <w:bookmarkEnd w:id="3"/>
    <w:p w14:paraId="514B1498" w14:textId="77777777" w:rsidR="00931689" w:rsidRPr="00DE233F" w:rsidRDefault="00931689" w:rsidP="00931689">
      <w:pPr>
        <w:rPr>
          <w:rFonts w:ascii="Arial" w:hAnsi="Arial" w:cs="Arial"/>
          <w:sz w:val="20"/>
          <w:szCs w:val="20"/>
        </w:rPr>
      </w:pPr>
    </w:p>
    <w:bookmarkEnd w:id="4"/>
    <w:p w14:paraId="4861F458" w14:textId="77777777" w:rsidR="00931689" w:rsidRPr="00DE233F" w:rsidRDefault="00931689" w:rsidP="00931689">
      <w:pPr>
        <w:rPr>
          <w:rFonts w:ascii="Arial" w:hAnsi="Arial" w:cs="Arial"/>
          <w:sz w:val="20"/>
          <w:szCs w:val="20"/>
        </w:rPr>
      </w:pPr>
    </w:p>
    <w:p w14:paraId="70E7A7BC" w14:textId="77777777" w:rsidR="00931689" w:rsidRPr="00DE233F" w:rsidRDefault="00931689" w:rsidP="00931689">
      <w:pPr>
        <w:rPr>
          <w:rFonts w:ascii="Arial" w:hAnsi="Arial" w:cs="Arial"/>
          <w:sz w:val="20"/>
          <w:szCs w:val="20"/>
        </w:rPr>
      </w:pPr>
    </w:p>
    <w:p w14:paraId="1AB5512F" w14:textId="77777777" w:rsidR="00F1171E" w:rsidRPr="00DE233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DE233F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5DBC8" w14:textId="77777777" w:rsidR="00561121" w:rsidRPr="0000007A" w:rsidRDefault="00561121" w:rsidP="0099583E">
      <w:r>
        <w:separator/>
      </w:r>
    </w:p>
  </w:endnote>
  <w:endnote w:type="continuationSeparator" w:id="0">
    <w:p w14:paraId="1A3B9045" w14:textId="77777777" w:rsidR="00561121" w:rsidRPr="0000007A" w:rsidRDefault="00561121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2B957" w14:textId="77777777" w:rsidR="00561121" w:rsidRPr="0000007A" w:rsidRDefault="00561121" w:rsidP="0099583E">
      <w:r>
        <w:separator/>
      </w:r>
    </w:p>
  </w:footnote>
  <w:footnote w:type="continuationSeparator" w:id="0">
    <w:p w14:paraId="4ECF5278" w14:textId="77777777" w:rsidR="00561121" w:rsidRPr="0000007A" w:rsidRDefault="00561121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01B1C"/>
    <w:multiLevelType w:val="hybridMultilevel"/>
    <w:tmpl w:val="6226B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3457141">
    <w:abstractNumId w:val="4"/>
  </w:num>
  <w:num w:numId="2" w16cid:durableId="1358852797">
    <w:abstractNumId w:val="7"/>
  </w:num>
  <w:num w:numId="3" w16cid:durableId="1013603967">
    <w:abstractNumId w:val="6"/>
  </w:num>
  <w:num w:numId="4" w16cid:durableId="1029723351">
    <w:abstractNumId w:val="8"/>
  </w:num>
  <w:num w:numId="5" w16cid:durableId="2059670032">
    <w:abstractNumId w:val="5"/>
  </w:num>
  <w:num w:numId="6" w16cid:durableId="831606093">
    <w:abstractNumId w:val="0"/>
  </w:num>
  <w:num w:numId="7" w16cid:durableId="1576162590">
    <w:abstractNumId w:val="2"/>
  </w:num>
  <w:num w:numId="8" w16cid:durableId="1554466236">
    <w:abstractNumId w:val="10"/>
  </w:num>
  <w:num w:numId="9" w16cid:durableId="342903312">
    <w:abstractNumId w:val="9"/>
  </w:num>
  <w:num w:numId="10" w16cid:durableId="1246456457">
    <w:abstractNumId w:val="3"/>
  </w:num>
  <w:num w:numId="11" w16cid:durableId="16781883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201A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7AE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26FA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1121"/>
    <w:rsid w:val="00565D90"/>
    <w:rsid w:val="00567DE0"/>
    <w:rsid w:val="005735A5"/>
    <w:rsid w:val="005757CF"/>
    <w:rsid w:val="00580F5A"/>
    <w:rsid w:val="00581FF9"/>
    <w:rsid w:val="005A4F17"/>
    <w:rsid w:val="005B3509"/>
    <w:rsid w:val="005C25A0"/>
    <w:rsid w:val="005D230D"/>
    <w:rsid w:val="005D4210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D61DA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E7566"/>
    <w:rsid w:val="007F5873"/>
    <w:rsid w:val="008126B7"/>
    <w:rsid w:val="00815F94"/>
    <w:rsid w:val="00816E2D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84D6E"/>
    <w:rsid w:val="00893E75"/>
    <w:rsid w:val="00895D0A"/>
    <w:rsid w:val="008B265C"/>
    <w:rsid w:val="008C2F62"/>
    <w:rsid w:val="008C4B1F"/>
    <w:rsid w:val="008C75AD"/>
    <w:rsid w:val="008D020E"/>
    <w:rsid w:val="008E5067"/>
    <w:rsid w:val="008E7500"/>
    <w:rsid w:val="008F036B"/>
    <w:rsid w:val="008F36E4"/>
    <w:rsid w:val="009003BC"/>
    <w:rsid w:val="0090720F"/>
    <w:rsid w:val="0091410B"/>
    <w:rsid w:val="009245E3"/>
    <w:rsid w:val="00931689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6BFD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402A1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2A84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12FE"/>
    <w:rsid w:val="00DB7E1B"/>
    <w:rsid w:val="00DC1D81"/>
    <w:rsid w:val="00DC6FED"/>
    <w:rsid w:val="00DD0C4A"/>
    <w:rsid w:val="00DD274C"/>
    <w:rsid w:val="00DE233F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C75FE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D4210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DE233F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athematics-and-computer-science-research-updat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3378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2025-10-18T12:15:00Z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