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85D9C" w14:paraId="1643A4CA" w14:textId="77777777" w:rsidTr="004847FF">
        <w:trPr>
          <w:trHeight w:val="450"/>
        </w:trPr>
        <w:tc>
          <w:tcPr>
            <w:tcW w:w="5000" w:type="pct"/>
            <w:gridSpan w:val="2"/>
            <w:tcBorders>
              <w:top w:val="nil"/>
              <w:left w:val="nil"/>
              <w:right w:val="nil"/>
            </w:tcBorders>
          </w:tcPr>
          <w:p w14:paraId="4C55E51F" w14:textId="77777777" w:rsidR="00602F7D" w:rsidRPr="00D85D9C" w:rsidRDefault="00602F7D" w:rsidP="00F2643C">
            <w:pPr>
              <w:pStyle w:val="Heading2"/>
              <w:jc w:val="left"/>
              <w:rPr>
                <w:rFonts w:ascii="Arial" w:hAnsi="Arial" w:cs="Arial"/>
                <w:b w:val="0"/>
                <w:bCs w:val="0"/>
                <w:lang w:val="en-US"/>
              </w:rPr>
            </w:pPr>
          </w:p>
        </w:tc>
      </w:tr>
      <w:tr w:rsidR="0000007A" w:rsidRPr="00D85D9C" w14:paraId="127EAD7E" w14:textId="77777777" w:rsidTr="00F33C84">
        <w:trPr>
          <w:trHeight w:val="413"/>
        </w:trPr>
        <w:tc>
          <w:tcPr>
            <w:tcW w:w="1234" w:type="pct"/>
          </w:tcPr>
          <w:p w14:paraId="3C159AA5" w14:textId="77777777" w:rsidR="0000007A" w:rsidRPr="00D85D9C" w:rsidRDefault="00D27A79" w:rsidP="00696CAD">
            <w:pPr>
              <w:pStyle w:val="BodyText"/>
              <w:ind w:left="90"/>
              <w:jc w:val="left"/>
              <w:rPr>
                <w:rFonts w:ascii="Arial" w:hAnsi="Arial" w:cs="Arial"/>
                <w:bCs/>
                <w:sz w:val="20"/>
                <w:szCs w:val="20"/>
                <w:lang w:val="en-GB"/>
              </w:rPr>
            </w:pPr>
            <w:r w:rsidRPr="00D85D9C">
              <w:rPr>
                <w:rFonts w:ascii="Arial" w:hAnsi="Arial" w:cs="Arial"/>
                <w:bCs/>
                <w:sz w:val="20"/>
                <w:szCs w:val="20"/>
                <w:lang w:val="en-GB"/>
              </w:rPr>
              <w:t xml:space="preserve">Book </w:t>
            </w:r>
            <w:r w:rsidR="0000007A" w:rsidRPr="00D85D9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7B398A" w:rsidR="0000007A" w:rsidRPr="00D85D9C" w:rsidRDefault="00247FAF" w:rsidP="00054BC4">
            <w:pPr>
              <w:pStyle w:val="NormalWeb"/>
              <w:rPr>
                <w:rFonts w:ascii="Arial" w:hAnsi="Arial" w:cs="Arial"/>
                <w:b/>
                <w:bCs/>
                <w:sz w:val="20"/>
                <w:szCs w:val="20"/>
                <w:u w:val="single"/>
              </w:rPr>
            </w:pPr>
            <w:hyperlink r:id="rId7" w:history="1">
              <w:r w:rsidRPr="00D85D9C">
                <w:rPr>
                  <w:rStyle w:val="Hyperlink"/>
                  <w:rFonts w:ascii="Arial" w:hAnsi="Arial" w:cs="Arial"/>
                  <w:b/>
                  <w:bCs/>
                  <w:sz w:val="20"/>
                  <w:szCs w:val="20"/>
                </w:rPr>
                <w:t>Agricultural Sciences: Techniques and Innovations</w:t>
              </w:r>
            </w:hyperlink>
          </w:p>
        </w:tc>
      </w:tr>
      <w:tr w:rsidR="0000007A" w:rsidRPr="00D85D9C" w14:paraId="73C90375" w14:textId="77777777" w:rsidTr="002E7787">
        <w:trPr>
          <w:trHeight w:val="290"/>
        </w:trPr>
        <w:tc>
          <w:tcPr>
            <w:tcW w:w="1234" w:type="pct"/>
          </w:tcPr>
          <w:p w14:paraId="20D28135" w14:textId="77777777" w:rsidR="0000007A" w:rsidRPr="00D85D9C" w:rsidRDefault="0000007A" w:rsidP="00696CAD">
            <w:pPr>
              <w:pStyle w:val="BodyText"/>
              <w:ind w:left="90"/>
              <w:jc w:val="left"/>
              <w:rPr>
                <w:rFonts w:ascii="Arial" w:hAnsi="Arial" w:cs="Arial"/>
                <w:bCs/>
                <w:sz w:val="20"/>
                <w:szCs w:val="20"/>
                <w:lang w:val="en-GB"/>
              </w:rPr>
            </w:pPr>
            <w:r w:rsidRPr="00D85D9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FAF6894" w:rsidR="0000007A" w:rsidRPr="00D85D9C" w:rsidRDefault="00E72A8E" w:rsidP="00F3669D">
            <w:pPr>
              <w:pStyle w:val="NormalWeb"/>
              <w:spacing w:before="0" w:beforeAutospacing="0" w:after="0" w:afterAutospacing="0"/>
              <w:rPr>
                <w:rFonts w:ascii="Arial" w:hAnsi="Arial" w:cs="Arial"/>
                <w:b/>
                <w:bCs/>
                <w:sz w:val="20"/>
                <w:szCs w:val="20"/>
                <w:highlight w:val="yellow"/>
                <w:lang w:val="en-GB"/>
              </w:rPr>
            </w:pPr>
            <w:r w:rsidRPr="00D85D9C">
              <w:rPr>
                <w:rFonts w:ascii="Arial" w:hAnsi="Arial" w:cs="Arial"/>
                <w:b/>
                <w:bCs/>
                <w:sz w:val="20"/>
                <w:szCs w:val="20"/>
                <w:lang w:val="en-GB"/>
              </w:rPr>
              <w:t>Ms_BP</w:t>
            </w:r>
            <w:r w:rsidR="00FC432A" w:rsidRPr="00D85D9C">
              <w:rPr>
                <w:rFonts w:ascii="Arial" w:hAnsi="Arial" w:cs="Arial"/>
                <w:b/>
                <w:bCs/>
                <w:sz w:val="20"/>
                <w:szCs w:val="20"/>
                <w:lang w:val="en-GB"/>
              </w:rPr>
              <w:t>R</w:t>
            </w:r>
            <w:r w:rsidRPr="00D85D9C">
              <w:rPr>
                <w:rFonts w:ascii="Arial" w:hAnsi="Arial" w:cs="Arial"/>
                <w:b/>
                <w:bCs/>
                <w:sz w:val="20"/>
                <w:szCs w:val="20"/>
                <w:lang w:val="en-GB"/>
              </w:rPr>
              <w:t>_</w:t>
            </w:r>
            <w:r w:rsidR="00BA5F38" w:rsidRPr="00D85D9C">
              <w:rPr>
                <w:rFonts w:ascii="Arial" w:hAnsi="Arial" w:cs="Arial"/>
                <w:b/>
                <w:bCs/>
                <w:sz w:val="20"/>
                <w:szCs w:val="20"/>
                <w:lang w:val="en-GB"/>
              </w:rPr>
              <w:t>6608</w:t>
            </w:r>
          </w:p>
        </w:tc>
      </w:tr>
      <w:tr w:rsidR="0000007A" w:rsidRPr="00D85D9C" w14:paraId="05B60576" w14:textId="77777777" w:rsidTr="002109D6">
        <w:trPr>
          <w:trHeight w:val="331"/>
        </w:trPr>
        <w:tc>
          <w:tcPr>
            <w:tcW w:w="1234" w:type="pct"/>
          </w:tcPr>
          <w:p w14:paraId="0196A627" w14:textId="77777777" w:rsidR="0000007A" w:rsidRPr="00D85D9C" w:rsidRDefault="0000007A" w:rsidP="00696CAD">
            <w:pPr>
              <w:pStyle w:val="BodyText"/>
              <w:ind w:left="90"/>
              <w:jc w:val="left"/>
              <w:rPr>
                <w:rFonts w:ascii="Arial" w:hAnsi="Arial" w:cs="Arial"/>
                <w:bCs/>
                <w:sz w:val="20"/>
                <w:szCs w:val="20"/>
                <w:lang w:val="en-GB"/>
              </w:rPr>
            </w:pPr>
            <w:r w:rsidRPr="00D85D9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D2ECA50" w:rsidR="0000007A" w:rsidRPr="00D85D9C" w:rsidRDefault="00736F5A" w:rsidP="00736F5A">
            <w:pPr>
              <w:pStyle w:val="NormalWeb"/>
              <w:rPr>
                <w:rFonts w:ascii="Arial" w:hAnsi="Arial" w:cs="Arial"/>
                <w:b/>
                <w:sz w:val="20"/>
                <w:szCs w:val="20"/>
                <w:lang w:val="en-GB"/>
              </w:rPr>
            </w:pPr>
            <w:r w:rsidRPr="00D85D9C">
              <w:rPr>
                <w:rFonts w:ascii="Arial" w:hAnsi="Arial" w:cs="Arial"/>
                <w:b/>
                <w:sz w:val="20"/>
                <w:szCs w:val="20"/>
                <w:lang w:val="en-GB"/>
              </w:rPr>
              <w:t>Genome Editing (CRISPR-Cas): Applications for Improvement of Horticultural Crop</w:t>
            </w:r>
          </w:p>
        </w:tc>
      </w:tr>
      <w:tr w:rsidR="00CF0BBB" w:rsidRPr="00D85D9C" w14:paraId="6D508B1C" w14:textId="77777777" w:rsidTr="002E7787">
        <w:trPr>
          <w:trHeight w:val="332"/>
        </w:trPr>
        <w:tc>
          <w:tcPr>
            <w:tcW w:w="1234" w:type="pct"/>
          </w:tcPr>
          <w:p w14:paraId="32FC28F7" w14:textId="77777777" w:rsidR="00CF0BBB" w:rsidRPr="00D85D9C" w:rsidRDefault="00CF0BBB" w:rsidP="00696CAD">
            <w:pPr>
              <w:pStyle w:val="BodyText"/>
              <w:ind w:left="90"/>
              <w:jc w:val="left"/>
              <w:rPr>
                <w:rFonts w:ascii="Arial" w:hAnsi="Arial" w:cs="Arial"/>
                <w:bCs/>
                <w:sz w:val="20"/>
                <w:szCs w:val="20"/>
                <w:lang w:val="en-GB"/>
              </w:rPr>
            </w:pPr>
            <w:r w:rsidRPr="00D85D9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0169B89" w:rsidR="00CF0BBB" w:rsidRPr="00D85D9C" w:rsidRDefault="00BA5F38" w:rsidP="000450FC">
            <w:pPr>
              <w:pStyle w:val="NormalWeb"/>
              <w:spacing w:before="0" w:beforeAutospacing="0" w:after="0" w:afterAutospacing="0"/>
              <w:rPr>
                <w:rFonts w:ascii="Arial" w:hAnsi="Arial" w:cs="Arial"/>
                <w:b/>
                <w:sz w:val="20"/>
                <w:szCs w:val="20"/>
                <w:lang w:val="en-GB"/>
              </w:rPr>
            </w:pPr>
            <w:r w:rsidRPr="00D85D9C">
              <w:rPr>
                <w:rFonts w:ascii="Arial" w:hAnsi="Arial" w:cs="Arial"/>
                <w:b/>
                <w:sz w:val="20"/>
                <w:szCs w:val="20"/>
                <w:lang w:val="en-GB"/>
              </w:rPr>
              <w:t>Book Chapter</w:t>
            </w:r>
          </w:p>
        </w:tc>
      </w:tr>
    </w:tbl>
    <w:p w14:paraId="45F5983C" w14:textId="77777777" w:rsidR="00037D52" w:rsidRPr="00D85D9C" w:rsidRDefault="00037D52" w:rsidP="0000007A">
      <w:pPr>
        <w:pStyle w:val="BodyText"/>
        <w:rPr>
          <w:rFonts w:ascii="Arial" w:hAnsi="Arial" w:cs="Arial"/>
          <w:b/>
          <w:bCs/>
          <w:sz w:val="20"/>
          <w:szCs w:val="20"/>
          <w:u w:val="single"/>
          <w:lang w:val="en-GB"/>
        </w:rPr>
      </w:pPr>
    </w:p>
    <w:p w14:paraId="79DE1CF8" w14:textId="77777777" w:rsidR="00605952" w:rsidRPr="00D85D9C" w:rsidRDefault="00605952" w:rsidP="0000007A">
      <w:pPr>
        <w:pStyle w:val="BodyText"/>
        <w:rPr>
          <w:rFonts w:ascii="Arial" w:hAnsi="Arial" w:cs="Arial"/>
          <w:b/>
          <w:bCs/>
          <w:sz w:val="20"/>
          <w:szCs w:val="20"/>
          <w:u w:val="single"/>
          <w:lang w:val="en-GB"/>
        </w:rPr>
      </w:pPr>
    </w:p>
    <w:p w14:paraId="40641486" w14:textId="77777777" w:rsidR="00D9392F" w:rsidRPr="00D85D9C" w:rsidRDefault="002A3D7C" w:rsidP="00626025">
      <w:pPr>
        <w:pStyle w:val="BodyText"/>
        <w:jc w:val="left"/>
        <w:rPr>
          <w:rFonts w:ascii="Arial" w:hAnsi="Arial" w:cs="Arial"/>
          <w:color w:val="222222"/>
          <w:sz w:val="20"/>
          <w:szCs w:val="20"/>
          <w:lang w:val="en-IN"/>
        </w:rPr>
      </w:pPr>
      <w:r w:rsidRPr="00D85D9C">
        <w:rPr>
          <w:rFonts w:ascii="Arial" w:hAnsi="Arial" w:cs="Arial"/>
          <w:color w:val="222222"/>
          <w:sz w:val="20"/>
          <w:szCs w:val="20"/>
          <w:lang w:val="en-IN"/>
        </w:rPr>
        <w:br w:type="page"/>
      </w:r>
    </w:p>
    <w:p w14:paraId="5A743ECE" w14:textId="77777777" w:rsidR="00D27A79" w:rsidRPr="00D85D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85D9C" w14:paraId="71A94C1F" w14:textId="77777777" w:rsidTr="007222C8">
        <w:tc>
          <w:tcPr>
            <w:tcW w:w="5000" w:type="pct"/>
            <w:gridSpan w:val="3"/>
            <w:tcBorders>
              <w:top w:val="nil"/>
              <w:left w:val="nil"/>
              <w:right w:val="nil"/>
            </w:tcBorders>
            <w:noWrap/>
          </w:tcPr>
          <w:p w14:paraId="0BC15285" w14:textId="75BEB51F" w:rsidR="00F1171E" w:rsidRPr="00D85D9C" w:rsidRDefault="00F1171E" w:rsidP="007222C8">
            <w:pPr>
              <w:pStyle w:val="Heading2"/>
              <w:jc w:val="left"/>
              <w:rPr>
                <w:rFonts w:ascii="Arial" w:hAnsi="Arial" w:cs="Arial"/>
                <w:lang w:val="en-GB"/>
              </w:rPr>
            </w:pPr>
            <w:r w:rsidRPr="00D85D9C">
              <w:rPr>
                <w:rFonts w:ascii="Arial" w:hAnsi="Arial" w:cs="Arial"/>
                <w:highlight w:val="yellow"/>
                <w:lang w:val="en-GB"/>
              </w:rPr>
              <w:t>PART  1:</w:t>
            </w:r>
            <w:r w:rsidRPr="00D85D9C">
              <w:rPr>
                <w:rFonts w:ascii="Arial" w:hAnsi="Arial" w:cs="Arial"/>
                <w:lang w:val="en-GB"/>
              </w:rPr>
              <w:t xml:space="preserve"> Comments</w:t>
            </w:r>
          </w:p>
          <w:p w14:paraId="1287753C" w14:textId="77777777" w:rsidR="00F1171E" w:rsidRPr="00D85D9C" w:rsidRDefault="00F1171E" w:rsidP="007222C8">
            <w:pPr>
              <w:rPr>
                <w:rFonts w:ascii="Arial" w:hAnsi="Arial" w:cs="Arial"/>
                <w:sz w:val="20"/>
                <w:szCs w:val="20"/>
                <w:lang w:val="en-GB"/>
              </w:rPr>
            </w:pPr>
          </w:p>
        </w:tc>
      </w:tr>
      <w:tr w:rsidR="00F1171E" w:rsidRPr="00D85D9C" w14:paraId="5EA12279" w14:textId="77777777" w:rsidTr="007222C8">
        <w:tc>
          <w:tcPr>
            <w:tcW w:w="1265" w:type="pct"/>
            <w:noWrap/>
          </w:tcPr>
          <w:p w14:paraId="7AE9682F" w14:textId="77777777" w:rsidR="00F1171E" w:rsidRPr="00D85D9C" w:rsidRDefault="00F1171E" w:rsidP="007222C8">
            <w:pPr>
              <w:pStyle w:val="Heading2"/>
              <w:jc w:val="left"/>
              <w:rPr>
                <w:rFonts w:ascii="Arial" w:hAnsi="Arial" w:cs="Arial"/>
                <w:lang w:val="en-GB"/>
              </w:rPr>
            </w:pPr>
          </w:p>
        </w:tc>
        <w:tc>
          <w:tcPr>
            <w:tcW w:w="2212" w:type="pct"/>
          </w:tcPr>
          <w:p w14:paraId="5B8DBE06" w14:textId="77777777" w:rsidR="00F1171E" w:rsidRPr="00D85D9C" w:rsidRDefault="00F1171E" w:rsidP="007222C8">
            <w:pPr>
              <w:pStyle w:val="Heading2"/>
              <w:jc w:val="left"/>
              <w:rPr>
                <w:rFonts w:ascii="Arial" w:hAnsi="Arial" w:cs="Arial"/>
                <w:lang w:val="en-GB"/>
              </w:rPr>
            </w:pPr>
            <w:r w:rsidRPr="00D85D9C">
              <w:rPr>
                <w:rFonts w:ascii="Arial" w:hAnsi="Arial" w:cs="Arial"/>
                <w:lang w:val="en-GB"/>
              </w:rPr>
              <w:t>Reviewer’s comment</w:t>
            </w:r>
          </w:p>
          <w:p w14:paraId="693A9C4D" w14:textId="77777777" w:rsidR="00421DBF" w:rsidRPr="00D85D9C" w:rsidRDefault="00421DBF" w:rsidP="00421DBF">
            <w:pPr>
              <w:rPr>
                <w:rFonts w:ascii="Arial" w:hAnsi="Arial" w:cs="Arial"/>
                <w:b/>
                <w:bCs/>
                <w:sz w:val="20"/>
                <w:szCs w:val="20"/>
              </w:rPr>
            </w:pPr>
            <w:r w:rsidRPr="00D85D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85D9C" w:rsidRDefault="00421DBF" w:rsidP="00421DBF">
            <w:pPr>
              <w:rPr>
                <w:rFonts w:ascii="Arial" w:hAnsi="Arial" w:cs="Arial"/>
                <w:sz w:val="20"/>
                <w:szCs w:val="20"/>
                <w:lang w:val="en-GB"/>
              </w:rPr>
            </w:pPr>
          </w:p>
        </w:tc>
        <w:tc>
          <w:tcPr>
            <w:tcW w:w="1523" w:type="pct"/>
          </w:tcPr>
          <w:p w14:paraId="57792C30" w14:textId="77777777" w:rsidR="00F1171E" w:rsidRPr="00D85D9C" w:rsidRDefault="00F1171E" w:rsidP="007222C8">
            <w:pPr>
              <w:pStyle w:val="Heading2"/>
              <w:jc w:val="left"/>
              <w:rPr>
                <w:rFonts w:ascii="Arial" w:hAnsi="Arial" w:cs="Arial"/>
                <w:b w:val="0"/>
                <w:lang w:val="en-GB"/>
              </w:rPr>
            </w:pPr>
            <w:r w:rsidRPr="00D85D9C">
              <w:rPr>
                <w:rFonts w:ascii="Arial" w:hAnsi="Arial" w:cs="Arial"/>
                <w:lang w:val="en-GB"/>
              </w:rPr>
              <w:t>Author’s Feedback</w:t>
            </w:r>
            <w:r w:rsidRPr="00D85D9C">
              <w:rPr>
                <w:rFonts w:ascii="Arial" w:hAnsi="Arial" w:cs="Arial"/>
                <w:b w:val="0"/>
                <w:lang w:val="en-GB"/>
              </w:rPr>
              <w:t xml:space="preserve"> </w:t>
            </w:r>
            <w:r w:rsidRPr="00D85D9C">
              <w:rPr>
                <w:rFonts w:ascii="Arial" w:hAnsi="Arial" w:cs="Arial"/>
                <w:b w:val="0"/>
                <w:i/>
                <w:lang w:val="en-GB"/>
              </w:rPr>
              <w:t>(Please correct the manuscript and highlight that part in the manuscript. It is mandatory that authors should write his/her feedback here)</w:t>
            </w:r>
          </w:p>
        </w:tc>
      </w:tr>
      <w:tr w:rsidR="00F1171E" w:rsidRPr="00D85D9C" w14:paraId="5C0AB4EC" w14:textId="77777777" w:rsidTr="007222C8">
        <w:trPr>
          <w:trHeight w:val="1264"/>
        </w:trPr>
        <w:tc>
          <w:tcPr>
            <w:tcW w:w="1265" w:type="pct"/>
            <w:noWrap/>
          </w:tcPr>
          <w:p w14:paraId="66B47184" w14:textId="48030299" w:rsidR="00F1171E" w:rsidRPr="00D85D9C" w:rsidRDefault="00F1171E" w:rsidP="007222C8">
            <w:pPr>
              <w:ind w:left="360"/>
              <w:rPr>
                <w:rFonts w:ascii="Arial" w:hAnsi="Arial" w:cs="Arial"/>
                <w:b/>
                <w:bCs/>
                <w:sz w:val="20"/>
                <w:szCs w:val="20"/>
                <w:lang w:val="en-GB"/>
              </w:rPr>
            </w:pPr>
            <w:r w:rsidRPr="00D85D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85D9C" w:rsidRDefault="00F1171E" w:rsidP="007222C8">
            <w:pPr>
              <w:ind w:left="360"/>
              <w:rPr>
                <w:rFonts w:ascii="Arial" w:eastAsia="MS Mincho" w:hAnsi="Arial" w:cs="Arial"/>
                <w:b/>
                <w:bCs/>
                <w:sz w:val="20"/>
                <w:szCs w:val="20"/>
                <w:lang w:val="en-GB"/>
              </w:rPr>
            </w:pPr>
          </w:p>
        </w:tc>
        <w:tc>
          <w:tcPr>
            <w:tcW w:w="2212" w:type="pct"/>
          </w:tcPr>
          <w:p w14:paraId="7DBC9196" w14:textId="3701955F" w:rsidR="00F1171E" w:rsidRPr="00D85D9C" w:rsidRDefault="00E03955" w:rsidP="00E03955">
            <w:pPr>
              <w:rPr>
                <w:rFonts w:ascii="Arial" w:hAnsi="Arial" w:cs="Arial"/>
                <w:sz w:val="20"/>
                <w:szCs w:val="20"/>
                <w:lang w:val="en-IN"/>
              </w:rPr>
            </w:pPr>
            <w:r w:rsidRPr="00D85D9C">
              <w:rPr>
                <w:rFonts w:ascii="Arial" w:hAnsi="Arial" w:cs="Arial"/>
                <w:sz w:val="20"/>
                <w:szCs w:val="20"/>
                <w:lang w:val="en-IN"/>
              </w:rPr>
              <w:t>This manuscript provides an up-to-date and comprehensive review of the CRISPR-Cas genome editing system and its diverse applications in improving horticultural crops. It effectively synthesizes recent advancements in genome editing, including base and prime editing, while linking them with global food security, sustainability, and climate resilience. The discussion bridges technical, ethical, and regulatory perspectives, making it a valuable resource for researchers, students, and policy makers in agricultural biotechnology.</w:t>
            </w:r>
          </w:p>
        </w:tc>
        <w:tc>
          <w:tcPr>
            <w:tcW w:w="1523" w:type="pct"/>
          </w:tcPr>
          <w:p w14:paraId="462A339C" w14:textId="77777777" w:rsidR="00F1171E" w:rsidRPr="00D85D9C" w:rsidRDefault="00F1171E" w:rsidP="007222C8">
            <w:pPr>
              <w:pStyle w:val="Heading2"/>
              <w:jc w:val="left"/>
              <w:rPr>
                <w:rFonts w:ascii="Arial" w:hAnsi="Arial" w:cs="Arial"/>
                <w:b w:val="0"/>
                <w:lang w:val="en-GB"/>
              </w:rPr>
            </w:pPr>
          </w:p>
        </w:tc>
      </w:tr>
      <w:tr w:rsidR="00F1171E" w:rsidRPr="00D85D9C" w14:paraId="0D8B5B2C" w14:textId="77777777" w:rsidTr="00E03955">
        <w:trPr>
          <w:trHeight w:val="712"/>
        </w:trPr>
        <w:tc>
          <w:tcPr>
            <w:tcW w:w="1265" w:type="pct"/>
            <w:noWrap/>
          </w:tcPr>
          <w:p w14:paraId="21CBA5FE" w14:textId="77777777" w:rsidR="00F1171E" w:rsidRPr="00D85D9C" w:rsidRDefault="00F1171E" w:rsidP="007222C8">
            <w:pPr>
              <w:ind w:left="360"/>
              <w:rPr>
                <w:rFonts w:ascii="Arial" w:hAnsi="Arial" w:cs="Arial"/>
                <w:b/>
                <w:bCs/>
                <w:sz w:val="20"/>
                <w:szCs w:val="20"/>
                <w:lang w:val="en-GB"/>
              </w:rPr>
            </w:pPr>
            <w:r w:rsidRPr="00D85D9C">
              <w:rPr>
                <w:rFonts w:ascii="Arial" w:hAnsi="Arial" w:cs="Arial"/>
                <w:b/>
                <w:bCs/>
                <w:sz w:val="20"/>
                <w:szCs w:val="20"/>
                <w:lang w:val="en-GB"/>
              </w:rPr>
              <w:t>Is the title of the article suitable?</w:t>
            </w:r>
          </w:p>
          <w:p w14:paraId="1CABB61A" w14:textId="77777777" w:rsidR="00F1171E" w:rsidRPr="00D85D9C" w:rsidRDefault="00F1171E" w:rsidP="007222C8">
            <w:pPr>
              <w:ind w:left="360"/>
              <w:rPr>
                <w:rFonts w:ascii="Arial" w:hAnsi="Arial" w:cs="Arial"/>
                <w:b/>
                <w:bCs/>
                <w:sz w:val="20"/>
                <w:szCs w:val="20"/>
                <w:lang w:val="en-GB"/>
              </w:rPr>
            </w:pPr>
            <w:r w:rsidRPr="00D85D9C">
              <w:rPr>
                <w:rFonts w:ascii="Arial" w:hAnsi="Arial" w:cs="Arial"/>
                <w:b/>
                <w:bCs/>
                <w:sz w:val="20"/>
                <w:szCs w:val="20"/>
                <w:lang w:val="en-GB"/>
              </w:rPr>
              <w:t>(If not please suggest an alternative title)</w:t>
            </w:r>
          </w:p>
          <w:p w14:paraId="0275B919" w14:textId="77777777" w:rsidR="00F1171E" w:rsidRPr="00D85D9C" w:rsidRDefault="00F1171E" w:rsidP="007222C8">
            <w:pPr>
              <w:pStyle w:val="Heading2"/>
              <w:jc w:val="left"/>
              <w:rPr>
                <w:rFonts w:ascii="Arial" w:hAnsi="Arial" w:cs="Arial"/>
                <w:u w:val="single"/>
                <w:lang w:val="en-GB"/>
              </w:rPr>
            </w:pPr>
          </w:p>
        </w:tc>
        <w:tc>
          <w:tcPr>
            <w:tcW w:w="2212" w:type="pct"/>
          </w:tcPr>
          <w:p w14:paraId="794AA9A7" w14:textId="436E6EFA" w:rsidR="00F1171E" w:rsidRPr="00D85D9C" w:rsidRDefault="00E03955" w:rsidP="00E03955">
            <w:pPr>
              <w:rPr>
                <w:rFonts w:ascii="Arial" w:hAnsi="Arial" w:cs="Arial"/>
                <w:sz w:val="20"/>
                <w:szCs w:val="20"/>
                <w:lang w:val="en-GB"/>
              </w:rPr>
            </w:pPr>
            <w:r w:rsidRPr="00D85D9C">
              <w:rPr>
                <w:rFonts w:ascii="Arial" w:hAnsi="Arial" w:cs="Arial"/>
                <w:sz w:val="20"/>
                <w:szCs w:val="20"/>
              </w:rPr>
              <w:t>Yes, the title is clear, concise, and accurately reflects the scope and content of the chapter.</w:t>
            </w:r>
            <w:r w:rsidRPr="00D85D9C">
              <w:rPr>
                <w:rFonts w:ascii="Arial" w:hAnsi="Arial" w:cs="Arial"/>
                <w:sz w:val="20"/>
                <w:szCs w:val="20"/>
              </w:rPr>
              <w:br/>
              <w:t>Suggested alternative (optional): “CRISPR-Cas Genome Editing: Transformative Applications in Horticultural Crop Improvement.”</w:t>
            </w:r>
          </w:p>
        </w:tc>
        <w:tc>
          <w:tcPr>
            <w:tcW w:w="1523" w:type="pct"/>
          </w:tcPr>
          <w:p w14:paraId="405B6701" w14:textId="77777777" w:rsidR="00F1171E" w:rsidRPr="00D85D9C" w:rsidRDefault="00F1171E" w:rsidP="007222C8">
            <w:pPr>
              <w:pStyle w:val="Heading2"/>
              <w:jc w:val="left"/>
              <w:rPr>
                <w:rFonts w:ascii="Arial" w:hAnsi="Arial" w:cs="Arial"/>
                <w:b w:val="0"/>
                <w:lang w:val="en-GB"/>
              </w:rPr>
            </w:pPr>
          </w:p>
        </w:tc>
      </w:tr>
      <w:tr w:rsidR="00F1171E" w:rsidRPr="00D85D9C" w14:paraId="5604762A" w14:textId="77777777" w:rsidTr="00E03955">
        <w:trPr>
          <w:trHeight w:val="962"/>
        </w:trPr>
        <w:tc>
          <w:tcPr>
            <w:tcW w:w="1265" w:type="pct"/>
            <w:noWrap/>
          </w:tcPr>
          <w:p w14:paraId="3635573D" w14:textId="77777777" w:rsidR="00F1171E" w:rsidRPr="00D85D9C" w:rsidRDefault="00F1171E" w:rsidP="007222C8">
            <w:pPr>
              <w:pStyle w:val="Heading2"/>
              <w:ind w:left="360"/>
              <w:jc w:val="left"/>
              <w:rPr>
                <w:rFonts w:ascii="Arial" w:hAnsi="Arial" w:cs="Arial"/>
                <w:lang w:val="en-GB"/>
              </w:rPr>
            </w:pPr>
            <w:r w:rsidRPr="00D85D9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85D9C" w:rsidRDefault="00F1171E" w:rsidP="007222C8">
            <w:pPr>
              <w:pStyle w:val="Heading2"/>
              <w:jc w:val="left"/>
              <w:rPr>
                <w:rFonts w:ascii="Arial" w:hAnsi="Arial" w:cs="Arial"/>
                <w:u w:val="single"/>
                <w:lang w:val="en-GB"/>
              </w:rPr>
            </w:pPr>
          </w:p>
        </w:tc>
        <w:tc>
          <w:tcPr>
            <w:tcW w:w="2212" w:type="pct"/>
          </w:tcPr>
          <w:p w14:paraId="0FB7E83A" w14:textId="576FAC5F" w:rsidR="00F1171E" w:rsidRPr="00D85D9C" w:rsidRDefault="00E03955" w:rsidP="00E03955">
            <w:pPr>
              <w:rPr>
                <w:rFonts w:ascii="Arial" w:hAnsi="Arial" w:cs="Arial"/>
                <w:sz w:val="20"/>
                <w:szCs w:val="20"/>
                <w:lang w:val="en-IN"/>
              </w:rPr>
            </w:pPr>
            <w:r w:rsidRPr="00D85D9C">
              <w:rPr>
                <w:rFonts w:ascii="Arial" w:hAnsi="Arial" w:cs="Arial"/>
                <w:sz w:val="20"/>
                <w:szCs w:val="20"/>
                <w:lang w:val="en-IN"/>
              </w:rPr>
              <w:t>The abstract is well-structured and provides a clear overview of the chapter’s focus, including objectives, scope, and conclusions. However, it could be slightly condensed to reduce redundancy and improve readability.</w:t>
            </w:r>
            <w:r w:rsidRPr="00D85D9C">
              <w:rPr>
                <w:rFonts w:ascii="Arial" w:hAnsi="Arial" w:cs="Arial"/>
                <w:sz w:val="20"/>
                <w:szCs w:val="20"/>
                <w:lang w:val="en-IN"/>
              </w:rPr>
              <w:br/>
              <w:t>Suggested edit: Remove repetitive phrases about “the importance of horticulture” and focus more on the aspects of CRISPR integration with AI, speed breeding, and synthetic biology.</w:t>
            </w:r>
          </w:p>
        </w:tc>
        <w:tc>
          <w:tcPr>
            <w:tcW w:w="1523" w:type="pct"/>
          </w:tcPr>
          <w:p w14:paraId="1D54B730" w14:textId="77777777" w:rsidR="00F1171E" w:rsidRPr="00D85D9C" w:rsidRDefault="00F1171E" w:rsidP="007222C8">
            <w:pPr>
              <w:pStyle w:val="Heading2"/>
              <w:jc w:val="left"/>
              <w:rPr>
                <w:rFonts w:ascii="Arial" w:hAnsi="Arial" w:cs="Arial"/>
                <w:b w:val="0"/>
                <w:lang w:val="en-GB"/>
              </w:rPr>
            </w:pPr>
          </w:p>
        </w:tc>
      </w:tr>
      <w:tr w:rsidR="00F1171E" w:rsidRPr="00D85D9C" w14:paraId="2F579F54" w14:textId="77777777" w:rsidTr="007222C8">
        <w:trPr>
          <w:trHeight w:val="859"/>
        </w:trPr>
        <w:tc>
          <w:tcPr>
            <w:tcW w:w="1265" w:type="pct"/>
            <w:noWrap/>
          </w:tcPr>
          <w:p w14:paraId="04361F46" w14:textId="368783AB" w:rsidR="00F1171E" w:rsidRPr="00D85D9C" w:rsidRDefault="00DC6FED" w:rsidP="007222C8">
            <w:pPr>
              <w:ind w:left="360"/>
              <w:rPr>
                <w:rFonts w:ascii="Arial" w:hAnsi="Arial" w:cs="Arial"/>
                <w:b/>
                <w:bCs/>
                <w:sz w:val="20"/>
                <w:szCs w:val="20"/>
                <w:u w:val="single"/>
                <w:lang w:val="en-GB"/>
              </w:rPr>
            </w:pPr>
            <w:r w:rsidRPr="00D85D9C">
              <w:rPr>
                <w:rFonts w:ascii="Arial" w:hAnsi="Arial" w:cs="Arial"/>
                <w:b/>
                <w:bCs/>
                <w:sz w:val="20"/>
                <w:szCs w:val="20"/>
                <w:lang w:val="en-GB"/>
              </w:rPr>
              <w:t xml:space="preserve">Is the manuscript scientifically, correct? Please write here. </w:t>
            </w:r>
          </w:p>
        </w:tc>
        <w:tc>
          <w:tcPr>
            <w:tcW w:w="2212" w:type="pct"/>
          </w:tcPr>
          <w:p w14:paraId="2B5A7721" w14:textId="23EE74CD" w:rsidR="00F1171E" w:rsidRPr="00D85D9C" w:rsidRDefault="00E03955" w:rsidP="007222C8">
            <w:pPr>
              <w:pStyle w:val="ListParagraph"/>
              <w:ind w:left="0"/>
              <w:rPr>
                <w:rFonts w:ascii="Arial" w:hAnsi="Arial" w:cs="Arial"/>
                <w:sz w:val="20"/>
                <w:szCs w:val="20"/>
                <w:lang w:val="en-GB"/>
              </w:rPr>
            </w:pPr>
            <w:r w:rsidRPr="00D85D9C">
              <w:rPr>
                <w:rFonts w:ascii="Arial" w:hAnsi="Arial" w:cs="Arial"/>
                <w:sz w:val="20"/>
                <w:szCs w:val="20"/>
              </w:rPr>
              <w:t>Yes, the manuscript is scientifically sound. It presents accurate information on CRISPR-Cas mechanisms, delivery methods, and case studies in horticultural crops. The technical descriptions are correct and supported by credible, peer-reviewed sources. However, the author may include more critical analysis comparing limitations or contrasting findings among studies to enrich scholarly depth.</w:t>
            </w:r>
          </w:p>
        </w:tc>
        <w:tc>
          <w:tcPr>
            <w:tcW w:w="1523" w:type="pct"/>
          </w:tcPr>
          <w:p w14:paraId="4898F764" w14:textId="77777777" w:rsidR="00F1171E" w:rsidRPr="00D85D9C" w:rsidRDefault="00F1171E" w:rsidP="007222C8">
            <w:pPr>
              <w:pStyle w:val="Heading2"/>
              <w:jc w:val="left"/>
              <w:rPr>
                <w:rFonts w:ascii="Arial" w:hAnsi="Arial" w:cs="Arial"/>
                <w:b w:val="0"/>
                <w:lang w:val="en-GB"/>
              </w:rPr>
            </w:pPr>
          </w:p>
        </w:tc>
      </w:tr>
      <w:tr w:rsidR="00F1171E" w:rsidRPr="00D85D9C" w14:paraId="73739464" w14:textId="77777777" w:rsidTr="00E03955">
        <w:trPr>
          <w:trHeight w:val="1329"/>
        </w:trPr>
        <w:tc>
          <w:tcPr>
            <w:tcW w:w="1265" w:type="pct"/>
            <w:noWrap/>
          </w:tcPr>
          <w:p w14:paraId="09C25322" w14:textId="77777777" w:rsidR="00F1171E" w:rsidRPr="00D85D9C" w:rsidRDefault="00F1171E" w:rsidP="007222C8">
            <w:pPr>
              <w:ind w:left="360"/>
              <w:rPr>
                <w:rFonts w:ascii="Arial" w:hAnsi="Arial" w:cs="Arial"/>
                <w:b/>
                <w:bCs/>
                <w:sz w:val="20"/>
                <w:szCs w:val="20"/>
                <w:lang w:val="en-GB"/>
              </w:rPr>
            </w:pPr>
            <w:r w:rsidRPr="00D85D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85D9C" w:rsidRDefault="00F1171E" w:rsidP="007222C8">
            <w:pPr>
              <w:ind w:left="360"/>
              <w:rPr>
                <w:rFonts w:ascii="Arial" w:hAnsi="Arial" w:cs="Arial"/>
                <w:b/>
                <w:bCs/>
                <w:sz w:val="20"/>
                <w:szCs w:val="20"/>
                <w:u w:val="single"/>
                <w:lang w:val="en-GB"/>
              </w:rPr>
            </w:pPr>
            <w:r w:rsidRPr="00D85D9C">
              <w:rPr>
                <w:rFonts w:ascii="Arial" w:hAnsi="Arial" w:cs="Arial"/>
                <w:b/>
                <w:bCs/>
                <w:sz w:val="20"/>
                <w:szCs w:val="20"/>
                <w:u w:val="single"/>
                <w:lang w:val="en-GB"/>
              </w:rPr>
              <w:t>-</w:t>
            </w:r>
          </w:p>
        </w:tc>
        <w:tc>
          <w:tcPr>
            <w:tcW w:w="2212" w:type="pct"/>
          </w:tcPr>
          <w:p w14:paraId="762C6504" w14:textId="77777777" w:rsidR="00E03955" w:rsidRPr="00D85D9C" w:rsidRDefault="00E03955" w:rsidP="00E03955">
            <w:pPr>
              <w:rPr>
                <w:rFonts w:ascii="Arial" w:hAnsi="Arial" w:cs="Arial"/>
                <w:sz w:val="20"/>
                <w:szCs w:val="20"/>
                <w:lang w:val="en-IN"/>
              </w:rPr>
            </w:pPr>
            <w:r w:rsidRPr="00D85D9C">
              <w:rPr>
                <w:rFonts w:ascii="Arial" w:hAnsi="Arial" w:cs="Arial"/>
                <w:sz w:val="20"/>
                <w:szCs w:val="20"/>
                <w:lang w:val="en-IN"/>
              </w:rPr>
              <w:t>Yes, references are extensive, relevant, and updated through 2025. The manuscript demonstrates strong engagement with recent research.</w:t>
            </w:r>
            <w:r w:rsidRPr="00D85D9C">
              <w:rPr>
                <w:rFonts w:ascii="Arial" w:hAnsi="Arial" w:cs="Arial"/>
                <w:sz w:val="20"/>
                <w:szCs w:val="20"/>
                <w:lang w:val="en-IN"/>
              </w:rPr>
              <w:br/>
              <w:t>Minor suggestions:</w:t>
            </w:r>
          </w:p>
          <w:p w14:paraId="202C41E4" w14:textId="77777777" w:rsidR="00E03955" w:rsidRPr="00D85D9C" w:rsidRDefault="00E03955" w:rsidP="00E03955">
            <w:pPr>
              <w:pStyle w:val="ListParagraph"/>
              <w:numPr>
                <w:ilvl w:val="0"/>
                <w:numId w:val="12"/>
              </w:numPr>
              <w:rPr>
                <w:rFonts w:ascii="Arial" w:hAnsi="Arial" w:cs="Arial"/>
                <w:sz w:val="20"/>
                <w:szCs w:val="20"/>
                <w:lang w:val="en-IN"/>
              </w:rPr>
            </w:pPr>
            <w:r w:rsidRPr="00D85D9C">
              <w:rPr>
                <w:rFonts w:ascii="Arial" w:hAnsi="Arial" w:cs="Arial"/>
                <w:sz w:val="20"/>
                <w:szCs w:val="20"/>
                <w:lang w:val="en-IN"/>
              </w:rPr>
              <w:t>Remove duplicate entries (e.g., Anzalone et al., 2019 appears twice).</w:t>
            </w:r>
          </w:p>
          <w:p w14:paraId="5CE88FFC" w14:textId="77777777" w:rsidR="00E03955" w:rsidRPr="00D85D9C" w:rsidRDefault="00E03955" w:rsidP="00E03955">
            <w:pPr>
              <w:pStyle w:val="ListParagraph"/>
              <w:numPr>
                <w:ilvl w:val="0"/>
                <w:numId w:val="12"/>
              </w:numPr>
              <w:rPr>
                <w:rFonts w:ascii="Arial" w:hAnsi="Arial" w:cs="Arial"/>
                <w:sz w:val="20"/>
                <w:szCs w:val="20"/>
                <w:lang w:val="en-IN"/>
              </w:rPr>
            </w:pPr>
            <w:r w:rsidRPr="00D85D9C">
              <w:rPr>
                <w:rFonts w:ascii="Arial" w:hAnsi="Arial" w:cs="Arial"/>
                <w:sz w:val="20"/>
                <w:szCs w:val="20"/>
                <w:lang w:val="en-IN"/>
              </w:rPr>
              <w:t>Ensure consistent formatting (some DOIs and journal names vary in style).</w:t>
            </w:r>
          </w:p>
          <w:p w14:paraId="24FE0567" w14:textId="77777777" w:rsidR="00F1171E" w:rsidRPr="00D85D9C" w:rsidRDefault="00F1171E" w:rsidP="007222C8">
            <w:pPr>
              <w:pStyle w:val="ListParagraph"/>
              <w:ind w:left="0"/>
              <w:rPr>
                <w:rFonts w:ascii="Arial" w:hAnsi="Arial" w:cs="Arial"/>
                <w:sz w:val="20"/>
                <w:szCs w:val="20"/>
                <w:lang w:val="en-IN"/>
              </w:rPr>
            </w:pPr>
          </w:p>
        </w:tc>
        <w:tc>
          <w:tcPr>
            <w:tcW w:w="1523" w:type="pct"/>
          </w:tcPr>
          <w:p w14:paraId="40220055" w14:textId="77777777" w:rsidR="00F1171E" w:rsidRPr="00D85D9C" w:rsidRDefault="00F1171E" w:rsidP="007222C8">
            <w:pPr>
              <w:pStyle w:val="Heading2"/>
              <w:jc w:val="left"/>
              <w:rPr>
                <w:rFonts w:ascii="Arial" w:hAnsi="Arial" w:cs="Arial"/>
                <w:b w:val="0"/>
                <w:lang w:val="en-GB"/>
              </w:rPr>
            </w:pPr>
          </w:p>
        </w:tc>
      </w:tr>
      <w:tr w:rsidR="00F1171E" w:rsidRPr="00D85D9C" w14:paraId="73CC4A50" w14:textId="77777777" w:rsidTr="00E03955">
        <w:trPr>
          <w:trHeight w:val="1180"/>
        </w:trPr>
        <w:tc>
          <w:tcPr>
            <w:tcW w:w="1265" w:type="pct"/>
            <w:noWrap/>
          </w:tcPr>
          <w:p w14:paraId="029CE8D0" w14:textId="77777777" w:rsidR="00F1171E" w:rsidRPr="00D85D9C" w:rsidRDefault="00F1171E" w:rsidP="007222C8">
            <w:pPr>
              <w:pStyle w:val="Heading2"/>
              <w:jc w:val="left"/>
              <w:rPr>
                <w:rFonts w:ascii="Arial" w:hAnsi="Arial" w:cs="Arial"/>
                <w:b w:val="0"/>
                <w:lang w:val="en-GB"/>
              </w:rPr>
            </w:pPr>
          </w:p>
          <w:p w14:paraId="589C16C7" w14:textId="77777777" w:rsidR="00F1171E" w:rsidRPr="00D85D9C" w:rsidRDefault="00F1171E" w:rsidP="007222C8">
            <w:pPr>
              <w:pStyle w:val="Heading2"/>
              <w:ind w:left="360"/>
              <w:jc w:val="left"/>
              <w:rPr>
                <w:rFonts w:ascii="Arial" w:hAnsi="Arial" w:cs="Arial"/>
                <w:bCs w:val="0"/>
                <w:lang w:val="en-GB"/>
              </w:rPr>
            </w:pPr>
            <w:r w:rsidRPr="00D85D9C">
              <w:rPr>
                <w:rFonts w:ascii="Arial" w:hAnsi="Arial" w:cs="Arial"/>
                <w:bCs w:val="0"/>
                <w:lang w:val="en-GB"/>
              </w:rPr>
              <w:t>Is the language/English quality of the article suitable for scholarly communications?</w:t>
            </w:r>
          </w:p>
          <w:p w14:paraId="7722B85E" w14:textId="77777777" w:rsidR="00F1171E" w:rsidRPr="00D85D9C" w:rsidRDefault="00F1171E" w:rsidP="007222C8">
            <w:pPr>
              <w:rPr>
                <w:rFonts w:ascii="Arial" w:hAnsi="Arial" w:cs="Arial"/>
                <w:sz w:val="20"/>
                <w:szCs w:val="20"/>
                <w:lang w:val="en-GB"/>
              </w:rPr>
            </w:pPr>
          </w:p>
        </w:tc>
        <w:tc>
          <w:tcPr>
            <w:tcW w:w="2212" w:type="pct"/>
          </w:tcPr>
          <w:p w14:paraId="1743AAD6" w14:textId="77777777" w:rsidR="00E03955" w:rsidRPr="00D85D9C" w:rsidRDefault="00E03955" w:rsidP="007222C8">
            <w:pPr>
              <w:rPr>
                <w:rFonts w:ascii="Arial" w:hAnsi="Arial" w:cs="Arial"/>
                <w:sz w:val="20"/>
                <w:szCs w:val="20"/>
              </w:rPr>
            </w:pPr>
          </w:p>
          <w:p w14:paraId="41E28118" w14:textId="68DD9255" w:rsidR="00F1171E" w:rsidRPr="00D85D9C" w:rsidRDefault="00E03955" w:rsidP="007222C8">
            <w:pPr>
              <w:rPr>
                <w:rFonts w:ascii="Arial" w:hAnsi="Arial" w:cs="Arial"/>
                <w:sz w:val="20"/>
                <w:szCs w:val="20"/>
                <w:lang w:val="en-GB"/>
              </w:rPr>
            </w:pPr>
            <w:r w:rsidRPr="00D85D9C">
              <w:rPr>
                <w:rFonts w:ascii="Arial" w:hAnsi="Arial" w:cs="Arial"/>
                <w:sz w:val="20"/>
                <w:szCs w:val="20"/>
              </w:rPr>
              <w:t>Yes, the language is generally clear and formal. However, occasional grammatical errors and missing articles (“the”, “a”) should be corrected. The author is advised to perform a light proofreading for grammar and syntax consistency.</w:t>
            </w:r>
          </w:p>
          <w:p w14:paraId="297F52DB" w14:textId="77777777" w:rsidR="00F1171E" w:rsidRPr="00D85D9C" w:rsidRDefault="00F1171E" w:rsidP="007222C8">
            <w:pPr>
              <w:rPr>
                <w:rFonts w:ascii="Arial" w:hAnsi="Arial" w:cs="Arial"/>
                <w:sz w:val="20"/>
                <w:szCs w:val="20"/>
                <w:lang w:val="en-GB"/>
              </w:rPr>
            </w:pPr>
          </w:p>
          <w:p w14:paraId="149A6CEF" w14:textId="77777777" w:rsidR="00F1171E" w:rsidRPr="00D85D9C" w:rsidRDefault="00F1171E" w:rsidP="007222C8">
            <w:pPr>
              <w:rPr>
                <w:rFonts w:ascii="Arial" w:hAnsi="Arial" w:cs="Arial"/>
                <w:sz w:val="20"/>
                <w:szCs w:val="20"/>
                <w:lang w:val="en-GB"/>
              </w:rPr>
            </w:pPr>
          </w:p>
        </w:tc>
        <w:tc>
          <w:tcPr>
            <w:tcW w:w="1523" w:type="pct"/>
          </w:tcPr>
          <w:p w14:paraId="0351CA58" w14:textId="77777777" w:rsidR="00F1171E" w:rsidRPr="00D85D9C" w:rsidRDefault="00F1171E" w:rsidP="007222C8">
            <w:pPr>
              <w:rPr>
                <w:rFonts w:ascii="Arial" w:hAnsi="Arial" w:cs="Arial"/>
                <w:sz w:val="20"/>
                <w:szCs w:val="20"/>
                <w:lang w:val="en-GB"/>
              </w:rPr>
            </w:pPr>
          </w:p>
        </w:tc>
      </w:tr>
      <w:tr w:rsidR="00F1171E" w:rsidRPr="00D85D9C" w14:paraId="20A16C0C" w14:textId="77777777" w:rsidTr="007222C8">
        <w:trPr>
          <w:trHeight w:val="1178"/>
        </w:trPr>
        <w:tc>
          <w:tcPr>
            <w:tcW w:w="1265" w:type="pct"/>
            <w:noWrap/>
          </w:tcPr>
          <w:p w14:paraId="7F4BCFAE" w14:textId="77777777" w:rsidR="00F1171E" w:rsidRPr="00D85D9C" w:rsidRDefault="00F1171E" w:rsidP="007222C8">
            <w:pPr>
              <w:pStyle w:val="Heading2"/>
              <w:jc w:val="left"/>
              <w:rPr>
                <w:rFonts w:ascii="Arial" w:hAnsi="Arial" w:cs="Arial"/>
                <w:b w:val="0"/>
                <w:bCs w:val="0"/>
                <w:lang w:val="en-GB"/>
              </w:rPr>
            </w:pPr>
            <w:r w:rsidRPr="00D85D9C">
              <w:rPr>
                <w:rFonts w:ascii="Arial" w:hAnsi="Arial" w:cs="Arial"/>
                <w:bCs w:val="0"/>
                <w:u w:val="single"/>
                <w:lang w:val="en-GB"/>
              </w:rPr>
              <w:t>Optional/General</w:t>
            </w:r>
            <w:r w:rsidRPr="00D85D9C">
              <w:rPr>
                <w:rFonts w:ascii="Arial" w:hAnsi="Arial" w:cs="Arial"/>
                <w:bCs w:val="0"/>
                <w:lang w:val="en-GB"/>
              </w:rPr>
              <w:t xml:space="preserve"> </w:t>
            </w:r>
            <w:r w:rsidRPr="00D85D9C">
              <w:rPr>
                <w:rFonts w:ascii="Arial" w:hAnsi="Arial" w:cs="Arial"/>
                <w:b w:val="0"/>
                <w:bCs w:val="0"/>
                <w:lang w:val="en-GB"/>
              </w:rPr>
              <w:t>comments</w:t>
            </w:r>
          </w:p>
          <w:p w14:paraId="1A6B3748" w14:textId="77777777" w:rsidR="00F1171E" w:rsidRPr="00D85D9C" w:rsidRDefault="00F1171E" w:rsidP="007222C8">
            <w:pPr>
              <w:pStyle w:val="Heading2"/>
              <w:jc w:val="left"/>
              <w:rPr>
                <w:rFonts w:ascii="Arial" w:hAnsi="Arial" w:cs="Arial"/>
                <w:b w:val="0"/>
                <w:lang w:val="en-GB"/>
              </w:rPr>
            </w:pPr>
          </w:p>
        </w:tc>
        <w:tc>
          <w:tcPr>
            <w:tcW w:w="2212" w:type="pct"/>
          </w:tcPr>
          <w:p w14:paraId="1E347C61" w14:textId="77777777" w:rsidR="00F1171E" w:rsidRPr="00D85D9C" w:rsidRDefault="00F1171E" w:rsidP="007222C8">
            <w:pPr>
              <w:rPr>
                <w:rFonts w:ascii="Arial" w:hAnsi="Arial" w:cs="Arial"/>
                <w:sz w:val="20"/>
                <w:szCs w:val="20"/>
                <w:lang w:val="en-GB"/>
              </w:rPr>
            </w:pPr>
          </w:p>
          <w:p w14:paraId="477A3408" w14:textId="0E999ED5" w:rsidR="00E03955" w:rsidRPr="00D85D9C" w:rsidRDefault="00E03955" w:rsidP="00E03955">
            <w:pPr>
              <w:pStyle w:val="ListParagraph"/>
              <w:numPr>
                <w:ilvl w:val="0"/>
                <w:numId w:val="12"/>
              </w:numPr>
              <w:rPr>
                <w:rFonts w:ascii="Arial" w:hAnsi="Arial" w:cs="Arial"/>
                <w:sz w:val="20"/>
                <w:szCs w:val="20"/>
                <w:lang w:val="en-IN"/>
              </w:rPr>
            </w:pPr>
            <w:r w:rsidRPr="00D85D9C">
              <w:rPr>
                <w:rFonts w:ascii="Arial" w:hAnsi="Arial" w:cs="Arial"/>
                <w:sz w:val="20"/>
                <w:szCs w:val="20"/>
                <w:lang w:val="en-IN"/>
              </w:rPr>
              <w:t>The structure and logical flow are excellent.</w:t>
            </w:r>
          </w:p>
          <w:p w14:paraId="362B04AD" w14:textId="46D4DCE0" w:rsidR="00E03955" w:rsidRPr="00D85D9C" w:rsidRDefault="00E03955" w:rsidP="00E03955">
            <w:pPr>
              <w:pStyle w:val="ListParagraph"/>
              <w:numPr>
                <w:ilvl w:val="0"/>
                <w:numId w:val="12"/>
              </w:numPr>
              <w:rPr>
                <w:rFonts w:ascii="Arial" w:hAnsi="Arial" w:cs="Arial"/>
                <w:sz w:val="20"/>
                <w:szCs w:val="20"/>
                <w:lang w:val="en-IN"/>
              </w:rPr>
            </w:pPr>
            <w:r w:rsidRPr="00D85D9C">
              <w:rPr>
                <w:rFonts w:ascii="Arial" w:hAnsi="Arial" w:cs="Arial"/>
                <w:sz w:val="20"/>
                <w:szCs w:val="20"/>
                <w:lang w:val="en-IN"/>
              </w:rPr>
              <w:t>Figures or summary tables comparing CRISPR methods (Cas9, Cas12a, base/prime editing) could improve readability.</w:t>
            </w:r>
          </w:p>
          <w:p w14:paraId="2B5F3EA9" w14:textId="00DC3A84" w:rsidR="00E03955" w:rsidRPr="00D85D9C" w:rsidRDefault="00E03955" w:rsidP="00E03955">
            <w:pPr>
              <w:pStyle w:val="ListParagraph"/>
              <w:numPr>
                <w:ilvl w:val="0"/>
                <w:numId w:val="12"/>
              </w:numPr>
              <w:rPr>
                <w:rFonts w:ascii="Arial" w:hAnsi="Arial" w:cs="Arial"/>
                <w:sz w:val="20"/>
                <w:szCs w:val="20"/>
                <w:lang w:val="en-IN"/>
              </w:rPr>
            </w:pPr>
            <w:r w:rsidRPr="00D85D9C">
              <w:rPr>
                <w:rFonts w:ascii="Arial" w:hAnsi="Arial" w:cs="Arial"/>
                <w:sz w:val="20"/>
                <w:szCs w:val="20"/>
                <w:lang w:val="en-IN"/>
              </w:rPr>
              <w:t>The “Future Prospects” section is particularly strong and forward-looking.</w:t>
            </w:r>
          </w:p>
          <w:p w14:paraId="7FF39CC0" w14:textId="7B6A064E" w:rsidR="00E03955" w:rsidRPr="00D85D9C" w:rsidRDefault="00E03955" w:rsidP="00E03955">
            <w:pPr>
              <w:pStyle w:val="ListParagraph"/>
              <w:numPr>
                <w:ilvl w:val="0"/>
                <w:numId w:val="12"/>
              </w:numPr>
              <w:rPr>
                <w:rFonts w:ascii="Arial" w:hAnsi="Arial" w:cs="Arial"/>
                <w:sz w:val="20"/>
                <w:szCs w:val="20"/>
                <w:lang w:val="en-IN"/>
              </w:rPr>
            </w:pPr>
            <w:r w:rsidRPr="00D85D9C">
              <w:rPr>
                <w:rFonts w:ascii="Arial" w:hAnsi="Arial" w:cs="Arial"/>
                <w:sz w:val="20"/>
                <w:szCs w:val="20"/>
                <w:lang w:val="en-IN"/>
              </w:rPr>
              <w:t>Recommended for publication with minor revisions.</w:t>
            </w:r>
          </w:p>
          <w:p w14:paraId="5E946A0E" w14:textId="77777777" w:rsidR="00F1171E" w:rsidRPr="00D85D9C" w:rsidRDefault="00F1171E" w:rsidP="007222C8">
            <w:pPr>
              <w:rPr>
                <w:rFonts w:ascii="Arial" w:hAnsi="Arial" w:cs="Arial"/>
                <w:sz w:val="20"/>
                <w:szCs w:val="20"/>
                <w:lang w:val="en-IN"/>
              </w:rPr>
            </w:pPr>
          </w:p>
          <w:p w14:paraId="7EB58C99" w14:textId="77777777" w:rsidR="00F1171E" w:rsidRPr="00D85D9C" w:rsidRDefault="00F1171E" w:rsidP="007222C8">
            <w:pPr>
              <w:rPr>
                <w:rFonts w:ascii="Arial" w:hAnsi="Arial" w:cs="Arial"/>
                <w:sz w:val="20"/>
                <w:szCs w:val="20"/>
                <w:lang w:val="en-GB"/>
              </w:rPr>
            </w:pPr>
          </w:p>
          <w:p w14:paraId="5529DEAA" w14:textId="77777777" w:rsidR="007628FA" w:rsidRPr="00D85D9C" w:rsidRDefault="007628FA" w:rsidP="007628FA">
            <w:pPr>
              <w:pStyle w:val="NormalWeb"/>
              <w:spacing w:before="0" w:beforeAutospacing="0" w:after="0" w:afterAutospacing="0"/>
              <w:rPr>
                <w:rFonts w:ascii="Arial" w:hAnsi="Arial" w:cs="Arial"/>
                <w:sz w:val="20"/>
                <w:szCs w:val="20"/>
              </w:rPr>
            </w:pPr>
            <w:r w:rsidRPr="00D85D9C">
              <w:rPr>
                <w:rFonts w:ascii="Arial" w:hAnsi="Arial" w:cs="Arial"/>
                <w:sz w:val="20"/>
                <w:szCs w:val="20"/>
              </w:rPr>
              <w:t>This chapter offers a well-rounded overview of CRISPR-Cas genome editing with clear implications for horticultural crop improvement and sustainable agriculture.</w:t>
            </w:r>
          </w:p>
          <w:p w14:paraId="424FF121" w14:textId="77777777" w:rsidR="007628FA" w:rsidRPr="00D85D9C" w:rsidRDefault="007628FA" w:rsidP="007628FA">
            <w:pPr>
              <w:pStyle w:val="NormalWeb"/>
              <w:spacing w:before="0" w:beforeAutospacing="0" w:after="0" w:afterAutospacing="0"/>
              <w:rPr>
                <w:rFonts w:ascii="Arial" w:hAnsi="Arial" w:cs="Arial"/>
                <w:sz w:val="20"/>
                <w:szCs w:val="20"/>
                <w:lang w:val="en-GB"/>
              </w:rPr>
            </w:pPr>
            <w:r w:rsidRPr="00D85D9C">
              <w:rPr>
                <w:rFonts w:ascii="Arial" w:hAnsi="Arial" w:cs="Arial"/>
                <w:sz w:val="20"/>
                <w:szCs w:val="20"/>
              </w:rPr>
              <w:t xml:space="preserve"> It should be </w:t>
            </w:r>
            <w:r w:rsidRPr="00D85D9C">
              <w:rPr>
                <w:rFonts w:ascii="Arial" w:hAnsi="Arial" w:cs="Arial"/>
                <w:b/>
                <w:bCs/>
                <w:sz w:val="20"/>
                <w:szCs w:val="20"/>
              </w:rPr>
              <w:t>accepted after minor revision</w:t>
            </w:r>
            <w:r w:rsidRPr="00D85D9C">
              <w:rPr>
                <w:rFonts w:ascii="Arial" w:hAnsi="Arial" w:cs="Arial"/>
                <w:sz w:val="20"/>
                <w:szCs w:val="20"/>
              </w:rPr>
              <w:t xml:space="preserve"> to address minor redundancies, grammatical polishing, and uniform reference formatting.</w:t>
            </w:r>
          </w:p>
          <w:p w14:paraId="15DFD0E8" w14:textId="77777777" w:rsidR="00F1171E" w:rsidRPr="00D85D9C" w:rsidRDefault="00F1171E" w:rsidP="007222C8">
            <w:pPr>
              <w:rPr>
                <w:rFonts w:ascii="Arial" w:hAnsi="Arial" w:cs="Arial"/>
                <w:sz w:val="20"/>
                <w:szCs w:val="20"/>
                <w:lang w:val="en-GB"/>
              </w:rPr>
            </w:pPr>
          </w:p>
        </w:tc>
        <w:tc>
          <w:tcPr>
            <w:tcW w:w="1523" w:type="pct"/>
          </w:tcPr>
          <w:p w14:paraId="465E098E" w14:textId="77777777" w:rsidR="00F1171E" w:rsidRPr="00D85D9C" w:rsidRDefault="00F1171E" w:rsidP="007222C8">
            <w:pPr>
              <w:rPr>
                <w:rFonts w:ascii="Arial" w:hAnsi="Arial" w:cs="Arial"/>
                <w:sz w:val="20"/>
                <w:szCs w:val="20"/>
                <w:lang w:val="en-GB"/>
              </w:rPr>
            </w:pPr>
          </w:p>
        </w:tc>
      </w:tr>
    </w:tbl>
    <w:p w14:paraId="6BBACB91" w14:textId="77777777" w:rsidR="00F1171E" w:rsidRPr="00D85D9C" w:rsidRDefault="00F1171E" w:rsidP="00F1171E">
      <w:pPr>
        <w:pStyle w:val="BodyText"/>
        <w:rPr>
          <w:rFonts w:ascii="Arial" w:hAnsi="Arial" w:cs="Arial"/>
          <w:b/>
          <w:bCs/>
          <w:sz w:val="20"/>
          <w:szCs w:val="20"/>
          <w:u w:val="single"/>
          <w:lang w:val="en-GB"/>
        </w:rPr>
      </w:pPr>
    </w:p>
    <w:p w14:paraId="78207741" w14:textId="77777777" w:rsidR="00F1171E" w:rsidRPr="00D85D9C" w:rsidRDefault="00F1171E" w:rsidP="00F1171E">
      <w:pPr>
        <w:pStyle w:val="BodyText"/>
        <w:rPr>
          <w:rFonts w:ascii="Arial" w:hAnsi="Arial" w:cs="Arial"/>
          <w:b/>
          <w:bCs/>
          <w:sz w:val="20"/>
          <w:szCs w:val="20"/>
          <w:u w:val="single"/>
          <w:lang w:val="en-GB"/>
        </w:rPr>
      </w:pPr>
    </w:p>
    <w:p w14:paraId="25E7AF2A" w14:textId="77777777" w:rsidR="00F1171E" w:rsidRPr="00D85D9C" w:rsidRDefault="00F1171E" w:rsidP="00F1171E">
      <w:pPr>
        <w:pStyle w:val="BodyText"/>
        <w:rPr>
          <w:rFonts w:ascii="Arial" w:hAnsi="Arial" w:cs="Arial"/>
          <w:b/>
          <w:bCs/>
          <w:sz w:val="20"/>
          <w:szCs w:val="20"/>
          <w:u w:val="single"/>
          <w:lang w:val="en-GB"/>
        </w:rPr>
      </w:pPr>
    </w:p>
    <w:p w14:paraId="4437A01F" w14:textId="77777777" w:rsidR="00F1171E" w:rsidRPr="00D85D9C" w:rsidRDefault="00F1171E" w:rsidP="00F1171E">
      <w:pPr>
        <w:pStyle w:val="BodyText"/>
        <w:rPr>
          <w:rFonts w:ascii="Arial" w:hAnsi="Arial" w:cs="Arial"/>
          <w:b/>
          <w:bCs/>
          <w:sz w:val="20"/>
          <w:szCs w:val="20"/>
          <w:u w:val="single"/>
          <w:lang w:val="en-GB"/>
        </w:rPr>
      </w:pPr>
    </w:p>
    <w:p w14:paraId="25069224" w14:textId="77777777" w:rsidR="00F1171E" w:rsidRPr="00D85D9C" w:rsidRDefault="00F1171E" w:rsidP="00F1171E">
      <w:pPr>
        <w:pStyle w:val="BodyText"/>
        <w:rPr>
          <w:rFonts w:ascii="Arial" w:hAnsi="Arial" w:cs="Arial"/>
          <w:b/>
          <w:bCs/>
          <w:sz w:val="20"/>
          <w:szCs w:val="20"/>
          <w:u w:val="single"/>
          <w:lang w:val="en-GB"/>
        </w:rPr>
      </w:pPr>
    </w:p>
    <w:p w14:paraId="0821307F" w14:textId="77777777" w:rsidR="00F1171E" w:rsidRPr="00D85D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85D9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85D9C" w:rsidRDefault="00F1171E" w:rsidP="007222C8">
            <w:pPr>
              <w:pStyle w:val="NormalWeb"/>
              <w:spacing w:before="0" w:beforeAutospacing="0" w:after="0" w:afterAutospacing="0"/>
              <w:rPr>
                <w:rFonts w:ascii="Arial" w:hAnsi="Arial" w:cs="Arial"/>
                <w:b/>
                <w:sz w:val="20"/>
                <w:szCs w:val="20"/>
                <w:u w:val="single"/>
                <w:lang w:val="en-GB"/>
              </w:rPr>
            </w:pPr>
            <w:r w:rsidRPr="00D85D9C">
              <w:rPr>
                <w:rFonts w:ascii="Arial" w:hAnsi="Arial" w:cs="Arial"/>
                <w:b/>
                <w:sz w:val="20"/>
                <w:szCs w:val="20"/>
                <w:highlight w:val="yellow"/>
                <w:u w:val="single"/>
                <w:lang w:val="en-GB"/>
              </w:rPr>
              <w:t>PART  2:</w:t>
            </w:r>
            <w:r w:rsidRPr="00D85D9C">
              <w:rPr>
                <w:rFonts w:ascii="Arial" w:hAnsi="Arial" w:cs="Arial"/>
                <w:b/>
                <w:sz w:val="20"/>
                <w:szCs w:val="20"/>
                <w:u w:val="single"/>
                <w:lang w:val="en-GB"/>
              </w:rPr>
              <w:t xml:space="preserve"> </w:t>
            </w:r>
          </w:p>
          <w:p w14:paraId="5B767407" w14:textId="77777777" w:rsidR="00F1171E" w:rsidRPr="00D85D9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85D9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85D9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85D9C" w:rsidRDefault="00F1171E" w:rsidP="007222C8">
            <w:pPr>
              <w:pStyle w:val="Heading2"/>
              <w:jc w:val="left"/>
              <w:rPr>
                <w:rFonts w:ascii="Arial" w:hAnsi="Arial" w:cs="Arial"/>
                <w:lang w:val="en-GB"/>
              </w:rPr>
            </w:pPr>
            <w:r w:rsidRPr="00D85D9C">
              <w:rPr>
                <w:rFonts w:ascii="Arial" w:hAnsi="Arial" w:cs="Arial"/>
                <w:lang w:val="en-GB"/>
              </w:rPr>
              <w:t>Reviewer’s comment</w:t>
            </w:r>
          </w:p>
        </w:tc>
        <w:tc>
          <w:tcPr>
            <w:tcW w:w="1342" w:type="pct"/>
          </w:tcPr>
          <w:p w14:paraId="6F48B50B" w14:textId="77777777" w:rsidR="00F1171E" w:rsidRPr="00D85D9C" w:rsidRDefault="00F1171E" w:rsidP="007222C8">
            <w:pPr>
              <w:pStyle w:val="Heading2"/>
              <w:jc w:val="left"/>
              <w:rPr>
                <w:rFonts w:ascii="Arial" w:hAnsi="Arial" w:cs="Arial"/>
                <w:b w:val="0"/>
                <w:lang w:val="en-GB"/>
              </w:rPr>
            </w:pPr>
            <w:r w:rsidRPr="00D85D9C">
              <w:rPr>
                <w:rFonts w:ascii="Arial" w:hAnsi="Arial" w:cs="Arial"/>
                <w:lang w:val="en-GB"/>
              </w:rPr>
              <w:t>Author’s comment</w:t>
            </w:r>
            <w:r w:rsidRPr="00D85D9C">
              <w:rPr>
                <w:rFonts w:ascii="Arial" w:hAnsi="Arial" w:cs="Arial"/>
                <w:b w:val="0"/>
                <w:lang w:val="en-GB"/>
              </w:rPr>
              <w:t xml:space="preserve"> </w:t>
            </w:r>
            <w:r w:rsidRPr="00D85D9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85D9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85D9C" w:rsidRDefault="00F1171E" w:rsidP="007222C8">
            <w:pPr>
              <w:pStyle w:val="NormalWeb"/>
              <w:spacing w:before="0" w:beforeAutospacing="0" w:after="0" w:afterAutospacing="0"/>
              <w:rPr>
                <w:rFonts w:ascii="Arial" w:hAnsi="Arial" w:cs="Arial"/>
                <w:b/>
                <w:sz w:val="20"/>
                <w:szCs w:val="20"/>
                <w:lang w:val="en-GB"/>
              </w:rPr>
            </w:pPr>
            <w:r w:rsidRPr="00D85D9C">
              <w:rPr>
                <w:rFonts w:ascii="Arial" w:hAnsi="Arial" w:cs="Arial"/>
                <w:b/>
                <w:sz w:val="20"/>
                <w:szCs w:val="20"/>
                <w:lang w:val="en-GB"/>
              </w:rPr>
              <w:t xml:space="preserve">Are there ethical issues in this manuscript? </w:t>
            </w:r>
          </w:p>
          <w:p w14:paraId="6034B476" w14:textId="77777777" w:rsidR="00F1171E" w:rsidRPr="00D85D9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85D9C" w:rsidRDefault="00F1171E" w:rsidP="007222C8">
            <w:pPr>
              <w:pStyle w:val="NormalWeb"/>
              <w:spacing w:before="0" w:beforeAutospacing="0" w:after="0" w:afterAutospacing="0"/>
              <w:rPr>
                <w:rFonts w:ascii="Arial" w:hAnsi="Arial" w:cs="Arial"/>
                <w:i/>
                <w:iCs/>
                <w:sz w:val="20"/>
                <w:szCs w:val="20"/>
                <w:u w:val="single"/>
                <w:lang w:val="en-GB"/>
              </w:rPr>
            </w:pPr>
            <w:r w:rsidRPr="00D85D9C">
              <w:rPr>
                <w:rFonts w:ascii="Arial" w:hAnsi="Arial" w:cs="Arial"/>
                <w:i/>
                <w:iCs/>
                <w:sz w:val="20"/>
                <w:szCs w:val="20"/>
                <w:u w:val="single"/>
                <w:lang w:val="en-GB"/>
              </w:rPr>
              <w:t xml:space="preserve">(If yes, </w:t>
            </w:r>
            <w:proofErr w:type="gramStart"/>
            <w:r w:rsidRPr="00D85D9C">
              <w:rPr>
                <w:rFonts w:ascii="Arial" w:hAnsi="Arial" w:cs="Arial"/>
                <w:i/>
                <w:iCs/>
                <w:sz w:val="20"/>
                <w:szCs w:val="20"/>
                <w:u w:val="single"/>
                <w:lang w:val="en-GB"/>
              </w:rPr>
              <w:t>Kindly</w:t>
            </w:r>
            <w:proofErr w:type="gramEnd"/>
            <w:r w:rsidRPr="00D85D9C">
              <w:rPr>
                <w:rFonts w:ascii="Arial" w:hAnsi="Arial" w:cs="Arial"/>
                <w:i/>
                <w:iCs/>
                <w:sz w:val="20"/>
                <w:szCs w:val="20"/>
                <w:u w:val="single"/>
                <w:lang w:val="en-GB"/>
              </w:rPr>
              <w:t xml:space="preserve"> please write down the ethical issues here in detail)</w:t>
            </w:r>
          </w:p>
          <w:p w14:paraId="3F0D46E3" w14:textId="77777777" w:rsidR="00F1171E" w:rsidRPr="00D85D9C"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85D9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85D9C" w:rsidRDefault="00F1171E" w:rsidP="007222C8">
            <w:pPr>
              <w:rPr>
                <w:rFonts w:ascii="Arial" w:eastAsia="Arial Unicode MS" w:hAnsi="Arial" w:cs="Arial"/>
                <w:sz w:val="20"/>
                <w:szCs w:val="20"/>
                <w:lang w:val="en-GB"/>
              </w:rPr>
            </w:pPr>
          </w:p>
          <w:p w14:paraId="4A981594" w14:textId="77777777" w:rsidR="00F1171E" w:rsidRPr="00D85D9C" w:rsidRDefault="00F1171E" w:rsidP="007222C8">
            <w:pPr>
              <w:rPr>
                <w:rFonts w:ascii="Arial" w:eastAsia="Arial Unicode MS" w:hAnsi="Arial" w:cs="Arial"/>
                <w:sz w:val="20"/>
                <w:szCs w:val="20"/>
                <w:lang w:val="en-GB"/>
              </w:rPr>
            </w:pPr>
          </w:p>
          <w:p w14:paraId="4780A682" w14:textId="77777777" w:rsidR="00F1171E" w:rsidRPr="00D85D9C" w:rsidRDefault="00F1171E" w:rsidP="007222C8">
            <w:pPr>
              <w:rPr>
                <w:rFonts w:ascii="Arial" w:eastAsia="Arial Unicode MS" w:hAnsi="Arial" w:cs="Arial"/>
                <w:sz w:val="20"/>
                <w:szCs w:val="20"/>
                <w:lang w:val="en-GB"/>
              </w:rPr>
            </w:pPr>
          </w:p>
          <w:p w14:paraId="2D80979A" w14:textId="77777777" w:rsidR="00F1171E" w:rsidRPr="00D85D9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6661852" w14:textId="77777777" w:rsidR="00D85D9C" w:rsidRPr="00B82067" w:rsidRDefault="00D85D9C" w:rsidP="00D85D9C">
      <w:pPr>
        <w:pStyle w:val="Affiliation"/>
        <w:spacing w:after="0" w:line="240" w:lineRule="auto"/>
        <w:jc w:val="left"/>
        <w:rPr>
          <w:rFonts w:ascii="Arial" w:hAnsi="Arial" w:cs="Arial"/>
          <w:b/>
          <w:u w:val="single"/>
        </w:rPr>
      </w:pPr>
      <w:r w:rsidRPr="00B82067">
        <w:rPr>
          <w:rFonts w:ascii="Arial" w:hAnsi="Arial" w:cs="Arial"/>
          <w:b/>
          <w:u w:val="single"/>
        </w:rPr>
        <w:t>Reviewer details:</w:t>
      </w:r>
    </w:p>
    <w:p w14:paraId="65BFBE8E" w14:textId="77777777" w:rsidR="00D85D9C" w:rsidRPr="00B82067" w:rsidRDefault="00D85D9C" w:rsidP="00D85D9C">
      <w:pPr>
        <w:pStyle w:val="Affiliation"/>
        <w:spacing w:after="0" w:line="240" w:lineRule="auto"/>
        <w:jc w:val="left"/>
        <w:rPr>
          <w:rFonts w:ascii="Arial" w:hAnsi="Arial" w:cs="Arial"/>
          <w:b/>
        </w:rPr>
      </w:pPr>
      <w:r w:rsidRPr="00B82067">
        <w:rPr>
          <w:rFonts w:ascii="Arial" w:hAnsi="Arial" w:cs="Arial"/>
          <w:b/>
          <w:color w:val="000000"/>
        </w:rPr>
        <w:t>Ankit Kaushik, India</w:t>
      </w:r>
    </w:p>
    <w:p w14:paraId="2C2915BE" w14:textId="77777777" w:rsidR="00D85D9C" w:rsidRPr="00D85D9C" w:rsidRDefault="00D85D9C">
      <w:pPr>
        <w:rPr>
          <w:rFonts w:ascii="Arial" w:hAnsi="Arial" w:cs="Arial"/>
          <w:b/>
          <w:sz w:val="20"/>
          <w:szCs w:val="20"/>
          <w:lang w:val="en-GB"/>
        </w:rPr>
      </w:pPr>
    </w:p>
    <w:sectPr w:rsidR="00D85D9C" w:rsidRPr="00D85D9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FF59F" w14:textId="77777777" w:rsidR="0026452D" w:rsidRPr="0000007A" w:rsidRDefault="0026452D" w:rsidP="0099583E">
      <w:r>
        <w:separator/>
      </w:r>
    </w:p>
  </w:endnote>
  <w:endnote w:type="continuationSeparator" w:id="0">
    <w:p w14:paraId="68E34D55" w14:textId="77777777" w:rsidR="0026452D" w:rsidRPr="0000007A" w:rsidRDefault="0026452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EEC9" w14:textId="77777777" w:rsidR="0026452D" w:rsidRPr="0000007A" w:rsidRDefault="0026452D" w:rsidP="0099583E">
      <w:r>
        <w:separator/>
      </w:r>
    </w:p>
  </w:footnote>
  <w:footnote w:type="continuationSeparator" w:id="0">
    <w:p w14:paraId="29EA8897" w14:textId="77777777" w:rsidR="0026452D" w:rsidRPr="0000007A" w:rsidRDefault="0026452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B47CA0"/>
    <w:multiLevelType w:val="hybridMultilevel"/>
    <w:tmpl w:val="CEF65B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22E3891"/>
    <w:multiLevelType w:val="multilevel"/>
    <w:tmpl w:val="8CAE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8B20D2B"/>
    <w:multiLevelType w:val="hybridMultilevel"/>
    <w:tmpl w:val="CB22804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701827013">
    <w:abstractNumId w:val="3"/>
  </w:num>
  <w:num w:numId="2" w16cid:durableId="1782652830">
    <w:abstractNumId w:val="7"/>
  </w:num>
  <w:num w:numId="3" w16cid:durableId="532420796">
    <w:abstractNumId w:val="6"/>
  </w:num>
  <w:num w:numId="4" w16cid:durableId="1826966923">
    <w:abstractNumId w:val="8"/>
  </w:num>
  <w:num w:numId="5" w16cid:durableId="525678806">
    <w:abstractNumId w:val="5"/>
  </w:num>
  <w:num w:numId="6" w16cid:durableId="942691908">
    <w:abstractNumId w:val="0"/>
  </w:num>
  <w:num w:numId="7" w16cid:durableId="745495728">
    <w:abstractNumId w:val="1"/>
  </w:num>
  <w:num w:numId="8" w16cid:durableId="1038773721">
    <w:abstractNumId w:val="11"/>
  </w:num>
  <w:num w:numId="9" w16cid:durableId="1423264072">
    <w:abstractNumId w:val="9"/>
  </w:num>
  <w:num w:numId="10" w16cid:durableId="640813027">
    <w:abstractNumId w:val="2"/>
  </w:num>
  <w:num w:numId="11" w16cid:durableId="1634671188">
    <w:abstractNumId w:val="10"/>
  </w:num>
  <w:num w:numId="12" w16cid:durableId="117072750">
    <w:abstractNumId w:val="12"/>
  </w:num>
  <w:num w:numId="13" w16cid:durableId="271280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6AE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C60"/>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FAF"/>
    <w:rsid w:val="0025366D"/>
    <w:rsid w:val="0025366F"/>
    <w:rsid w:val="00256735"/>
    <w:rsid w:val="00257F9E"/>
    <w:rsid w:val="00262634"/>
    <w:rsid w:val="0026452D"/>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5D9A"/>
    <w:rsid w:val="00421DBF"/>
    <w:rsid w:val="0042465A"/>
    <w:rsid w:val="00435B36"/>
    <w:rsid w:val="00442B24"/>
    <w:rsid w:val="004430CD"/>
    <w:rsid w:val="0044519B"/>
    <w:rsid w:val="00452920"/>
    <w:rsid w:val="00452F40"/>
    <w:rsid w:val="00457AB1"/>
    <w:rsid w:val="00457BC0"/>
    <w:rsid w:val="00461309"/>
    <w:rsid w:val="00462996"/>
    <w:rsid w:val="00473E8E"/>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F5A"/>
    <w:rsid w:val="00737BC9"/>
    <w:rsid w:val="0074253C"/>
    <w:rsid w:val="007426E6"/>
    <w:rsid w:val="00751520"/>
    <w:rsid w:val="007628FA"/>
    <w:rsid w:val="00766889"/>
    <w:rsid w:val="00766A0D"/>
    <w:rsid w:val="00767F8C"/>
    <w:rsid w:val="00780B67"/>
    <w:rsid w:val="00781D07"/>
    <w:rsid w:val="007A62F8"/>
    <w:rsid w:val="007B1099"/>
    <w:rsid w:val="007B54A4"/>
    <w:rsid w:val="007C6CDF"/>
    <w:rsid w:val="007D0246"/>
    <w:rsid w:val="007F5873"/>
    <w:rsid w:val="008126B7"/>
    <w:rsid w:val="008128EA"/>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4443"/>
    <w:rsid w:val="009C5642"/>
    <w:rsid w:val="009E13C3"/>
    <w:rsid w:val="009E6A30"/>
    <w:rsid w:val="009F07D4"/>
    <w:rsid w:val="009F29EB"/>
    <w:rsid w:val="009F7A71"/>
    <w:rsid w:val="00A001A0"/>
    <w:rsid w:val="00A051C7"/>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519"/>
    <w:rsid w:val="00A9741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5F38"/>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DF3"/>
    <w:rsid w:val="00C435C6"/>
    <w:rsid w:val="00C635B6"/>
    <w:rsid w:val="00C70DFC"/>
    <w:rsid w:val="00C82466"/>
    <w:rsid w:val="00C84097"/>
    <w:rsid w:val="00CA4B20"/>
    <w:rsid w:val="00CA7853"/>
    <w:rsid w:val="00CB429B"/>
    <w:rsid w:val="00CC2753"/>
    <w:rsid w:val="00CC741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77C"/>
    <w:rsid w:val="00D24CBE"/>
    <w:rsid w:val="00D27A79"/>
    <w:rsid w:val="00D32AC2"/>
    <w:rsid w:val="00D40416"/>
    <w:rsid w:val="00D430AB"/>
    <w:rsid w:val="00D4782A"/>
    <w:rsid w:val="00D709EB"/>
    <w:rsid w:val="00D7603E"/>
    <w:rsid w:val="00D85D9C"/>
    <w:rsid w:val="00D8711C"/>
    <w:rsid w:val="00D90124"/>
    <w:rsid w:val="00D9392F"/>
    <w:rsid w:val="00D9427C"/>
    <w:rsid w:val="00DA2679"/>
    <w:rsid w:val="00DA3C3D"/>
    <w:rsid w:val="00DA41F5"/>
    <w:rsid w:val="00DB7E1B"/>
    <w:rsid w:val="00DC1D81"/>
    <w:rsid w:val="00DC6FED"/>
    <w:rsid w:val="00DD0C4A"/>
    <w:rsid w:val="00DD274C"/>
    <w:rsid w:val="00DE7D30"/>
    <w:rsid w:val="00DF04E3"/>
    <w:rsid w:val="00E03955"/>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85D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