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DE7D30" w:rsidRDefault="00602F7D" w:rsidP="00F2643C">
            <w:pPr>
              <w:pStyle w:val="Heading2"/>
              <w:jc w:val="left"/>
              <w:rPr>
                <w:rFonts w:ascii="Arial" w:hAnsi="Arial" w:cs="Arial"/>
                <w:b w:val="0"/>
                <w:bCs w:val="0"/>
                <w:sz w:val="36"/>
                <w:szCs w:val="28"/>
                <w:lang w:val="en-GB"/>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0E490FF2" w:rsidR="0000007A" w:rsidRPr="00DE7D30" w:rsidRDefault="002D29AC" w:rsidP="00054BC4">
            <w:pPr>
              <w:pStyle w:val="NormalWeb"/>
              <w:rPr>
                <w:rFonts w:ascii="Arial" w:hAnsi="Arial" w:cs="Arial"/>
                <w:b/>
                <w:bCs/>
                <w:szCs w:val="28"/>
                <w:u w:val="single"/>
              </w:rPr>
            </w:pPr>
            <w:hyperlink r:id="rId7" w:history="1">
              <w:r w:rsidR="00CC6658" w:rsidRPr="00FD0E61">
                <w:rPr>
                  <w:rStyle w:val="Hyperlink"/>
                  <w:rFonts w:ascii="Arial" w:hAnsi="Arial" w:cs="Arial"/>
                </w:rPr>
                <w:t>Research Advances and Challenges in Agricultural Sciences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6068EEED"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CC6658">
              <w:rPr>
                <w:rFonts w:ascii="Arial" w:hAnsi="Arial" w:cs="Arial"/>
                <w:b/>
                <w:bCs/>
                <w:szCs w:val="28"/>
                <w:lang w:val="en-GB"/>
              </w:rPr>
              <w:t>931</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F601587" w:rsidR="0000007A" w:rsidRPr="00DE7D30" w:rsidRDefault="00CC6658" w:rsidP="000450FC">
            <w:pPr>
              <w:pStyle w:val="NormalWeb"/>
              <w:spacing w:before="0" w:beforeAutospacing="0" w:after="0" w:afterAutospacing="0"/>
              <w:rPr>
                <w:rFonts w:ascii="Arial" w:hAnsi="Arial" w:cs="Arial"/>
                <w:b/>
                <w:szCs w:val="28"/>
                <w:highlight w:val="yellow"/>
                <w:lang w:val="en-GB"/>
              </w:rPr>
            </w:pPr>
            <w:r w:rsidRPr="00CC6658">
              <w:rPr>
                <w:rFonts w:ascii="Arial" w:hAnsi="Arial" w:cs="Arial"/>
                <w:b/>
                <w:szCs w:val="28"/>
                <w:lang w:val="en-GB"/>
              </w:rPr>
              <w:t>CRITICAL FACTORS INFLUENCING PERFORMANCE OF EXTENSIONISTS IN LIMPOPO DEPARTMENT OF AGRICULTURE IN SOUTH AFRICA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72E6C7D" w:rsidR="00CF0BBB" w:rsidRPr="00DE7D30" w:rsidRDefault="00CC6658"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17599C49" w14:textId="77777777" w:rsidR="00626025" w:rsidRPr="00DE7D30" w:rsidRDefault="00626025" w:rsidP="00D27A79">
      <w:pPr>
        <w:pStyle w:val="BodyText"/>
        <w:jc w:val="left"/>
        <w:rPr>
          <w:rFonts w:ascii="Arial" w:hAnsi="Arial" w:cs="Arial"/>
          <w:color w:val="222222"/>
          <w:sz w:val="20"/>
          <w:szCs w:val="18"/>
          <w:lang w:val="en-IN"/>
        </w:rPr>
      </w:pPr>
    </w:p>
    <w:p w14:paraId="63CD6BCB" w14:textId="77777777"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77777777" w:rsidR="007B54A4" w:rsidRPr="007B54A4" w:rsidRDefault="007B54A4" w:rsidP="00626025">
      <w:pPr>
        <w:pStyle w:val="BodyText"/>
        <w:rPr>
          <w:rFonts w:ascii="Arial" w:hAnsi="Arial" w:cs="Arial"/>
          <w:b/>
          <w:color w:val="222222"/>
          <w:sz w:val="32"/>
          <w:lang w:val="en-US"/>
        </w:rPr>
      </w:pPr>
      <w:r w:rsidRPr="007B54A4">
        <w:rPr>
          <w:rFonts w:ascii="Arial" w:hAnsi="Arial" w:cs="Arial"/>
          <w:b/>
          <w:color w:val="222222"/>
          <w:sz w:val="32"/>
          <w:lang w:val="en-US"/>
        </w:rPr>
        <w:t>A research paper which has already been published in a journal can be published as a Book Chapter in an expanded form. This is acceptable in the academic world.</w:t>
      </w:r>
    </w:p>
    <w:p w14:paraId="5AAD2B54" w14:textId="10A52EEA" w:rsidR="00640538" w:rsidRPr="00DE7D30" w:rsidRDefault="008B4785"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4F732D7F">
                <wp:simplePos x="0" y="0"/>
                <wp:positionH relativeFrom="column">
                  <wp:posOffset>-121920</wp:posOffset>
                </wp:positionH>
                <wp:positionV relativeFrom="paragraph">
                  <wp:posOffset>180975</wp:posOffset>
                </wp:positionV>
                <wp:extent cx="13606145" cy="2052320"/>
                <wp:effectExtent l="11430" t="12065" r="12700"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052320"/>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FB2331C" w14:textId="65E17B81" w:rsidR="00CC6658" w:rsidRDefault="00CC6658" w:rsidP="00CC6658">
                            <w:pPr>
                              <w:pStyle w:val="BodyText"/>
                              <w:jc w:val="left"/>
                              <w:rPr>
                                <w:rFonts w:ascii="Arial" w:hAnsi="Arial" w:cs="Arial"/>
                                <w:b/>
                                <w:color w:val="222222"/>
                                <w:sz w:val="32"/>
                                <w:lang w:val="en-US"/>
                              </w:rPr>
                            </w:pPr>
                            <w:r w:rsidRPr="00CC6658">
                              <w:rPr>
                                <w:rFonts w:ascii="Arial" w:hAnsi="Arial" w:cs="Arial"/>
                                <w:b/>
                                <w:color w:val="222222"/>
                                <w:sz w:val="32"/>
                                <w:lang w:val="en-US"/>
                              </w:rPr>
                              <w:t>South African Journal of Agricultural Extension</w:t>
                            </w:r>
                            <w:r>
                              <w:rPr>
                                <w:rFonts w:ascii="Arial" w:hAnsi="Arial" w:cs="Arial"/>
                                <w:b/>
                                <w:color w:val="222222"/>
                                <w:sz w:val="32"/>
                                <w:lang w:val="en-US"/>
                              </w:rPr>
                              <w:t>,</w:t>
                            </w:r>
                            <w:r w:rsidRPr="00CC6658">
                              <w:t xml:space="preserve"> </w:t>
                            </w:r>
                            <w:r w:rsidRPr="00CC6658">
                              <w:rPr>
                                <w:rFonts w:ascii="Arial" w:hAnsi="Arial" w:cs="Arial"/>
                                <w:b/>
                                <w:color w:val="222222"/>
                                <w:sz w:val="32"/>
                                <w:lang w:val="en-US"/>
                              </w:rPr>
                              <w:t xml:space="preserve">Vol. 42, 49 </w:t>
                            </w:r>
                            <w:r>
                              <w:rPr>
                                <w:rFonts w:ascii="Arial" w:hAnsi="Arial" w:cs="Arial"/>
                                <w:b/>
                                <w:color w:val="222222"/>
                                <w:sz w:val="32"/>
                                <w:lang w:val="en-US"/>
                              </w:rPr>
                              <w:t>–</w:t>
                            </w:r>
                            <w:r w:rsidRPr="00CC6658">
                              <w:rPr>
                                <w:rFonts w:ascii="Arial" w:hAnsi="Arial" w:cs="Arial"/>
                                <w:b/>
                                <w:color w:val="222222"/>
                                <w:sz w:val="32"/>
                                <w:lang w:val="en-US"/>
                              </w:rPr>
                              <w:t xml:space="preserve"> 61</w:t>
                            </w:r>
                            <w:r>
                              <w:rPr>
                                <w:rFonts w:ascii="Arial" w:hAnsi="Arial" w:cs="Arial"/>
                                <w:b/>
                                <w:color w:val="222222"/>
                                <w:sz w:val="32"/>
                                <w:lang w:val="en-US"/>
                              </w:rPr>
                              <w:t>,</w:t>
                            </w:r>
                            <w:r w:rsidRPr="00CC6658">
                              <w:rPr>
                                <w:rFonts w:ascii="Arial" w:hAnsi="Arial" w:cs="Arial"/>
                                <w:b/>
                                <w:color w:val="222222"/>
                                <w:sz w:val="32"/>
                                <w:lang w:val="en-US"/>
                              </w:rPr>
                              <w:t xml:space="preserve"> </w:t>
                            </w:r>
                            <w:r>
                              <w:rPr>
                                <w:rFonts w:ascii="Arial" w:hAnsi="Arial" w:cs="Arial"/>
                                <w:b/>
                                <w:color w:val="222222"/>
                                <w:sz w:val="32"/>
                                <w:lang w:val="en-US"/>
                              </w:rPr>
                              <w:t>2014</w:t>
                            </w:r>
                          </w:p>
                          <w:p w14:paraId="28F65BFC" w14:textId="77777777" w:rsidR="00CC6658" w:rsidRDefault="00CC6658" w:rsidP="007B54A4">
                            <w:pPr>
                              <w:pStyle w:val="BodyText"/>
                              <w:jc w:val="left"/>
                              <w:rPr>
                                <w:rFonts w:ascii="Arial" w:hAnsi="Arial" w:cs="Arial"/>
                                <w:b/>
                                <w:color w:val="222222"/>
                                <w:sz w:val="32"/>
                                <w:lang w:val="en-US"/>
                              </w:rPr>
                            </w:pPr>
                          </w:p>
                          <w:p w14:paraId="57E24C8C" w14:textId="54BF8132"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C6658" w:rsidRPr="00CC6658">
                              <w:t xml:space="preserve"> </w:t>
                            </w:r>
                            <w:hyperlink r:id="rId8" w:history="1">
                              <w:r w:rsidR="00CC6658" w:rsidRPr="00B717E8">
                                <w:rPr>
                                  <w:rStyle w:val="Hyperlink"/>
                                  <w:rFonts w:ascii="Arial" w:hAnsi="Arial" w:cs="Arial"/>
                                  <w:b/>
                                  <w:sz w:val="32"/>
                                  <w:lang w:val="en-US"/>
                                </w:rPr>
                                <w:t>https://www.ajol.info/index.php/sajae/article/view/115877</w:t>
                              </w:r>
                            </w:hyperlink>
                          </w:p>
                          <w:p w14:paraId="03A3A1F2" w14:textId="77777777" w:rsidR="00CC6658" w:rsidRPr="007B54A4" w:rsidRDefault="00CC6658" w:rsidP="007B54A4">
                            <w:pPr>
                              <w:pStyle w:val="BodyText"/>
                              <w:jc w:val="left"/>
                              <w:rPr>
                                <w:rFonts w:ascii="Arial" w:hAnsi="Arial" w:cs="Arial"/>
                                <w:b/>
                                <w:color w:val="222222"/>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6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FB2331C" w14:textId="65E17B81" w:rsidR="00CC6658" w:rsidRDefault="00CC6658" w:rsidP="00CC6658">
                      <w:pPr>
                        <w:pStyle w:val="BodyText"/>
                        <w:jc w:val="left"/>
                        <w:rPr>
                          <w:rFonts w:ascii="Arial" w:hAnsi="Arial" w:cs="Arial"/>
                          <w:b/>
                          <w:color w:val="222222"/>
                          <w:sz w:val="32"/>
                          <w:lang w:val="en-US"/>
                        </w:rPr>
                      </w:pPr>
                      <w:r w:rsidRPr="00CC6658">
                        <w:rPr>
                          <w:rFonts w:ascii="Arial" w:hAnsi="Arial" w:cs="Arial"/>
                          <w:b/>
                          <w:color w:val="222222"/>
                          <w:sz w:val="32"/>
                          <w:lang w:val="en-US"/>
                        </w:rPr>
                        <w:t>South African Journal of Agricultural Extension</w:t>
                      </w:r>
                      <w:r>
                        <w:rPr>
                          <w:rFonts w:ascii="Arial" w:hAnsi="Arial" w:cs="Arial"/>
                          <w:b/>
                          <w:color w:val="222222"/>
                          <w:sz w:val="32"/>
                          <w:lang w:val="en-US"/>
                        </w:rPr>
                        <w:t>,</w:t>
                      </w:r>
                      <w:r w:rsidRPr="00CC6658">
                        <w:t xml:space="preserve"> </w:t>
                      </w:r>
                      <w:r w:rsidRPr="00CC6658">
                        <w:rPr>
                          <w:rFonts w:ascii="Arial" w:hAnsi="Arial" w:cs="Arial"/>
                          <w:b/>
                          <w:color w:val="222222"/>
                          <w:sz w:val="32"/>
                          <w:lang w:val="en-US"/>
                        </w:rPr>
                        <w:t xml:space="preserve">Vol. 42, 49 </w:t>
                      </w:r>
                      <w:r>
                        <w:rPr>
                          <w:rFonts w:ascii="Arial" w:hAnsi="Arial" w:cs="Arial"/>
                          <w:b/>
                          <w:color w:val="222222"/>
                          <w:sz w:val="32"/>
                          <w:lang w:val="en-US"/>
                        </w:rPr>
                        <w:t>–</w:t>
                      </w:r>
                      <w:r w:rsidRPr="00CC6658">
                        <w:rPr>
                          <w:rFonts w:ascii="Arial" w:hAnsi="Arial" w:cs="Arial"/>
                          <w:b/>
                          <w:color w:val="222222"/>
                          <w:sz w:val="32"/>
                          <w:lang w:val="en-US"/>
                        </w:rPr>
                        <w:t xml:space="preserve"> 61</w:t>
                      </w:r>
                      <w:r>
                        <w:rPr>
                          <w:rFonts w:ascii="Arial" w:hAnsi="Arial" w:cs="Arial"/>
                          <w:b/>
                          <w:color w:val="222222"/>
                          <w:sz w:val="32"/>
                          <w:lang w:val="en-US"/>
                        </w:rPr>
                        <w:t>,</w:t>
                      </w:r>
                      <w:r w:rsidRPr="00CC6658">
                        <w:rPr>
                          <w:rFonts w:ascii="Arial" w:hAnsi="Arial" w:cs="Arial"/>
                          <w:b/>
                          <w:color w:val="222222"/>
                          <w:sz w:val="32"/>
                          <w:lang w:val="en-US"/>
                        </w:rPr>
                        <w:t xml:space="preserve"> </w:t>
                      </w:r>
                      <w:r>
                        <w:rPr>
                          <w:rFonts w:ascii="Arial" w:hAnsi="Arial" w:cs="Arial"/>
                          <w:b/>
                          <w:color w:val="222222"/>
                          <w:sz w:val="32"/>
                          <w:lang w:val="en-US"/>
                        </w:rPr>
                        <w:t>2014</w:t>
                      </w:r>
                    </w:p>
                    <w:p w14:paraId="28F65BFC" w14:textId="77777777" w:rsidR="00CC6658" w:rsidRDefault="00CC6658" w:rsidP="007B54A4">
                      <w:pPr>
                        <w:pStyle w:val="BodyText"/>
                        <w:jc w:val="left"/>
                        <w:rPr>
                          <w:rFonts w:ascii="Arial" w:hAnsi="Arial" w:cs="Arial"/>
                          <w:b/>
                          <w:color w:val="222222"/>
                          <w:sz w:val="32"/>
                          <w:lang w:val="en-US"/>
                        </w:rPr>
                      </w:pPr>
                    </w:p>
                    <w:p w14:paraId="57E24C8C" w14:textId="54BF8132"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C6658" w:rsidRPr="00CC6658">
                        <w:t xml:space="preserve"> </w:t>
                      </w:r>
                      <w:hyperlink r:id="rId9" w:history="1">
                        <w:r w:rsidR="00CC6658" w:rsidRPr="00B717E8">
                          <w:rPr>
                            <w:rStyle w:val="Hyperlink"/>
                            <w:rFonts w:ascii="Arial" w:hAnsi="Arial" w:cs="Arial"/>
                            <w:b/>
                            <w:sz w:val="32"/>
                            <w:lang w:val="en-US"/>
                          </w:rPr>
                          <w:t>https://www.ajol.info/index.php/sajae/article/view/115877</w:t>
                        </w:r>
                      </w:hyperlink>
                    </w:p>
                    <w:p w14:paraId="03A3A1F2" w14:textId="77777777" w:rsidR="00CC6658" w:rsidRPr="007B54A4" w:rsidRDefault="00CC6658" w:rsidP="007B54A4">
                      <w:pPr>
                        <w:pStyle w:val="BodyText"/>
                        <w:jc w:val="left"/>
                        <w:rPr>
                          <w:rFonts w:ascii="Arial" w:hAnsi="Arial" w:cs="Arial"/>
                          <w:b/>
                          <w:color w:val="222222"/>
                          <w:sz w:val="32"/>
                          <w:lang w:val="en-US"/>
                        </w:rPr>
                      </w:pPr>
                    </w:p>
                  </w:txbxContent>
                </v:textbox>
              </v:rect>
            </w:pict>
          </mc:Fallback>
        </mc:AlternateConten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tbl>
      <w:tblPr>
        <w:tblW w:w="5000" w:type="pct"/>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
        <w:gridCol w:w="3909"/>
        <w:gridCol w:w="1937"/>
        <w:gridCol w:w="2491"/>
        <w:gridCol w:w="4384"/>
        <w:gridCol w:w="972"/>
        <w:gridCol w:w="6787"/>
      </w:tblGrid>
      <w:tr w:rsidR="00602F7D" w:rsidRPr="00DE7D30" w14:paraId="5E6C8173" w14:textId="77777777" w:rsidTr="004E6B08">
        <w:trPr>
          <w:gridBefore w:val="1"/>
          <w:wBefore w:w="106" w:type="pct"/>
        </w:trPr>
        <w:tc>
          <w:tcPr>
            <w:tcW w:w="4894" w:type="pct"/>
            <w:gridSpan w:val="6"/>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lastRenderedPageBreak/>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4E6B08">
        <w:trPr>
          <w:gridBefore w:val="1"/>
          <w:wBefore w:w="106" w:type="pct"/>
        </w:trPr>
        <w:tc>
          <w:tcPr>
            <w:tcW w:w="1367" w:type="pct"/>
            <w:gridSpan w:val="2"/>
            <w:noWrap/>
          </w:tcPr>
          <w:p w14:paraId="03AF08CD" w14:textId="77777777" w:rsidR="0000007A" w:rsidRPr="00DE7D30" w:rsidRDefault="0000007A" w:rsidP="00B62F41">
            <w:pPr>
              <w:pStyle w:val="Heading2"/>
              <w:jc w:val="left"/>
              <w:rPr>
                <w:rFonts w:ascii="Arial" w:hAnsi="Arial" w:cs="Arial"/>
                <w:lang w:val="en-GB"/>
              </w:rPr>
            </w:pPr>
          </w:p>
        </w:tc>
        <w:tc>
          <w:tcPr>
            <w:tcW w:w="1898" w:type="pct"/>
            <w:gridSpan w:val="3"/>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29"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4E6B08">
        <w:trPr>
          <w:gridBefore w:val="1"/>
          <w:wBefore w:w="106" w:type="pct"/>
        </w:trPr>
        <w:tc>
          <w:tcPr>
            <w:tcW w:w="1367" w:type="pct"/>
            <w:gridSpan w:val="2"/>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898" w:type="pct"/>
            <w:gridSpan w:val="3"/>
          </w:tcPr>
          <w:p w14:paraId="62B0017C" w14:textId="6B1C9783" w:rsidR="00204D68" w:rsidRPr="00E4614A" w:rsidRDefault="009A14FA" w:rsidP="00E4614A">
            <w:pPr>
              <w:rPr>
                <w:rFonts w:ascii="Arial" w:hAnsi="Arial" w:cs="Arial"/>
                <w:sz w:val="20"/>
              </w:rPr>
            </w:pPr>
            <w:r w:rsidRPr="00E4614A">
              <w:rPr>
                <w:rFonts w:ascii="Arial" w:hAnsi="Arial" w:cs="Arial"/>
                <w:sz w:val="20"/>
              </w:rPr>
              <w:t>The manuscript provides a detailed analysis of the factors affecting the performance of extension services in Limpopo, highlighting key issues such as insufficient resources, inadequate training and the need for a robust knowledge support system. This article aims to help highlight the challenges of underperformance and suggest remedial actions. By identifying gaps in current practices and suggesting specific recommendations for agricultural perspectives, the manuscript provides valuable insights that can create the effectiveness of extension programs, ultimately contributing to better productivity and rural development.</w:t>
            </w:r>
          </w:p>
        </w:tc>
        <w:tc>
          <w:tcPr>
            <w:tcW w:w="1629"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4E6B08">
        <w:trPr>
          <w:gridBefore w:val="1"/>
          <w:wBefore w:w="106" w:type="pct"/>
          <w:trHeight w:val="554"/>
        </w:trPr>
        <w:tc>
          <w:tcPr>
            <w:tcW w:w="1367" w:type="pct"/>
            <w:gridSpan w:val="2"/>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898" w:type="pct"/>
            <w:gridSpan w:val="3"/>
          </w:tcPr>
          <w:p w14:paraId="7E1456D1" w14:textId="6C07A4AD" w:rsidR="00D9392F" w:rsidRPr="00E4614A" w:rsidRDefault="00085AE3" w:rsidP="00E4614A">
            <w:pPr>
              <w:rPr>
                <w:rFonts w:ascii="Arial" w:hAnsi="Arial" w:cs="Arial"/>
                <w:sz w:val="20"/>
              </w:rPr>
            </w:pPr>
            <w:r w:rsidRPr="00E4614A">
              <w:rPr>
                <w:rFonts w:ascii="Arial" w:hAnsi="Arial" w:cs="Arial"/>
                <w:sz w:val="20"/>
              </w:rPr>
              <w:t>The title of the article is suitable</w:t>
            </w:r>
          </w:p>
        </w:tc>
        <w:tc>
          <w:tcPr>
            <w:tcW w:w="1629"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4E6B08">
        <w:trPr>
          <w:gridBefore w:val="1"/>
          <w:wBefore w:w="106" w:type="pct"/>
          <w:trHeight w:val="574"/>
        </w:trPr>
        <w:tc>
          <w:tcPr>
            <w:tcW w:w="1367" w:type="pct"/>
            <w:gridSpan w:val="2"/>
            <w:noWrap/>
          </w:tcPr>
          <w:p w14:paraId="179EFAC2"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898" w:type="pct"/>
            <w:gridSpan w:val="3"/>
          </w:tcPr>
          <w:p w14:paraId="1D6A4D69" w14:textId="0ABFEC1C" w:rsidR="00D9392F" w:rsidRPr="00E4614A" w:rsidRDefault="003A5BD0" w:rsidP="00E4614A">
            <w:pPr>
              <w:rPr>
                <w:rFonts w:ascii="Arial" w:hAnsi="Arial" w:cs="Arial"/>
                <w:sz w:val="20"/>
              </w:rPr>
            </w:pPr>
            <w:r w:rsidRPr="00E4614A">
              <w:rPr>
                <w:rFonts w:ascii="Arial" w:hAnsi="Arial" w:cs="Arial"/>
                <w:sz w:val="20"/>
              </w:rPr>
              <w:t>The abstract provides an overview of the objectives, methodology and key findings of the study. Several recommendations could be introduced to address the identified challenges, including improving the quality of training programs, more efficient allocation of resources, and developing a robust knowledge support system.</w:t>
            </w:r>
          </w:p>
        </w:tc>
        <w:tc>
          <w:tcPr>
            <w:tcW w:w="1629"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4E6B08">
        <w:trPr>
          <w:gridBefore w:val="1"/>
          <w:wBefore w:w="106" w:type="pct"/>
          <w:trHeight w:val="1178"/>
        </w:trPr>
        <w:tc>
          <w:tcPr>
            <w:tcW w:w="1367" w:type="pct"/>
            <w:gridSpan w:val="2"/>
            <w:noWrap/>
          </w:tcPr>
          <w:p w14:paraId="02AD7D70" w14:textId="77777777"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for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898" w:type="pct"/>
            <w:gridSpan w:val="3"/>
          </w:tcPr>
          <w:p w14:paraId="50A78266" w14:textId="3636D15B" w:rsidR="00FB3DE3" w:rsidRPr="00E4614A" w:rsidRDefault="003A5BD0" w:rsidP="00E4614A">
            <w:pPr>
              <w:rPr>
                <w:rFonts w:ascii="Arial" w:hAnsi="Arial" w:cs="Arial"/>
                <w:sz w:val="20"/>
              </w:rPr>
            </w:pPr>
            <w:r w:rsidRPr="00E4614A">
              <w:rPr>
                <w:rFonts w:ascii="Arial" w:hAnsi="Arial" w:cs="Arial"/>
                <w:sz w:val="20"/>
              </w:rPr>
              <w:t>The English quality of the article is generally suitable for scholarly communication. Here are some suggestions to enhance the quality of the English: ensure consistent use of terms throughout the article. For example, "Extensionists" should be used consistently instead of alternating between "extension personnel" and "Extensionists." Some sentences are long and complex, they can be broken down for better readability.</w:t>
            </w:r>
          </w:p>
        </w:tc>
        <w:tc>
          <w:tcPr>
            <w:tcW w:w="1629"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4E6B08">
        <w:trPr>
          <w:gridBefore w:val="1"/>
          <w:wBefore w:w="106" w:type="pct"/>
          <w:trHeight w:val="1178"/>
        </w:trPr>
        <w:tc>
          <w:tcPr>
            <w:tcW w:w="1367" w:type="pct"/>
            <w:gridSpan w:val="2"/>
            <w:noWrap/>
          </w:tcPr>
          <w:p w14:paraId="6168D49A" w14:textId="77777777"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898" w:type="pct"/>
            <w:gridSpan w:val="3"/>
          </w:tcPr>
          <w:p w14:paraId="480E8EE8" w14:textId="2A403AEB" w:rsidR="003A5BD0" w:rsidRPr="00E4614A" w:rsidRDefault="003A5BD0" w:rsidP="00E4614A">
            <w:pPr>
              <w:rPr>
                <w:rFonts w:ascii="Arial" w:hAnsi="Arial" w:cs="Arial"/>
                <w:sz w:val="20"/>
              </w:rPr>
            </w:pPr>
            <w:r w:rsidRPr="00E4614A">
              <w:rPr>
                <w:rFonts w:ascii="Arial" w:hAnsi="Arial" w:cs="Arial"/>
                <w:sz w:val="20"/>
              </w:rPr>
              <w:t xml:space="preserve">1. *Introduction*: </w:t>
            </w:r>
          </w:p>
          <w:p w14:paraId="718D3637" w14:textId="77777777" w:rsidR="003A5BD0" w:rsidRPr="00E4614A" w:rsidRDefault="003A5BD0" w:rsidP="00E4614A">
            <w:pPr>
              <w:rPr>
                <w:rFonts w:ascii="Arial" w:hAnsi="Arial" w:cs="Arial"/>
                <w:sz w:val="20"/>
              </w:rPr>
            </w:pPr>
            <w:r w:rsidRPr="00E4614A">
              <w:rPr>
                <w:rFonts w:ascii="Arial" w:hAnsi="Arial" w:cs="Arial"/>
                <w:sz w:val="20"/>
              </w:rPr>
              <w:t xml:space="preserve">   - Original: "Based on the assumed important role that an Extensionist can play in the improvement of farmers' lives, this article </w:t>
            </w:r>
            <w:proofErr w:type="spellStart"/>
            <w:r w:rsidRPr="00E4614A">
              <w:rPr>
                <w:rFonts w:ascii="Arial" w:hAnsi="Arial" w:cs="Arial"/>
                <w:sz w:val="20"/>
              </w:rPr>
              <w:t>endeavours</w:t>
            </w:r>
            <w:proofErr w:type="spellEnd"/>
            <w:r w:rsidRPr="00E4614A">
              <w:rPr>
                <w:rFonts w:ascii="Arial" w:hAnsi="Arial" w:cs="Arial"/>
                <w:sz w:val="20"/>
              </w:rPr>
              <w:t xml:space="preserve"> to contribute in highlighting the challenges linked to poor performance and to suggest remedial actions."</w:t>
            </w:r>
          </w:p>
          <w:p w14:paraId="5165D750" w14:textId="77777777" w:rsidR="003A5BD0" w:rsidRPr="00E4614A" w:rsidRDefault="003A5BD0" w:rsidP="00E4614A">
            <w:pPr>
              <w:rPr>
                <w:rFonts w:ascii="Arial" w:hAnsi="Arial" w:cs="Arial"/>
                <w:sz w:val="20"/>
              </w:rPr>
            </w:pPr>
            <w:r w:rsidRPr="00E4614A">
              <w:rPr>
                <w:rFonts w:ascii="Arial" w:hAnsi="Arial" w:cs="Arial"/>
                <w:sz w:val="20"/>
              </w:rPr>
              <w:t xml:space="preserve">   - Revised: "Given the critical role of Extensionists in improving farmers' lives, this article aims to highlight the challenges contributing to poor performance and suggest remedial actions."</w:t>
            </w:r>
          </w:p>
          <w:p w14:paraId="4B01F14D" w14:textId="7B5EFFA4" w:rsidR="003A5BD0" w:rsidRPr="00E4614A" w:rsidRDefault="003A5BD0" w:rsidP="00E4614A">
            <w:pPr>
              <w:rPr>
                <w:rFonts w:ascii="Arial" w:hAnsi="Arial" w:cs="Arial"/>
                <w:sz w:val="20"/>
              </w:rPr>
            </w:pPr>
            <w:r w:rsidRPr="00E4614A">
              <w:rPr>
                <w:rFonts w:ascii="Arial" w:hAnsi="Arial" w:cs="Arial"/>
                <w:sz w:val="20"/>
              </w:rPr>
              <w:t xml:space="preserve">2. *Research Procedure*: </w:t>
            </w:r>
          </w:p>
          <w:p w14:paraId="2492FDA0" w14:textId="77777777" w:rsidR="003A5BD0" w:rsidRPr="00E4614A" w:rsidRDefault="003A5BD0" w:rsidP="00E4614A">
            <w:pPr>
              <w:rPr>
                <w:rFonts w:ascii="Arial" w:hAnsi="Arial" w:cs="Arial"/>
                <w:sz w:val="20"/>
              </w:rPr>
            </w:pPr>
            <w:r w:rsidRPr="00E4614A">
              <w:rPr>
                <w:rFonts w:ascii="Arial" w:hAnsi="Arial" w:cs="Arial"/>
                <w:sz w:val="20"/>
              </w:rPr>
              <w:t xml:space="preserve">   - Original: "A discussion document which served as a questionnaire was developed using the Delphi technique, and it was used during the interviews which were conducted in the following </w:t>
            </w:r>
            <w:proofErr w:type="spellStart"/>
            <w:r w:rsidRPr="00E4614A">
              <w:rPr>
                <w:rFonts w:ascii="Arial" w:hAnsi="Arial" w:cs="Arial"/>
                <w:sz w:val="20"/>
              </w:rPr>
              <w:t>centres</w:t>
            </w:r>
            <w:proofErr w:type="spellEnd"/>
            <w:r w:rsidRPr="00E4614A">
              <w:rPr>
                <w:rFonts w:ascii="Arial" w:hAnsi="Arial" w:cs="Arial"/>
                <w:sz w:val="20"/>
              </w:rPr>
              <w:t>..."</w:t>
            </w:r>
          </w:p>
          <w:p w14:paraId="3618B71F" w14:textId="77777777" w:rsidR="003A5BD0" w:rsidRPr="00E4614A" w:rsidRDefault="003A5BD0" w:rsidP="00E4614A">
            <w:pPr>
              <w:rPr>
                <w:rFonts w:ascii="Arial" w:hAnsi="Arial" w:cs="Arial"/>
                <w:sz w:val="20"/>
              </w:rPr>
            </w:pPr>
            <w:r w:rsidRPr="00E4614A">
              <w:rPr>
                <w:rFonts w:ascii="Arial" w:hAnsi="Arial" w:cs="Arial"/>
                <w:sz w:val="20"/>
              </w:rPr>
              <w:t xml:space="preserve">   - Revised: "A discussion document, developed using the Delphi technique, served as a questionnaire for interviews conducted in the following centers..."</w:t>
            </w:r>
          </w:p>
          <w:p w14:paraId="6D35EB7D" w14:textId="49578C9D" w:rsidR="003A5BD0" w:rsidRPr="00E4614A" w:rsidRDefault="003A5BD0" w:rsidP="00E4614A">
            <w:pPr>
              <w:rPr>
                <w:rFonts w:ascii="Arial" w:hAnsi="Arial" w:cs="Arial"/>
                <w:sz w:val="20"/>
              </w:rPr>
            </w:pPr>
            <w:r w:rsidRPr="00E4614A">
              <w:rPr>
                <w:rFonts w:ascii="Arial" w:hAnsi="Arial" w:cs="Arial"/>
                <w:sz w:val="20"/>
              </w:rPr>
              <w:t xml:space="preserve">3. *Results and Discussion*: </w:t>
            </w:r>
          </w:p>
          <w:p w14:paraId="48980256" w14:textId="77777777" w:rsidR="003A5BD0" w:rsidRPr="00E4614A" w:rsidRDefault="003A5BD0" w:rsidP="00E4614A">
            <w:pPr>
              <w:rPr>
                <w:rFonts w:ascii="Arial" w:hAnsi="Arial" w:cs="Arial"/>
                <w:sz w:val="20"/>
              </w:rPr>
            </w:pPr>
            <w:r w:rsidRPr="00E4614A">
              <w:rPr>
                <w:rFonts w:ascii="Arial" w:hAnsi="Arial" w:cs="Arial"/>
                <w:sz w:val="20"/>
              </w:rPr>
              <w:t xml:space="preserve">   - Original: "For example the efficiency of extension in the districts is judged well below a return of R130 for every R100 invested in extension with an exception of large scale commercial agriculture in Mopani."</w:t>
            </w:r>
          </w:p>
          <w:p w14:paraId="0A9E74B0" w14:textId="77777777" w:rsidR="003A5BD0" w:rsidRPr="00E4614A" w:rsidRDefault="003A5BD0" w:rsidP="00E4614A">
            <w:pPr>
              <w:rPr>
                <w:rFonts w:ascii="Arial" w:hAnsi="Arial" w:cs="Arial"/>
                <w:sz w:val="20"/>
              </w:rPr>
            </w:pPr>
            <w:r w:rsidRPr="00E4614A">
              <w:rPr>
                <w:rFonts w:ascii="Arial" w:hAnsi="Arial" w:cs="Arial"/>
                <w:sz w:val="20"/>
              </w:rPr>
              <w:t xml:space="preserve">   - Revised: "For instance, the efficiency of extension services in the districts is assessed to be well below a return of R130 for every R100 invested, except for large-scale commercial agriculture in Mopani."</w:t>
            </w:r>
          </w:p>
          <w:p w14:paraId="7BEF3670" w14:textId="0B2B3EA0" w:rsidR="003A5BD0" w:rsidRPr="00E4614A" w:rsidRDefault="003A5BD0" w:rsidP="00E4614A">
            <w:pPr>
              <w:rPr>
                <w:rFonts w:ascii="Arial" w:hAnsi="Arial" w:cs="Arial"/>
                <w:sz w:val="20"/>
              </w:rPr>
            </w:pPr>
            <w:r w:rsidRPr="00E4614A">
              <w:rPr>
                <w:rFonts w:ascii="Arial" w:hAnsi="Arial" w:cs="Arial"/>
                <w:sz w:val="20"/>
              </w:rPr>
              <w:t xml:space="preserve">4. *Conclusion and Recommendations*: </w:t>
            </w:r>
          </w:p>
          <w:p w14:paraId="230850DD" w14:textId="77777777" w:rsidR="003A5BD0" w:rsidRPr="00E4614A" w:rsidRDefault="003A5BD0" w:rsidP="00E4614A">
            <w:pPr>
              <w:rPr>
                <w:rFonts w:ascii="Arial" w:hAnsi="Arial" w:cs="Arial"/>
                <w:sz w:val="20"/>
              </w:rPr>
            </w:pPr>
            <w:r w:rsidRPr="00E4614A">
              <w:rPr>
                <w:rFonts w:ascii="Arial" w:hAnsi="Arial" w:cs="Arial"/>
                <w:sz w:val="20"/>
              </w:rPr>
              <w:t xml:space="preserve">   - Original: "It is suggested that the Department should take serious steps to ensure that there is sufficient return from investment such as strong supervision and creating awareness among the Extensionists on economic principles."</w:t>
            </w:r>
          </w:p>
          <w:p w14:paraId="5C93CB83" w14:textId="5A6380CE" w:rsidR="004430CD" w:rsidRPr="00E4614A" w:rsidRDefault="003A5BD0" w:rsidP="00E4614A">
            <w:pPr>
              <w:rPr>
                <w:rFonts w:ascii="Arial" w:hAnsi="Arial" w:cs="Arial"/>
                <w:sz w:val="20"/>
              </w:rPr>
            </w:pPr>
            <w:r w:rsidRPr="00E4614A">
              <w:rPr>
                <w:rFonts w:ascii="Arial" w:hAnsi="Arial" w:cs="Arial"/>
                <w:sz w:val="20"/>
              </w:rPr>
              <w:t xml:space="preserve">   - Revised: "It is recommended that the Department take serious steps to ensure sufficient return on investment by implementing strong supervision and raising awareness of economic p</w:t>
            </w:r>
            <w:r w:rsidR="00E4614A">
              <w:rPr>
                <w:rFonts w:ascii="Arial" w:hAnsi="Arial" w:cs="Arial"/>
                <w:sz w:val="20"/>
              </w:rPr>
              <w:t>rinciples among Extensionists."</w:t>
            </w:r>
          </w:p>
        </w:tc>
        <w:tc>
          <w:tcPr>
            <w:tcW w:w="1629"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4E6B08">
        <w:trPr>
          <w:gridBefore w:val="1"/>
          <w:wBefore w:w="106" w:type="pct"/>
          <w:trHeight w:val="932"/>
        </w:trPr>
        <w:tc>
          <w:tcPr>
            <w:tcW w:w="1367" w:type="pct"/>
            <w:gridSpan w:val="2"/>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lastRenderedPageBreak/>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proper,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898" w:type="pct"/>
            <w:gridSpan w:val="3"/>
          </w:tcPr>
          <w:p w14:paraId="6D532B8F" w14:textId="5AA1D8D3" w:rsidR="005F184C" w:rsidRPr="00E4614A" w:rsidRDefault="00233457" w:rsidP="00E4614A">
            <w:pPr>
              <w:rPr>
                <w:rFonts w:ascii="Arial" w:hAnsi="Arial" w:cs="Arial"/>
                <w:sz w:val="20"/>
              </w:rPr>
            </w:pPr>
            <w:r w:rsidRPr="00E4614A">
              <w:rPr>
                <w:rFonts w:ascii="Arial" w:hAnsi="Arial" w:cs="Arial"/>
                <w:sz w:val="20"/>
              </w:rPr>
              <w:t>The bibliography is both limited and outdated, with articles cited before the 1990s. Of the 10 entries, only two are from after 2000. By updating and expanding the references, the manuscript will not only reflect the latest research, but also strengthen the rigor of relevance academic and research.</w:t>
            </w:r>
          </w:p>
        </w:tc>
        <w:tc>
          <w:tcPr>
            <w:tcW w:w="1629" w:type="pct"/>
          </w:tcPr>
          <w:p w14:paraId="2ABAF18B" w14:textId="77777777" w:rsidR="005F184C" w:rsidRPr="00DE7D30" w:rsidRDefault="005F184C" w:rsidP="00B62F41">
            <w:pPr>
              <w:rPr>
                <w:rFonts w:ascii="Arial" w:hAnsi="Arial" w:cs="Arial"/>
                <w:sz w:val="20"/>
                <w:szCs w:val="20"/>
                <w:lang w:val="en-GB"/>
              </w:rPr>
            </w:pPr>
          </w:p>
        </w:tc>
      </w:tr>
      <w:tr w:rsidR="004E6B08" w:rsidRPr="00340561" w14:paraId="477E9FCA" w14:textId="77777777" w:rsidTr="004E6B08">
        <w:tblPrEx>
          <w:shd w:val="clear" w:color="auto" w:fill="EBFFFF"/>
          <w:tblCellMar>
            <w:left w:w="0" w:type="dxa"/>
            <w:right w:w="0" w:type="dxa"/>
          </w:tblCellMar>
        </w:tblPrEx>
        <w:trPr>
          <w:gridAfter w:val="2"/>
          <w:wAfter w:w="1869" w:type="pct"/>
        </w:trPr>
        <w:tc>
          <w:tcPr>
            <w:tcW w:w="3131" w:type="pct"/>
            <w:gridSpan w:val="5"/>
            <w:tcBorders>
              <w:top w:val="nil"/>
              <w:left w:val="nil"/>
              <w:right w:val="nil"/>
            </w:tcBorders>
            <w:shd w:val="clear" w:color="auto" w:fill="auto"/>
            <w:noWrap/>
            <w:tcMar>
              <w:top w:w="0" w:type="dxa"/>
              <w:left w:w="108" w:type="dxa"/>
              <w:bottom w:w="0" w:type="dxa"/>
              <w:right w:w="108" w:type="dxa"/>
            </w:tcMar>
            <w:vAlign w:val="center"/>
          </w:tcPr>
          <w:p w14:paraId="4A4ED4E9" w14:textId="77777777" w:rsidR="004E6B08" w:rsidRPr="00340561" w:rsidRDefault="004E6B08" w:rsidP="00EB345C">
            <w:pPr>
              <w:rPr>
                <w:rFonts w:ascii="Arial" w:eastAsia="Arial Unicode MS" w:hAnsi="Arial" w:cs="Arial"/>
                <w:b/>
                <w:sz w:val="20"/>
                <w:szCs w:val="20"/>
                <w:u w:val="single"/>
                <w:lang w:val="en-GB"/>
              </w:rPr>
            </w:pPr>
            <w:r w:rsidRPr="00340561">
              <w:rPr>
                <w:rFonts w:ascii="Arial" w:eastAsia="Arial Unicode MS" w:hAnsi="Arial" w:cs="Arial"/>
                <w:b/>
                <w:sz w:val="20"/>
                <w:szCs w:val="20"/>
                <w:highlight w:val="yellow"/>
                <w:u w:val="single"/>
                <w:lang w:val="en-GB"/>
              </w:rPr>
              <w:t>PART  2:</w:t>
            </w:r>
            <w:r w:rsidRPr="00340561">
              <w:rPr>
                <w:rFonts w:ascii="Arial" w:eastAsia="Arial Unicode MS" w:hAnsi="Arial" w:cs="Arial"/>
                <w:b/>
                <w:sz w:val="20"/>
                <w:szCs w:val="20"/>
                <w:u w:val="single"/>
                <w:lang w:val="en-GB"/>
              </w:rPr>
              <w:t xml:space="preserve"> </w:t>
            </w:r>
          </w:p>
          <w:p w14:paraId="4D4ABE98" w14:textId="77777777" w:rsidR="004E6B08" w:rsidRPr="00340561" w:rsidRDefault="004E6B08" w:rsidP="00EB345C">
            <w:pPr>
              <w:rPr>
                <w:rFonts w:ascii="Arial" w:eastAsia="Arial Unicode MS" w:hAnsi="Arial" w:cs="Arial"/>
                <w:b/>
                <w:sz w:val="20"/>
                <w:szCs w:val="20"/>
                <w:u w:val="single"/>
                <w:lang w:val="en-GB"/>
              </w:rPr>
            </w:pPr>
          </w:p>
        </w:tc>
      </w:tr>
      <w:tr w:rsidR="004E6B08" w:rsidRPr="00340561" w14:paraId="42602027" w14:textId="77777777" w:rsidTr="004E6B08">
        <w:tblPrEx>
          <w:shd w:val="clear" w:color="auto" w:fill="EBFFFF"/>
          <w:tblCellMar>
            <w:left w:w="0" w:type="dxa"/>
            <w:right w:w="0" w:type="dxa"/>
          </w:tblCellMar>
        </w:tblPrEx>
        <w:trPr>
          <w:gridAfter w:val="2"/>
          <w:wAfter w:w="1869" w:type="pct"/>
        </w:trPr>
        <w:tc>
          <w:tcPr>
            <w:tcW w:w="1020" w:type="pct"/>
            <w:gridSpan w:val="2"/>
            <w:shd w:val="clear" w:color="auto" w:fill="auto"/>
            <w:noWrap/>
            <w:tcMar>
              <w:top w:w="0" w:type="dxa"/>
              <w:left w:w="108" w:type="dxa"/>
              <w:bottom w:w="0" w:type="dxa"/>
              <w:right w:w="108" w:type="dxa"/>
            </w:tcMar>
            <w:vAlign w:val="center"/>
          </w:tcPr>
          <w:p w14:paraId="5FC4E8AA" w14:textId="77777777" w:rsidR="004E6B08" w:rsidRPr="00340561" w:rsidRDefault="004E6B08" w:rsidP="00EB345C">
            <w:pPr>
              <w:rPr>
                <w:rFonts w:ascii="Arial" w:eastAsia="Arial Unicode MS" w:hAnsi="Arial" w:cs="Arial"/>
                <w:sz w:val="20"/>
                <w:szCs w:val="20"/>
                <w:lang w:val="en-GB"/>
              </w:rPr>
            </w:pPr>
          </w:p>
        </w:tc>
        <w:tc>
          <w:tcPr>
            <w:tcW w:w="1056" w:type="pct"/>
            <w:gridSpan w:val="2"/>
            <w:shd w:val="clear" w:color="auto" w:fill="auto"/>
            <w:tcMar>
              <w:top w:w="0" w:type="dxa"/>
              <w:left w:w="108" w:type="dxa"/>
              <w:bottom w:w="0" w:type="dxa"/>
              <w:right w:w="108" w:type="dxa"/>
            </w:tcMar>
          </w:tcPr>
          <w:p w14:paraId="201EAB42" w14:textId="77777777" w:rsidR="004E6B08" w:rsidRPr="00340561" w:rsidRDefault="004E6B08" w:rsidP="00EB345C">
            <w:pPr>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054" w:type="pct"/>
            <w:shd w:val="clear" w:color="auto" w:fill="auto"/>
          </w:tcPr>
          <w:p w14:paraId="539CD339" w14:textId="77777777" w:rsidR="004E6B08" w:rsidRPr="00340561" w:rsidRDefault="004E6B08" w:rsidP="00EB345C">
            <w:pPr>
              <w:rPr>
                <w:rFonts w:ascii="Arial" w:eastAsia="MS Mincho" w:hAnsi="Arial" w:cs="Arial"/>
                <w:bCs/>
                <w:sz w:val="20"/>
                <w:szCs w:val="20"/>
                <w:lang w:val="en-GB"/>
              </w:rPr>
            </w:pPr>
            <w:r w:rsidRPr="00340561">
              <w:rPr>
                <w:rFonts w:ascii="Arial" w:eastAsia="MS Mincho" w:hAnsi="Arial" w:cs="Arial"/>
                <w:b/>
                <w:bCs/>
                <w:sz w:val="20"/>
                <w:szCs w:val="20"/>
                <w:lang w:val="en-GB"/>
              </w:rPr>
              <w:t>Author’s comment</w:t>
            </w:r>
            <w:r w:rsidRPr="00340561">
              <w:rPr>
                <w:rFonts w:ascii="Arial" w:eastAsia="MS Mincho" w:hAnsi="Arial" w:cs="Arial"/>
                <w:bCs/>
                <w:sz w:val="20"/>
                <w:szCs w:val="20"/>
                <w:lang w:val="en-GB"/>
              </w:rPr>
              <w:t xml:space="preserve"> </w:t>
            </w:r>
            <w:r w:rsidRPr="0034056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4E6B08" w:rsidRPr="00340561" w14:paraId="7A4C0EF9" w14:textId="77777777" w:rsidTr="004E6B08">
        <w:tblPrEx>
          <w:shd w:val="clear" w:color="auto" w:fill="EBFFFF"/>
          <w:tblCellMar>
            <w:left w:w="0" w:type="dxa"/>
            <w:right w:w="0" w:type="dxa"/>
          </w:tblCellMar>
        </w:tblPrEx>
        <w:trPr>
          <w:gridAfter w:val="2"/>
          <w:wAfter w:w="1869" w:type="pct"/>
          <w:trHeight w:val="890"/>
        </w:trPr>
        <w:tc>
          <w:tcPr>
            <w:tcW w:w="1020" w:type="pct"/>
            <w:gridSpan w:val="2"/>
            <w:shd w:val="clear" w:color="auto" w:fill="auto"/>
            <w:noWrap/>
            <w:tcMar>
              <w:top w:w="0" w:type="dxa"/>
              <w:left w:w="108" w:type="dxa"/>
              <w:bottom w:w="0" w:type="dxa"/>
              <w:right w:w="108" w:type="dxa"/>
            </w:tcMar>
            <w:vAlign w:val="center"/>
          </w:tcPr>
          <w:p w14:paraId="7CBE47F7" w14:textId="77777777" w:rsidR="004E6B08" w:rsidRPr="00340561" w:rsidRDefault="004E6B08" w:rsidP="00EB345C">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2ADBB9BB" w14:textId="77777777" w:rsidR="004E6B08" w:rsidRPr="00340561" w:rsidRDefault="004E6B08" w:rsidP="00EB345C">
            <w:pPr>
              <w:rPr>
                <w:rFonts w:ascii="Arial" w:eastAsia="Arial Unicode MS" w:hAnsi="Arial" w:cs="Arial"/>
                <w:sz w:val="20"/>
                <w:szCs w:val="20"/>
                <w:lang w:val="en-GB"/>
              </w:rPr>
            </w:pPr>
          </w:p>
        </w:tc>
        <w:tc>
          <w:tcPr>
            <w:tcW w:w="1056" w:type="pct"/>
            <w:gridSpan w:val="2"/>
            <w:shd w:val="clear" w:color="auto" w:fill="auto"/>
            <w:tcMar>
              <w:top w:w="0" w:type="dxa"/>
              <w:left w:w="108" w:type="dxa"/>
              <w:bottom w:w="0" w:type="dxa"/>
              <w:right w:w="108" w:type="dxa"/>
            </w:tcMar>
            <w:vAlign w:val="center"/>
          </w:tcPr>
          <w:p w14:paraId="4A70FD18" w14:textId="77777777" w:rsidR="004E6B08" w:rsidRPr="00340561" w:rsidRDefault="004E6B08" w:rsidP="00EB345C">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(If yes, Kindly please write down the ethical issues here in details)</w:t>
            </w:r>
          </w:p>
          <w:p w14:paraId="6BAA6A77" w14:textId="77777777" w:rsidR="004E6B08" w:rsidRPr="00340561" w:rsidRDefault="004E6B08" w:rsidP="00EB345C">
            <w:pPr>
              <w:rPr>
                <w:rFonts w:ascii="Arial" w:eastAsia="Arial Unicode MS" w:hAnsi="Arial" w:cs="Arial"/>
                <w:sz w:val="20"/>
                <w:szCs w:val="20"/>
                <w:lang w:val="en-GB"/>
              </w:rPr>
            </w:pPr>
          </w:p>
          <w:p w14:paraId="03C354E4" w14:textId="77777777" w:rsidR="004E6B08" w:rsidRPr="00340561" w:rsidRDefault="004E6B08" w:rsidP="00EB345C">
            <w:pPr>
              <w:rPr>
                <w:rFonts w:ascii="Arial" w:eastAsia="Arial Unicode MS" w:hAnsi="Arial" w:cs="Arial"/>
                <w:sz w:val="20"/>
                <w:szCs w:val="20"/>
                <w:lang w:val="en-GB"/>
              </w:rPr>
            </w:pPr>
          </w:p>
        </w:tc>
        <w:tc>
          <w:tcPr>
            <w:tcW w:w="1054" w:type="pct"/>
            <w:shd w:val="clear" w:color="auto" w:fill="auto"/>
            <w:vAlign w:val="center"/>
          </w:tcPr>
          <w:p w14:paraId="779C5377" w14:textId="77777777" w:rsidR="004E6B08" w:rsidRPr="00340561" w:rsidRDefault="004E6B08" w:rsidP="00EB345C">
            <w:pPr>
              <w:rPr>
                <w:rFonts w:ascii="Arial" w:eastAsia="Arial Unicode MS" w:hAnsi="Arial" w:cs="Arial"/>
                <w:sz w:val="20"/>
                <w:szCs w:val="20"/>
                <w:lang w:val="en-GB"/>
              </w:rPr>
            </w:pPr>
          </w:p>
          <w:p w14:paraId="433AF59D" w14:textId="77777777" w:rsidR="004E6B08" w:rsidRPr="00340561" w:rsidRDefault="004E6B08" w:rsidP="00EB345C">
            <w:pPr>
              <w:rPr>
                <w:rFonts w:ascii="Arial" w:eastAsia="Arial Unicode MS" w:hAnsi="Arial" w:cs="Arial"/>
                <w:sz w:val="20"/>
                <w:szCs w:val="20"/>
                <w:lang w:val="en-GB"/>
              </w:rPr>
            </w:pPr>
          </w:p>
          <w:p w14:paraId="47ED6BC4" w14:textId="77777777" w:rsidR="004E6B08" w:rsidRPr="00340561" w:rsidRDefault="004E6B08" w:rsidP="00EB345C">
            <w:pPr>
              <w:rPr>
                <w:rFonts w:ascii="Arial" w:eastAsia="Arial Unicode MS" w:hAnsi="Arial" w:cs="Arial"/>
                <w:sz w:val="20"/>
                <w:szCs w:val="20"/>
                <w:lang w:val="en-GB"/>
              </w:rPr>
            </w:pPr>
          </w:p>
        </w:tc>
      </w:tr>
    </w:tbl>
    <w:p w14:paraId="52E75F51" w14:textId="77777777" w:rsidR="004E6B08" w:rsidRDefault="004E6B08" w:rsidP="004E6B08"/>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4E6B08" w:rsidRPr="00375011" w14:paraId="25C1080E" w14:textId="77777777" w:rsidTr="00EB345C">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11407FD2" w14:textId="77777777" w:rsidR="004E6B08" w:rsidRPr="00375011" w:rsidRDefault="004E6B08" w:rsidP="00EB345C"/>
          <w:p w14:paraId="72744326" w14:textId="77777777" w:rsidR="004E6B08" w:rsidRPr="00375011" w:rsidRDefault="004E6B08" w:rsidP="00EB345C"/>
          <w:p w14:paraId="7140FAEB" w14:textId="77777777" w:rsidR="004E6B08" w:rsidRPr="00375011" w:rsidRDefault="004E6B08" w:rsidP="00EB345C">
            <w:pPr>
              <w:rPr>
                <w:bCs/>
                <w:u w:val="single"/>
                <w:lang w:val="en-GB"/>
              </w:rPr>
            </w:pPr>
          </w:p>
          <w:p w14:paraId="64E6FBC9" w14:textId="77777777" w:rsidR="004E6B08" w:rsidRPr="00375011" w:rsidRDefault="004E6B08" w:rsidP="00EB345C">
            <w:pPr>
              <w:rPr>
                <w:bCs/>
                <w:u w:val="single"/>
                <w:lang w:val="en-GB"/>
              </w:rPr>
            </w:pPr>
          </w:p>
          <w:p w14:paraId="0C5635F3" w14:textId="77777777" w:rsidR="004E6B08" w:rsidRPr="00375011" w:rsidRDefault="004E6B08" w:rsidP="00EB345C">
            <w:pPr>
              <w:rPr>
                <w:bCs/>
                <w:u w:val="single"/>
                <w:lang w:val="en-GB"/>
              </w:rPr>
            </w:pPr>
            <w:r w:rsidRPr="00375011">
              <w:rPr>
                <w:bCs/>
                <w:u w:val="single"/>
                <w:lang w:val="en-GB"/>
              </w:rPr>
              <w:t>Reviewer Details:</w:t>
            </w:r>
          </w:p>
          <w:p w14:paraId="62605C47" w14:textId="77777777" w:rsidR="004E6B08" w:rsidRPr="00375011" w:rsidRDefault="004E6B08" w:rsidP="00EB345C">
            <w:pPr>
              <w:rPr>
                <w:bCs/>
                <w:u w:val="single"/>
                <w:lang w:val="en-GB"/>
              </w:rPr>
            </w:pPr>
          </w:p>
        </w:tc>
      </w:tr>
      <w:tr w:rsidR="004E6B08" w:rsidRPr="00375011" w14:paraId="2D058E2A" w14:textId="77777777" w:rsidTr="00EB345C">
        <w:trPr>
          <w:trHeight w:val="77"/>
        </w:trPr>
        <w:tc>
          <w:tcPr>
            <w:tcW w:w="3780" w:type="dxa"/>
            <w:shd w:val="clear" w:color="auto" w:fill="auto"/>
            <w:noWrap/>
            <w:tcMar>
              <w:top w:w="0" w:type="dxa"/>
              <w:left w:w="108" w:type="dxa"/>
              <w:bottom w:w="0" w:type="dxa"/>
              <w:right w:w="108" w:type="dxa"/>
            </w:tcMar>
            <w:vAlign w:val="center"/>
          </w:tcPr>
          <w:p w14:paraId="795EC904" w14:textId="77777777" w:rsidR="004E6B08" w:rsidRPr="00375011" w:rsidRDefault="004E6B08" w:rsidP="00EB345C">
            <w:pPr>
              <w:rPr>
                <w:lang w:val="en-GB"/>
              </w:rPr>
            </w:pPr>
            <w:r w:rsidRPr="00375011">
              <w:rPr>
                <w:lang w:val="en-GB"/>
              </w:rPr>
              <w:t>Name:</w:t>
            </w:r>
          </w:p>
        </w:tc>
        <w:tc>
          <w:tcPr>
            <w:tcW w:w="9630" w:type="dxa"/>
            <w:shd w:val="clear" w:color="auto" w:fill="auto"/>
            <w:tcMar>
              <w:top w:w="0" w:type="dxa"/>
              <w:left w:w="108" w:type="dxa"/>
              <w:bottom w:w="0" w:type="dxa"/>
              <w:right w:w="108" w:type="dxa"/>
            </w:tcMar>
            <w:vAlign w:val="center"/>
          </w:tcPr>
          <w:p w14:paraId="445286AE" w14:textId="493C0C5E" w:rsidR="004E6B08" w:rsidRPr="004509AA" w:rsidRDefault="00182589" w:rsidP="00EB345C">
            <w:pPr>
              <w:rPr>
                <w:b/>
                <w:bCs/>
              </w:rPr>
            </w:pPr>
            <w:r w:rsidRPr="00182589">
              <w:rPr>
                <w:b/>
                <w:bCs/>
              </w:rPr>
              <w:t xml:space="preserve">Mirela Anamaria </w:t>
            </w:r>
            <w:proofErr w:type="spellStart"/>
            <w:r w:rsidRPr="00182589">
              <w:rPr>
                <w:b/>
                <w:bCs/>
              </w:rPr>
              <w:t>Jimborean</w:t>
            </w:r>
            <w:proofErr w:type="spellEnd"/>
          </w:p>
        </w:tc>
      </w:tr>
      <w:tr w:rsidR="004E6B08" w:rsidRPr="00375011" w14:paraId="48DC87FA" w14:textId="77777777" w:rsidTr="00EB345C">
        <w:trPr>
          <w:trHeight w:val="77"/>
        </w:trPr>
        <w:tc>
          <w:tcPr>
            <w:tcW w:w="3780" w:type="dxa"/>
            <w:shd w:val="clear" w:color="auto" w:fill="auto"/>
            <w:noWrap/>
            <w:tcMar>
              <w:top w:w="0" w:type="dxa"/>
              <w:left w:w="108" w:type="dxa"/>
              <w:bottom w:w="0" w:type="dxa"/>
              <w:right w:w="108" w:type="dxa"/>
            </w:tcMar>
            <w:vAlign w:val="center"/>
          </w:tcPr>
          <w:p w14:paraId="492BA9A3" w14:textId="77777777" w:rsidR="004E6B08" w:rsidRPr="00375011" w:rsidRDefault="004E6B08" w:rsidP="00EB345C">
            <w:pPr>
              <w:rPr>
                <w:lang w:val="en-GB"/>
              </w:rPr>
            </w:pPr>
            <w:r w:rsidRPr="00375011">
              <w:rPr>
                <w:lang w:val="en-GB"/>
              </w:rPr>
              <w:t>Department, University &amp; Country</w:t>
            </w:r>
          </w:p>
        </w:tc>
        <w:tc>
          <w:tcPr>
            <w:tcW w:w="9630" w:type="dxa"/>
            <w:shd w:val="clear" w:color="auto" w:fill="auto"/>
            <w:tcMar>
              <w:top w:w="0" w:type="dxa"/>
              <w:left w:w="108" w:type="dxa"/>
              <w:bottom w:w="0" w:type="dxa"/>
              <w:right w:w="108" w:type="dxa"/>
            </w:tcMar>
            <w:vAlign w:val="center"/>
          </w:tcPr>
          <w:p w14:paraId="2B17BDE3" w14:textId="4FAC6DA5" w:rsidR="004E6B08" w:rsidRPr="00375011" w:rsidRDefault="00182589" w:rsidP="00EB345C">
            <w:pPr>
              <w:rPr>
                <w:b/>
                <w:bCs/>
                <w:lang w:val="en-GB"/>
              </w:rPr>
            </w:pPr>
            <w:r w:rsidRPr="00182589">
              <w:rPr>
                <w:b/>
                <w:bCs/>
                <w:lang w:val="en-GB"/>
              </w:rPr>
              <w:t>University of Agricultural Sciences and Veterinary Medicine Cluj-Napoca, Romania</w:t>
            </w:r>
            <w:bookmarkStart w:id="0" w:name="_GoBack"/>
            <w:bookmarkEnd w:id="0"/>
          </w:p>
        </w:tc>
      </w:tr>
    </w:tbl>
    <w:p w14:paraId="4F596BD8" w14:textId="77777777" w:rsidR="004E6B08" w:rsidRDefault="004E6B08" w:rsidP="004E6B08"/>
    <w:p w14:paraId="348B1822" w14:textId="77777777" w:rsidR="004E6B08" w:rsidRPr="00401400" w:rsidRDefault="004E6B08" w:rsidP="004E6B08"/>
    <w:p w14:paraId="52298E97" w14:textId="77777777" w:rsidR="0000007A" w:rsidRPr="00DE7D30" w:rsidRDefault="0000007A" w:rsidP="0000007A">
      <w:pPr>
        <w:pStyle w:val="BodyText"/>
        <w:rPr>
          <w:rFonts w:ascii="Arial" w:hAnsi="Arial" w:cs="Arial"/>
          <w:b/>
          <w:bCs/>
          <w:sz w:val="20"/>
          <w:szCs w:val="20"/>
          <w:u w:val="single"/>
          <w:lang w:val="en-GB"/>
        </w:rPr>
      </w:pPr>
    </w:p>
    <w:sectPr w:rsidR="0000007A" w:rsidRPr="00DE7D3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A8FBA" w14:textId="77777777" w:rsidR="002D29AC" w:rsidRPr="0000007A" w:rsidRDefault="002D29AC" w:rsidP="0099583E">
      <w:r>
        <w:separator/>
      </w:r>
    </w:p>
  </w:endnote>
  <w:endnote w:type="continuationSeparator" w:id="0">
    <w:p w14:paraId="358EDE32" w14:textId="77777777" w:rsidR="002D29AC" w:rsidRPr="0000007A" w:rsidRDefault="002D29A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B3C73" w14:textId="77777777" w:rsidR="002D29AC" w:rsidRPr="0000007A" w:rsidRDefault="002D29AC" w:rsidP="0099583E">
      <w:r>
        <w:separator/>
      </w:r>
    </w:p>
  </w:footnote>
  <w:footnote w:type="continuationSeparator" w:id="0">
    <w:p w14:paraId="67F42B92" w14:textId="77777777" w:rsidR="002D29AC" w:rsidRPr="0000007A" w:rsidRDefault="002D29A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85AE3"/>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50304"/>
    <w:rsid w:val="0015296D"/>
    <w:rsid w:val="00163622"/>
    <w:rsid w:val="001645A2"/>
    <w:rsid w:val="00164F4E"/>
    <w:rsid w:val="00165685"/>
    <w:rsid w:val="0017480A"/>
    <w:rsid w:val="0017545C"/>
    <w:rsid w:val="001766DF"/>
    <w:rsid w:val="00176F0D"/>
    <w:rsid w:val="00182589"/>
    <w:rsid w:val="00186C8F"/>
    <w:rsid w:val="0018753A"/>
    <w:rsid w:val="00197E68"/>
    <w:rsid w:val="001A1605"/>
    <w:rsid w:val="001A2F22"/>
    <w:rsid w:val="001B0C63"/>
    <w:rsid w:val="001D3A1D"/>
    <w:rsid w:val="001E11A5"/>
    <w:rsid w:val="001E4B3D"/>
    <w:rsid w:val="001F24FF"/>
    <w:rsid w:val="001F2913"/>
    <w:rsid w:val="001F707F"/>
    <w:rsid w:val="002011F3"/>
    <w:rsid w:val="00201B85"/>
    <w:rsid w:val="00204D68"/>
    <w:rsid w:val="002105F7"/>
    <w:rsid w:val="00220111"/>
    <w:rsid w:val="002218DB"/>
    <w:rsid w:val="0022369C"/>
    <w:rsid w:val="002320EB"/>
    <w:rsid w:val="00233457"/>
    <w:rsid w:val="0023696A"/>
    <w:rsid w:val="002422CB"/>
    <w:rsid w:val="00245E23"/>
    <w:rsid w:val="0025366D"/>
    <w:rsid w:val="00262634"/>
    <w:rsid w:val="00275984"/>
    <w:rsid w:val="00280EC9"/>
    <w:rsid w:val="00282BEE"/>
    <w:rsid w:val="002859CC"/>
    <w:rsid w:val="00291D08"/>
    <w:rsid w:val="00293482"/>
    <w:rsid w:val="002A3D7C"/>
    <w:rsid w:val="002C40B8"/>
    <w:rsid w:val="002D29AC"/>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286B"/>
    <w:rsid w:val="00394901"/>
    <w:rsid w:val="003A04E7"/>
    <w:rsid w:val="003A1C45"/>
    <w:rsid w:val="003A4991"/>
    <w:rsid w:val="003A5BD0"/>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965"/>
    <w:rsid w:val="004B4CAD"/>
    <w:rsid w:val="004B4FDC"/>
    <w:rsid w:val="004C0178"/>
    <w:rsid w:val="004C3DF1"/>
    <w:rsid w:val="004D2E36"/>
    <w:rsid w:val="004E08E3"/>
    <w:rsid w:val="004E1D1A"/>
    <w:rsid w:val="004E4915"/>
    <w:rsid w:val="004E6B08"/>
    <w:rsid w:val="004F741F"/>
    <w:rsid w:val="00503AB6"/>
    <w:rsid w:val="005047C5"/>
    <w:rsid w:val="0050495C"/>
    <w:rsid w:val="00510920"/>
    <w:rsid w:val="00514B6E"/>
    <w:rsid w:val="00530A2D"/>
    <w:rsid w:val="00531C82"/>
    <w:rsid w:val="00533FC1"/>
    <w:rsid w:val="0054564B"/>
    <w:rsid w:val="00545A13"/>
    <w:rsid w:val="00546343"/>
    <w:rsid w:val="00555430"/>
    <w:rsid w:val="00557CD3"/>
    <w:rsid w:val="00560D3C"/>
    <w:rsid w:val="00565D90"/>
    <w:rsid w:val="00567DE0"/>
    <w:rsid w:val="0057188D"/>
    <w:rsid w:val="005735A5"/>
    <w:rsid w:val="005757CF"/>
    <w:rsid w:val="00581FF9"/>
    <w:rsid w:val="005A4F17"/>
    <w:rsid w:val="005C25A0"/>
    <w:rsid w:val="005D230D"/>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6CAD"/>
    <w:rsid w:val="006A5E0B"/>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5F94"/>
    <w:rsid w:val="008224E2"/>
    <w:rsid w:val="00825DC9"/>
    <w:rsid w:val="0082676D"/>
    <w:rsid w:val="008324FC"/>
    <w:rsid w:val="00846F1F"/>
    <w:rsid w:val="0085546D"/>
    <w:rsid w:val="00871099"/>
    <w:rsid w:val="0087201B"/>
    <w:rsid w:val="00877F10"/>
    <w:rsid w:val="00882091"/>
    <w:rsid w:val="00893E75"/>
    <w:rsid w:val="00895D0A"/>
    <w:rsid w:val="008B265C"/>
    <w:rsid w:val="008B4785"/>
    <w:rsid w:val="008C2F62"/>
    <w:rsid w:val="008C4B1F"/>
    <w:rsid w:val="008C75AD"/>
    <w:rsid w:val="008D020E"/>
    <w:rsid w:val="008E5067"/>
    <w:rsid w:val="008F036B"/>
    <w:rsid w:val="008F36E4"/>
    <w:rsid w:val="0090720F"/>
    <w:rsid w:val="009245E3"/>
    <w:rsid w:val="0093320A"/>
    <w:rsid w:val="00942DEE"/>
    <w:rsid w:val="009553EC"/>
    <w:rsid w:val="00962B70"/>
    <w:rsid w:val="00967C62"/>
    <w:rsid w:val="00982766"/>
    <w:rsid w:val="009852C4"/>
    <w:rsid w:val="0099583E"/>
    <w:rsid w:val="009A0242"/>
    <w:rsid w:val="009A14FA"/>
    <w:rsid w:val="009A59ED"/>
    <w:rsid w:val="009B101F"/>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760E1"/>
    <w:rsid w:val="00B82FFC"/>
    <w:rsid w:val="00BA1AB3"/>
    <w:rsid w:val="00BA6421"/>
    <w:rsid w:val="00BB4FEC"/>
    <w:rsid w:val="00BC402F"/>
    <w:rsid w:val="00BD0DF5"/>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C6658"/>
    <w:rsid w:val="00CD093E"/>
    <w:rsid w:val="00CD1556"/>
    <w:rsid w:val="00CD1FD7"/>
    <w:rsid w:val="00CD5091"/>
    <w:rsid w:val="00CD5DFD"/>
    <w:rsid w:val="00CD7C84"/>
    <w:rsid w:val="00CE199A"/>
    <w:rsid w:val="00CE5AC7"/>
    <w:rsid w:val="00CF0BBB"/>
    <w:rsid w:val="00CF0D07"/>
    <w:rsid w:val="00CF7035"/>
    <w:rsid w:val="00D041A1"/>
    <w:rsid w:val="00D1283A"/>
    <w:rsid w:val="00D12970"/>
    <w:rsid w:val="00D17979"/>
    <w:rsid w:val="00D2075F"/>
    <w:rsid w:val="00D27A79"/>
    <w:rsid w:val="00D40416"/>
    <w:rsid w:val="00D430AB"/>
    <w:rsid w:val="00D4782A"/>
    <w:rsid w:val="00D709EB"/>
    <w:rsid w:val="00D7603E"/>
    <w:rsid w:val="00D90124"/>
    <w:rsid w:val="00D932EB"/>
    <w:rsid w:val="00D9392F"/>
    <w:rsid w:val="00DA2679"/>
    <w:rsid w:val="00DA41F5"/>
    <w:rsid w:val="00DB7E1B"/>
    <w:rsid w:val="00DC1D81"/>
    <w:rsid w:val="00DD274C"/>
    <w:rsid w:val="00DE7D30"/>
    <w:rsid w:val="00E03C32"/>
    <w:rsid w:val="00E3111A"/>
    <w:rsid w:val="00E451EA"/>
    <w:rsid w:val="00E4614A"/>
    <w:rsid w:val="00E57F4B"/>
    <w:rsid w:val="00E63889"/>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3071"/>
    <w:rsid w:val="00F2643C"/>
    <w:rsid w:val="00F32717"/>
    <w:rsid w:val="00F3295A"/>
    <w:rsid w:val="00F32A9A"/>
    <w:rsid w:val="00F33C84"/>
    <w:rsid w:val="00F3669D"/>
    <w:rsid w:val="00F405F8"/>
    <w:rsid w:val="00F4700F"/>
    <w:rsid w:val="00F52B15"/>
    <w:rsid w:val="00F573EA"/>
    <w:rsid w:val="00F57E9D"/>
    <w:rsid w:val="00F73CF2"/>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39286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paragraph" w:styleId="HTMLPreformatted">
    <w:name w:val="HTML Preformatted"/>
    <w:basedOn w:val="Normal"/>
    <w:link w:val="HTMLPreformattedChar"/>
    <w:uiPriority w:val="99"/>
    <w:semiHidden/>
    <w:unhideWhenUsed/>
    <w:rsid w:val="00233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33457"/>
    <w:rPr>
      <w:rFonts w:ascii="Courier New" w:eastAsia="Times New Roman" w:hAnsi="Courier New" w:cs="Courier New"/>
      <w:lang w:val="en-US" w:eastAsia="en-US"/>
    </w:rPr>
  </w:style>
  <w:style w:type="character" w:customStyle="1" w:styleId="y2iqfc">
    <w:name w:val="y2iqfc"/>
    <w:basedOn w:val="DefaultParagraphFont"/>
    <w:rsid w:val="00233457"/>
  </w:style>
  <w:style w:type="paragraph" w:customStyle="1" w:styleId="CVSpacer">
    <w:name w:val="CV Spacer"/>
    <w:basedOn w:val="Normal"/>
    <w:rsid w:val="00E4614A"/>
    <w:pPr>
      <w:suppressAutoHyphens/>
      <w:ind w:left="113" w:right="113"/>
    </w:pPr>
    <w:rPr>
      <w:rFonts w:ascii="Arial Narrow" w:hAnsi="Arial Narrow"/>
      <w:sz w:val="4"/>
      <w:szCs w:val="20"/>
      <w:lang w:val="en-GB" w:eastAsia="ar-SA"/>
    </w:rPr>
  </w:style>
  <w:style w:type="character" w:customStyle="1" w:styleId="Heading3Char">
    <w:name w:val="Heading 3 Char"/>
    <w:basedOn w:val="DefaultParagraphFont"/>
    <w:link w:val="Heading3"/>
    <w:uiPriority w:val="9"/>
    <w:semiHidden/>
    <w:rsid w:val="0039286B"/>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5053970">
      <w:bodyDiv w:val="1"/>
      <w:marLeft w:val="0"/>
      <w:marRight w:val="0"/>
      <w:marTop w:val="0"/>
      <w:marBottom w:val="0"/>
      <w:divBdr>
        <w:top w:val="none" w:sz="0" w:space="0" w:color="auto"/>
        <w:left w:val="none" w:sz="0" w:space="0" w:color="auto"/>
        <w:bottom w:val="none" w:sz="0" w:space="0" w:color="auto"/>
        <w:right w:val="none" w:sz="0" w:space="0" w:color="auto"/>
      </w:divBdr>
      <w:divsChild>
        <w:div w:id="565990888">
          <w:marLeft w:val="0"/>
          <w:marRight w:val="0"/>
          <w:marTop w:val="0"/>
          <w:marBottom w:val="0"/>
          <w:divBdr>
            <w:top w:val="none" w:sz="0" w:space="0" w:color="auto"/>
            <w:left w:val="none" w:sz="0" w:space="0" w:color="auto"/>
            <w:bottom w:val="none" w:sz="0" w:space="0" w:color="auto"/>
            <w:right w:val="none" w:sz="0" w:space="0" w:color="auto"/>
          </w:divBdr>
        </w:div>
        <w:div w:id="708727898">
          <w:marLeft w:val="0"/>
          <w:marRight w:val="0"/>
          <w:marTop w:val="0"/>
          <w:marBottom w:val="0"/>
          <w:divBdr>
            <w:top w:val="none" w:sz="0" w:space="0" w:color="auto"/>
            <w:left w:val="none" w:sz="0" w:space="0" w:color="auto"/>
            <w:bottom w:val="none" w:sz="0" w:space="0" w:color="auto"/>
            <w:right w:val="none" w:sz="0" w:space="0" w:color="auto"/>
          </w:divBdr>
          <w:divsChild>
            <w:div w:id="310136257">
              <w:marLeft w:val="0"/>
              <w:marRight w:val="165"/>
              <w:marTop w:val="150"/>
              <w:marBottom w:val="0"/>
              <w:divBdr>
                <w:top w:val="none" w:sz="0" w:space="0" w:color="auto"/>
                <w:left w:val="none" w:sz="0" w:space="0" w:color="auto"/>
                <w:bottom w:val="none" w:sz="0" w:space="0" w:color="auto"/>
                <w:right w:val="none" w:sz="0" w:space="0" w:color="auto"/>
              </w:divBdr>
              <w:divsChild>
                <w:div w:id="959727872">
                  <w:marLeft w:val="0"/>
                  <w:marRight w:val="0"/>
                  <w:marTop w:val="0"/>
                  <w:marBottom w:val="0"/>
                  <w:divBdr>
                    <w:top w:val="none" w:sz="0" w:space="0" w:color="auto"/>
                    <w:left w:val="none" w:sz="0" w:space="0" w:color="auto"/>
                    <w:bottom w:val="none" w:sz="0" w:space="0" w:color="auto"/>
                    <w:right w:val="none" w:sz="0" w:space="0" w:color="auto"/>
                  </w:divBdr>
                  <w:divsChild>
                    <w:div w:id="13746220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9985913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jol.info/index.php/sajae/article/view/11587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advances-and-challenges-in-agricultural-scienc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jol.info/index.php/sajae/article/view/1158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8</cp:revision>
  <cp:lastPrinted>2024-05-20T17:59:00Z</cp:lastPrinted>
  <dcterms:created xsi:type="dcterms:W3CDTF">2024-05-19T13:49:00Z</dcterms:created>
  <dcterms:modified xsi:type="dcterms:W3CDTF">2025-11-05T05:35:00Z</dcterms:modified>
</cp:coreProperties>
</file>