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74C8A" w14:paraId="1643A4CA" w14:textId="77777777" w:rsidTr="004847FF">
        <w:trPr>
          <w:trHeight w:val="450"/>
        </w:trPr>
        <w:tc>
          <w:tcPr>
            <w:tcW w:w="5000" w:type="pct"/>
            <w:gridSpan w:val="2"/>
            <w:tcBorders>
              <w:top w:val="nil"/>
              <w:left w:val="nil"/>
              <w:right w:val="nil"/>
            </w:tcBorders>
          </w:tcPr>
          <w:p w14:paraId="4C55E51F" w14:textId="77777777" w:rsidR="00602F7D" w:rsidRPr="00574C8A" w:rsidRDefault="00602F7D" w:rsidP="00F2643C">
            <w:pPr>
              <w:pStyle w:val="Heading2"/>
              <w:jc w:val="left"/>
              <w:rPr>
                <w:rFonts w:ascii="Arial" w:hAnsi="Arial" w:cs="Arial"/>
                <w:b w:val="0"/>
                <w:bCs w:val="0"/>
                <w:lang w:val="en-US"/>
              </w:rPr>
            </w:pPr>
          </w:p>
        </w:tc>
      </w:tr>
      <w:tr w:rsidR="0000007A" w:rsidRPr="00574C8A" w14:paraId="127EAD7E" w14:textId="77777777" w:rsidTr="00F33C84">
        <w:trPr>
          <w:trHeight w:val="413"/>
        </w:trPr>
        <w:tc>
          <w:tcPr>
            <w:tcW w:w="1234" w:type="pct"/>
          </w:tcPr>
          <w:p w14:paraId="3C159AA5" w14:textId="77777777" w:rsidR="0000007A" w:rsidRPr="00574C8A" w:rsidRDefault="00D27A79" w:rsidP="00696CAD">
            <w:pPr>
              <w:pStyle w:val="BodyText"/>
              <w:ind w:left="90"/>
              <w:jc w:val="left"/>
              <w:rPr>
                <w:rFonts w:ascii="Arial" w:hAnsi="Arial" w:cs="Arial"/>
                <w:bCs/>
                <w:sz w:val="20"/>
                <w:szCs w:val="20"/>
                <w:lang w:val="en-GB"/>
              </w:rPr>
            </w:pPr>
            <w:r w:rsidRPr="00574C8A">
              <w:rPr>
                <w:rFonts w:ascii="Arial" w:hAnsi="Arial" w:cs="Arial"/>
                <w:bCs/>
                <w:sz w:val="20"/>
                <w:szCs w:val="20"/>
                <w:lang w:val="en-GB"/>
              </w:rPr>
              <w:t xml:space="preserve">Book </w:t>
            </w:r>
            <w:r w:rsidR="0000007A" w:rsidRPr="00574C8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71D42E" w:rsidR="0000007A" w:rsidRPr="00574C8A" w:rsidRDefault="00EB23F4" w:rsidP="00054BC4">
            <w:pPr>
              <w:pStyle w:val="NormalWeb"/>
              <w:rPr>
                <w:rFonts w:ascii="Arial" w:hAnsi="Arial" w:cs="Arial"/>
                <w:b/>
                <w:bCs/>
                <w:sz w:val="20"/>
                <w:szCs w:val="20"/>
                <w:u w:val="single"/>
              </w:rPr>
            </w:pPr>
            <w:hyperlink r:id="rId7" w:history="1">
              <w:r w:rsidRPr="00574C8A">
                <w:rPr>
                  <w:rStyle w:val="Hyperlink"/>
                  <w:rFonts w:ascii="Arial" w:hAnsi="Arial" w:cs="Arial"/>
                  <w:b/>
                  <w:bCs/>
                  <w:sz w:val="20"/>
                  <w:szCs w:val="20"/>
                </w:rPr>
                <w:t>Chemistry and Biochemistry: Research Progress</w:t>
              </w:r>
            </w:hyperlink>
          </w:p>
        </w:tc>
      </w:tr>
      <w:tr w:rsidR="0000007A" w:rsidRPr="00574C8A" w14:paraId="73C90375" w14:textId="77777777" w:rsidTr="002E7787">
        <w:trPr>
          <w:trHeight w:val="290"/>
        </w:trPr>
        <w:tc>
          <w:tcPr>
            <w:tcW w:w="1234" w:type="pct"/>
          </w:tcPr>
          <w:p w14:paraId="20D28135" w14:textId="77777777" w:rsidR="0000007A" w:rsidRPr="00574C8A" w:rsidRDefault="0000007A" w:rsidP="00696CAD">
            <w:pPr>
              <w:pStyle w:val="BodyText"/>
              <w:ind w:left="90"/>
              <w:jc w:val="left"/>
              <w:rPr>
                <w:rFonts w:ascii="Arial" w:hAnsi="Arial" w:cs="Arial"/>
                <w:bCs/>
                <w:sz w:val="20"/>
                <w:szCs w:val="20"/>
                <w:lang w:val="en-GB"/>
              </w:rPr>
            </w:pPr>
            <w:r w:rsidRPr="00574C8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9018106" w:rsidR="0000007A" w:rsidRPr="00574C8A" w:rsidRDefault="00E72A8E" w:rsidP="00F3669D">
            <w:pPr>
              <w:pStyle w:val="NormalWeb"/>
              <w:spacing w:before="0" w:beforeAutospacing="0" w:after="0" w:afterAutospacing="0"/>
              <w:rPr>
                <w:rFonts w:ascii="Arial" w:hAnsi="Arial" w:cs="Arial"/>
                <w:b/>
                <w:bCs/>
                <w:sz w:val="20"/>
                <w:szCs w:val="20"/>
                <w:highlight w:val="yellow"/>
                <w:lang w:val="en-GB"/>
              </w:rPr>
            </w:pPr>
            <w:r w:rsidRPr="00574C8A">
              <w:rPr>
                <w:rFonts w:ascii="Arial" w:hAnsi="Arial" w:cs="Arial"/>
                <w:b/>
                <w:bCs/>
                <w:sz w:val="20"/>
                <w:szCs w:val="20"/>
                <w:lang w:val="en-GB"/>
              </w:rPr>
              <w:t>Ms_BP</w:t>
            </w:r>
            <w:r w:rsidR="00FC432A" w:rsidRPr="00574C8A">
              <w:rPr>
                <w:rFonts w:ascii="Arial" w:hAnsi="Arial" w:cs="Arial"/>
                <w:b/>
                <w:bCs/>
                <w:sz w:val="20"/>
                <w:szCs w:val="20"/>
                <w:lang w:val="en-GB"/>
              </w:rPr>
              <w:t>R</w:t>
            </w:r>
            <w:r w:rsidRPr="00574C8A">
              <w:rPr>
                <w:rFonts w:ascii="Arial" w:hAnsi="Arial" w:cs="Arial"/>
                <w:b/>
                <w:bCs/>
                <w:sz w:val="20"/>
                <w:szCs w:val="20"/>
                <w:lang w:val="en-GB"/>
              </w:rPr>
              <w:t>_</w:t>
            </w:r>
            <w:r w:rsidR="005770CE" w:rsidRPr="00574C8A">
              <w:rPr>
                <w:rFonts w:ascii="Arial" w:hAnsi="Arial" w:cs="Arial"/>
                <w:b/>
                <w:bCs/>
                <w:sz w:val="20"/>
                <w:szCs w:val="20"/>
                <w:lang w:val="en-GB"/>
              </w:rPr>
              <w:t>6281</w:t>
            </w:r>
          </w:p>
        </w:tc>
      </w:tr>
      <w:tr w:rsidR="0000007A" w:rsidRPr="00574C8A" w14:paraId="05B60576" w14:textId="77777777" w:rsidTr="002109D6">
        <w:trPr>
          <w:trHeight w:val="331"/>
        </w:trPr>
        <w:tc>
          <w:tcPr>
            <w:tcW w:w="1234" w:type="pct"/>
          </w:tcPr>
          <w:p w14:paraId="0196A627" w14:textId="77777777" w:rsidR="0000007A" w:rsidRPr="00574C8A" w:rsidRDefault="0000007A" w:rsidP="00696CAD">
            <w:pPr>
              <w:pStyle w:val="BodyText"/>
              <w:ind w:left="90"/>
              <w:jc w:val="left"/>
              <w:rPr>
                <w:rFonts w:ascii="Arial" w:hAnsi="Arial" w:cs="Arial"/>
                <w:bCs/>
                <w:sz w:val="20"/>
                <w:szCs w:val="20"/>
                <w:lang w:val="en-GB"/>
              </w:rPr>
            </w:pPr>
            <w:r w:rsidRPr="00574C8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AFB443B" w:rsidR="0000007A" w:rsidRPr="00574C8A" w:rsidRDefault="002D2429" w:rsidP="000450FC">
            <w:pPr>
              <w:pStyle w:val="NormalWeb"/>
              <w:spacing w:before="0" w:beforeAutospacing="0" w:after="0" w:afterAutospacing="0"/>
              <w:rPr>
                <w:rFonts w:ascii="Arial" w:hAnsi="Arial" w:cs="Arial"/>
                <w:b/>
                <w:sz w:val="20"/>
                <w:szCs w:val="20"/>
                <w:highlight w:val="yellow"/>
                <w:lang w:val="en-GB"/>
              </w:rPr>
            </w:pPr>
            <w:proofErr w:type="spellStart"/>
            <w:r w:rsidRPr="00574C8A">
              <w:rPr>
                <w:rFonts w:ascii="Arial" w:hAnsi="Arial" w:cs="Arial"/>
                <w:b/>
                <w:sz w:val="20"/>
                <w:szCs w:val="20"/>
                <w:lang w:val="en-GB"/>
              </w:rPr>
              <w:t>Insilico</w:t>
            </w:r>
            <w:proofErr w:type="spellEnd"/>
            <w:r w:rsidRPr="00574C8A">
              <w:rPr>
                <w:rFonts w:ascii="Arial" w:hAnsi="Arial" w:cs="Arial"/>
                <w:b/>
                <w:sz w:val="20"/>
                <w:szCs w:val="20"/>
                <w:lang w:val="en-GB"/>
              </w:rPr>
              <w:t xml:space="preserve"> Docking Analysis of Antimalarial and Anticancer Potentials of a Hydrazone Derivative of 2-Amino-4-Thiazoleacetic Acid Hydrazide</w:t>
            </w:r>
          </w:p>
        </w:tc>
      </w:tr>
      <w:tr w:rsidR="00CF0BBB" w:rsidRPr="00574C8A" w14:paraId="6D508B1C" w14:textId="77777777" w:rsidTr="002E7787">
        <w:trPr>
          <w:trHeight w:val="332"/>
        </w:trPr>
        <w:tc>
          <w:tcPr>
            <w:tcW w:w="1234" w:type="pct"/>
          </w:tcPr>
          <w:p w14:paraId="32FC28F7" w14:textId="77777777" w:rsidR="00CF0BBB" w:rsidRPr="00574C8A" w:rsidRDefault="00CF0BBB" w:rsidP="00696CAD">
            <w:pPr>
              <w:pStyle w:val="BodyText"/>
              <w:ind w:left="90"/>
              <w:jc w:val="left"/>
              <w:rPr>
                <w:rFonts w:ascii="Arial" w:hAnsi="Arial" w:cs="Arial"/>
                <w:bCs/>
                <w:sz w:val="20"/>
                <w:szCs w:val="20"/>
                <w:lang w:val="en-GB"/>
              </w:rPr>
            </w:pPr>
            <w:r w:rsidRPr="00574C8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695ECB" w:rsidR="00CF0BBB" w:rsidRPr="00574C8A" w:rsidRDefault="005770CE" w:rsidP="000450FC">
            <w:pPr>
              <w:pStyle w:val="NormalWeb"/>
              <w:spacing w:before="0" w:beforeAutospacing="0" w:after="0" w:afterAutospacing="0"/>
              <w:rPr>
                <w:rFonts w:ascii="Arial" w:hAnsi="Arial" w:cs="Arial"/>
                <w:b/>
                <w:sz w:val="20"/>
                <w:szCs w:val="20"/>
                <w:lang w:val="en-GB"/>
              </w:rPr>
            </w:pPr>
            <w:r w:rsidRPr="00574C8A">
              <w:rPr>
                <w:rFonts w:ascii="Arial" w:hAnsi="Arial" w:cs="Arial"/>
                <w:b/>
                <w:sz w:val="20"/>
                <w:szCs w:val="20"/>
                <w:lang w:val="en-GB"/>
              </w:rPr>
              <w:t>Book Chapter</w:t>
            </w:r>
          </w:p>
        </w:tc>
      </w:tr>
    </w:tbl>
    <w:p w14:paraId="45F5983C" w14:textId="77777777" w:rsidR="00037D52" w:rsidRPr="00574C8A" w:rsidRDefault="00037D52" w:rsidP="0000007A">
      <w:pPr>
        <w:pStyle w:val="BodyText"/>
        <w:rPr>
          <w:rFonts w:ascii="Arial" w:hAnsi="Arial" w:cs="Arial"/>
          <w:b/>
          <w:bCs/>
          <w:sz w:val="20"/>
          <w:szCs w:val="20"/>
          <w:u w:val="single"/>
          <w:lang w:val="en-GB"/>
        </w:rPr>
      </w:pPr>
    </w:p>
    <w:p w14:paraId="63CD6BCB" w14:textId="0FFEAA9E" w:rsidR="00626025" w:rsidRPr="00574C8A" w:rsidRDefault="00640538" w:rsidP="00626025">
      <w:pPr>
        <w:pStyle w:val="BodyText"/>
        <w:rPr>
          <w:rFonts w:ascii="Arial" w:hAnsi="Arial" w:cs="Arial"/>
          <w:b/>
          <w:color w:val="222222"/>
          <w:sz w:val="20"/>
          <w:szCs w:val="20"/>
          <w:u w:val="single"/>
          <w:lang w:val="en-US"/>
        </w:rPr>
      </w:pPr>
      <w:r w:rsidRPr="00574C8A">
        <w:rPr>
          <w:rFonts w:ascii="Arial" w:hAnsi="Arial" w:cs="Arial"/>
          <w:b/>
          <w:color w:val="222222"/>
          <w:sz w:val="20"/>
          <w:szCs w:val="20"/>
          <w:u w:val="single"/>
          <w:lang w:val="en-US"/>
        </w:rPr>
        <w:t>Special note:</w:t>
      </w:r>
    </w:p>
    <w:p w14:paraId="1AC448A2" w14:textId="77777777" w:rsidR="007B54A4" w:rsidRPr="00574C8A" w:rsidRDefault="007B54A4" w:rsidP="00626025">
      <w:pPr>
        <w:pStyle w:val="BodyText"/>
        <w:rPr>
          <w:rFonts w:ascii="Arial" w:hAnsi="Arial" w:cs="Arial"/>
          <w:b/>
          <w:color w:val="222222"/>
          <w:sz w:val="20"/>
          <w:szCs w:val="20"/>
          <w:u w:val="single"/>
          <w:lang w:val="en-US"/>
        </w:rPr>
      </w:pPr>
    </w:p>
    <w:p w14:paraId="7F950B43" w14:textId="3CFD7BBC" w:rsidR="007B54A4" w:rsidRPr="00574C8A" w:rsidRDefault="00955E45" w:rsidP="00626025">
      <w:pPr>
        <w:pStyle w:val="BodyText"/>
        <w:rPr>
          <w:rFonts w:ascii="Arial" w:hAnsi="Arial" w:cs="Arial"/>
          <w:b/>
          <w:color w:val="222222"/>
          <w:sz w:val="20"/>
          <w:szCs w:val="20"/>
          <w:lang w:val="en-US"/>
        </w:rPr>
      </w:pPr>
      <w:r w:rsidRPr="00574C8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74C8A" w:rsidRDefault="00000000" w:rsidP="00626025">
      <w:pPr>
        <w:pStyle w:val="BodyText"/>
        <w:rPr>
          <w:rFonts w:ascii="Arial" w:hAnsi="Arial" w:cs="Arial"/>
          <w:b/>
          <w:color w:val="222222"/>
          <w:sz w:val="20"/>
          <w:szCs w:val="20"/>
          <w:u w:val="single"/>
          <w:lang w:val="en-US"/>
        </w:rPr>
      </w:pPr>
      <w:r w:rsidRPr="00574C8A">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49AA257" w:rsidR="00E03C32" w:rsidRDefault="00042322" w:rsidP="00E03C32">
                  <w:pPr>
                    <w:pStyle w:val="BodyText"/>
                    <w:jc w:val="left"/>
                    <w:rPr>
                      <w:rFonts w:ascii="Arial" w:hAnsi="Arial" w:cs="Arial"/>
                      <w:b/>
                      <w:color w:val="222222"/>
                      <w:sz w:val="32"/>
                      <w:lang w:val="en-US"/>
                    </w:rPr>
                  </w:pPr>
                  <w:r w:rsidRPr="00042322">
                    <w:rPr>
                      <w:rFonts w:ascii="Arial" w:hAnsi="Arial" w:cs="Arial"/>
                      <w:b/>
                      <w:color w:val="222222"/>
                      <w:sz w:val="32"/>
                      <w:lang w:val="en-US"/>
                    </w:rPr>
                    <w:t>South Asian Research Journal of Natural Products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042322">
                    <w:rPr>
                      <w:rFonts w:ascii="Arial" w:hAnsi="Arial" w:cs="Arial"/>
                      <w:b/>
                      <w:color w:val="222222"/>
                      <w:sz w:val="32"/>
                      <w:lang w:val="en-US"/>
                    </w:rPr>
                    <w:t>274-291</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6E25149" w:rsidR="00E03C32" w:rsidRPr="007B54A4" w:rsidRDefault="00042322" w:rsidP="00042322">
                  <w:pPr>
                    <w:pStyle w:val="BodyText"/>
                    <w:jc w:val="left"/>
                    <w:rPr>
                      <w:rFonts w:ascii="Arial" w:hAnsi="Arial" w:cs="Arial"/>
                      <w:b/>
                      <w:color w:val="222222"/>
                      <w:sz w:val="32"/>
                      <w:lang w:val="en-US"/>
                    </w:rPr>
                  </w:pPr>
                  <w:r w:rsidRPr="00042322">
                    <w:rPr>
                      <w:rFonts w:ascii="Arial" w:hAnsi="Arial" w:cs="Arial"/>
                      <w:b/>
                      <w:color w:val="222222"/>
                      <w:sz w:val="32"/>
                      <w:lang w:val="en-US"/>
                    </w:rPr>
                    <w:t>DOI: 10.9734/</w:t>
                  </w:r>
                  <w:proofErr w:type="spellStart"/>
                  <w:r w:rsidRPr="00042322">
                    <w:rPr>
                      <w:rFonts w:ascii="Arial" w:hAnsi="Arial" w:cs="Arial"/>
                      <w:b/>
                      <w:color w:val="222222"/>
                      <w:sz w:val="32"/>
                      <w:lang w:val="en-US"/>
                    </w:rPr>
                    <w:t>sarjnp</w:t>
                  </w:r>
                  <w:proofErr w:type="spellEnd"/>
                  <w:r w:rsidRPr="00042322">
                    <w:rPr>
                      <w:rFonts w:ascii="Arial" w:hAnsi="Arial" w:cs="Arial"/>
                      <w:b/>
                      <w:color w:val="222222"/>
                      <w:sz w:val="32"/>
                      <w:lang w:val="en-US"/>
                    </w:rPr>
                    <w:t>/2025/v8i2197</w:t>
                  </w:r>
                  <w:r>
                    <w:rPr>
                      <w:rFonts w:ascii="Arial" w:hAnsi="Arial" w:cs="Arial"/>
                      <w:b/>
                      <w:color w:val="222222"/>
                      <w:sz w:val="32"/>
                      <w:lang w:val="en-US"/>
                    </w:rPr>
                    <w:t xml:space="preserve"> </w:t>
                  </w:r>
                </w:p>
              </w:txbxContent>
            </v:textbox>
          </v:rect>
        </w:pict>
      </w:r>
    </w:p>
    <w:p w14:paraId="40641486" w14:textId="77777777" w:rsidR="00D9392F" w:rsidRPr="00574C8A" w:rsidRDefault="002A3D7C" w:rsidP="00626025">
      <w:pPr>
        <w:pStyle w:val="BodyText"/>
        <w:jc w:val="left"/>
        <w:rPr>
          <w:rFonts w:ascii="Arial" w:hAnsi="Arial" w:cs="Arial"/>
          <w:color w:val="222222"/>
          <w:sz w:val="20"/>
          <w:szCs w:val="20"/>
          <w:lang w:val="en-IN"/>
        </w:rPr>
      </w:pPr>
      <w:r w:rsidRPr="00574C8A">
        <w:rPr>
          <w:rFonts w:ascii="Arial" w:hAnsi="Arial" w:cs="Arial"/>
          <w:color w:val="222222"/>
          <w:sz w:val="20"/>
          <w:szCs w:val="20"/>
          <w:lang w:val="en-IN"/>
        </w:rPr>
        <w:br w:type="page"/>
      </w:r>
    </w:p>
    <w:p w14:paraId="5A743ECE" w14:textId="77777777" w:rsidR="00D27A79" w:rsidRPr="00574C8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74C8A" w14:paraId="71A94C1F" w14:textId="77777777" w:rsidTr="007222C8">
        <w:tc>
          <w:tcPr>
            <w:tcW w:w="5000" w:type="pct"/>
            <w:gridSpan w:val="3"/>
            <w:tcBorders>
              <w:top w:val="nil"/>
              <w:left w:val="nil"/>
              <w:right w:val="nil"/>
            </w:tcBorders>
            <w:noWrap/>
          </w:tcPr>
          <w:p w14:paraId="0BC15285" w14:textId="75BEB51F" w:rsidR="00F1171E" w:rsidRPr="00574C8A" w:rsidRDefault="00F1171E" w:rsidP="007222C8">
            <w:pPr>
              <w:pStyle w:val="Heading2"/>
              <w:jc w:val="left"/>
              <w:rPr>
                <w:rFonts w:ascii="Arial" w:hAnsi="Arial" w:cs="Arial"/>
                <w:lang w:val="en-GB"/>
              </w:rPr>
            </w:pPr>
            <w:r w:rsidRPr="00574C8A">
              <w:rPr>
                <w:rFonts w:ascii="Arial" w:hAnsi="Arial" w:cs="Arial"/>
                <w:highlight w:val="yellow"/>
                <w:lang w:val="en-GB"/>
              </w:rPr>
              <w:t>PART  1:</w:t>
            </w:r>
            <w:r w:rsidRPr="00574C8A">
              <w:rPr>
                <w:rFonts w:ascii="Arial" w:hAnsi="Arial" w:cs="Arial"/>
                <w:lang w:val="en-GB"/>
              </w:rPr>
              <w:t xml:space="preserve"> Comments</w:t>
            </w:r>
          </w:p>
          <w:p w14:paraId="1287753C" w14:textId="77777777" w:rsidR="00F1171E" w:rsidRPr="00574C8A" w:rsidRDefault="00F1171E" w:rsidP="007222C8">
            <w:pPr>
              <w:rPr>
                <w:rFonts w:ascii="Arial" w:hAnsi="Arial" w:cs="Arial"/>
                <w:sz w:val="20"/>
                <w:szCs w:val="20"/>
                <w:lang w:val="en-GB"/>
              </w:rPr>
            </w:pPr>
          </w:p>
        </w:tc>
      </w:tr>
      <w:tr w:rsidR="00F1171E" w:rsidRPr="00574C8A" w14:paraId="5EA12279" w14:textId="77777777" w:rsidTr="007222C8">
        <w:tc>
          <w:tcPr>
            <w:tcW w:w="1265" w:type="pct"/>
            <w:noWrap/>
          </w:tcPr>
          <w:p w14:paraId="7AE9682F" w14:textId="77777777" w:rsidR="00F1171E" w:rsidRPr="00574C8A" w:rsidRDefault="00F1171E" w:rsidP="007222C8">
            <w:pPr>
              <w:pStyle w:val="Heading2"/>
              <w:jc w:val="left"/>
              <w:rPr>
                <w:rFonts w:ascii="Arial" w:hAnsi="Arial" w:cs="Arial"/>
                <w:lang w:val="en-GB"/>
              </w:rPr>
            </w:pPr>
          </w:p>
        </w:tc>
        <w:tc>
          <w:tcPr>
            <w:tcW w:w="2212" w:type="pct"/>
          </w:tcPr>
          <w:p w14:paraId="5B8DBE06" w14:textId="77777777" w:rsidR="00F1171E" w:rsidRPr="00574C8A" w:rsidRDefault="00F1171E" w:rsidP="007222C8">
            <w:pPr>
              <w:pStyle w:val="Heading2"/>
              <w:jc w:val="left"/>
              <w:rPr>
                <w:rFonts w:ascii="Arial" w:hAnsi="Arial" w:cs="Arial"/>
                <w:lang w:val="en-GB"/>
              </w:rPr>
            </w:pPr>
            <w:r w:rsidRPr="00574C8A">
              <w:rPr>
                <w:rFonts w:ascii="Arial" w:hAnsi="Arial" w:cs="Arial"/>
                <w:lang w:val="en-GB"/>
              </w:rPr>
              <w:t>Reviewer’s comment</w:t>
            </w:r>
          </w:p>
          <w:p w14:paraId="693A9C4D" w14:textId="77777777" w:rsidR="00421DBF" w:rsidRPr="00574C8A" w:rsidRDefault="00421DBF" w:rsidP="00421DBF">
            <w:pPr>
              <w:rPr>
                <w:rFonts w:ascii="Arial" w:hAnsi="Arial" w:cs="Arial"/>
                <w:b/>
                <w:bCs/>
                <w:sz w:val="20"/>
                <w:szCs w:val="20"/>
              </w:rPr>
            </w:pPr>
            <w:r w:rsidRPr="00574C8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74C8A" w:rsidRDefault="00421DBF" w:rsidP="00421DBF">
            <w:pPr>
              <w:rPr>
                <w:rFonts w:ascii="Arial" w:hAnsi="Arial" w:cs="Arial"/>
                <w:sz w:val="20"/>
                <w:szCs w:val="20"/>
                <w:lang w:val="en-GB"/>
              </w:rPr>
            </w:pPr>
          </w:p>
        </w:tc>
        <w:tc>
          <w:tcPr>
            <w:tcW w:w="1523" w:type="pct"/>
          </w:tcPr>
          <w:p w14:paraId="57792C30" w14:textId="77777777" w:rsidR="00F1171E" w:rsidRPr="00574C8A" w:rsidRDefault="00F1171E" w:rsidP="007222C8">
            <w:pPr>
              <w:pStyle w:val="Heading2"/>
              <w:jc w:val="left"/>
              <w:rPr>
                <w:rFonts w:ascii="Arial" w:hAnsi="Arial" w:cs="Arial"/>
                <w:b w:val="0"/>
                <w:lang w:val="en-GB"/>
              </w:rPr>
            </w:pPr>
            <w:r w:rsidRPr="00574C8A">
              <w:rPr>
                <w:rFonts w:ascii="Arial" w:hAnsi="Arial" w:cs="Arial"/>
                <w:lang w:val="en-GB"/>
              </w:rPr>
              <w:t>Author’s Feedback</w:t>
            </w:r>
            <w:r w:rsidRPr="00574C8A">
              <w:rPr>
                <w:rFonts w:ascii="Arial" w:hAnsi="Arial" w:cs="Arial"/>
                <w:b w:val="0"/>
                <w:lang w:val="en-GB"/>
              </w:rPr>
              <w:t xml:space="preserve"> </w:t>
            </w:r>
            <w:r w:rsidRPr="00574C8A">
              <w:rPr>
                <w:rFonts w:ascii="Arial" w:hAnsi="Arial" w:cs="Arial"/>
                <w:b w:val="0"/>
                <w:i/>
                <w:lang w:val="en-GB"/>
              </w:rPr>
              <w:t>(Please correct the manuscript and highlight that part in the manuscript. It is mandatory that authors should write his/her feedback here)</w:t>
            </w:r>
          </w:p>
        </w:tc>
      </w:tr>
      <w:tr w:rsidR="00F1171E" w:rsidRPr="00574C8A" w14:paraId="5C0AB4EC" w14:textId="77777777" w:rsidTr="007222C8">
        <w:trPr>
          <w:trHeight w:val="1264"/>
        </w:trPr>
        <w:tc>
          <w:tcPr>
            <w:tcW w:w="1265" w:type="pct"/>
            <w:noWrap/>
          </w:tcPr>
          <w:p w14:paraId="66B47184" w14:textId="48030299" w:rsidR="00F1171E" w:rsidRPr="00574C8A" w:rsidRDefault="00F1171E" w:rsidP="007222C8">
            <w:pPr>
              <w:ind w:left="360"/>
              <w:rPr>
                <w:rFonts w:ascii="Arial" w:hAnsi="Arial" w:cs="Arial"/>
                <w:b/>
                <w:bCs/>
                <w:sz w:val="20"/>
                <w:szCs w:val="20"/>
                <w:lang w:val="en-GB"/>
              </w:rPr>
            </w:pPr>
            <w:r w:rsidRPr="00574C8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74C8A" w:rsidRDefault="00F1171E" w:rsidP="007222C8">
            <w:pPr>
              <w:ind w:left="360"/>
              <w:rPr>
                <w:rFonts w:ascii="Arial" w:eastAsia="MS Mincho" w:hAnsi="Arial" w:cs="Arial"/>
                <w:b/>
                <w:bCs/>
                <w:sz w:val="20"/>
                <w:szCs w:val="20"/>
                <w:lang w:val="en-GB"/>
              </w:rPr>
            </w:pPr>
          </w:p>
        </w:tc>
        <w:tc>
          <w:tcPr>
            <w:tcW w:w="2212" w:type="pct"/>
          </w:tcPr>
          <w:p w14:paraId="7DBC9196" w14:textId="58F110D8" w:rsidR="00F1171E" w:rsidRPr="00574C8A" w:rsidRDefault="000D7966" w:rsidP="000D7966">
            <w:pPr>
              <w:pStyle w:val="ListParagraph"/>
              <w:ind w:left="0"/>
              <w:jc w:val="both"/>
              <w:rPr>
                <w:rFonts w:ascii="Arial" w:hAnsi="Arial" w:cs="Arial"/>
                <w:b/>
                <w:bCs/>
                <w:sz w:val="20"/>
                <w:szCs w:val="20"/>
                <w:lang w:val="en-GB"/>
              </w:rPr>
            </w:pPr>
            <w:r w:rsidRPr="00574C8A">
              <w:rPr>
                <w:rFonts w:ascii="Arial" w:hAnsi="Arial" w:cs="Arial"/>
                <w:sz w:val="20"/>
                <w:szCs w:val="20"/>
              </w:rPr>
              <w:t>The manuscript is valuable as it combines synthesis, characterization, and in silico docking studies of thiazole-hydrazone derivatives which are of interest for antimalarial and anticancer research. Both malaria and cancer remain major health burdens, and studies like this can help in identifying promising scaffolds for future drug development. The integration of computational drug-likeness studies further strengthens the relevance of the work. This study will be useful for researchers in medicinal chemistry, drug discovery, and computational biology.</w:t>
            </w:r>
          </w:p>
        </w:tc>
        <w:tc>
          <w:tcPr>
            <w:tcW w:w="1523" w:type="pct"/>
          </w:tcPr>
          <w:p w14:paraId="462A339C" w14:textId="77777777" w:rsidR="00F1171E" w:rsidRPr="00574C8A" w:rsidRDefault="00F1171E" w:rsidP="007222C8">
            <w:pPr>
              <w:pStyle w:val="Heading2"/>
              <w:jc w:val="left"/>
              <w:rPr>
                <w:rFonts w:ascii="Arial" w:hAnsi="Arial" w:cs="Arial"/>
                <w:b w:val="0"/>
                <w:lang w:val="en-GB"/>
              </w:rPr>
            </w:pPr>
          </w:p>
        </w:tc>
      </w:tr>
      <w:tr w:rsidR="00F1171E" w:rsidRPr="00574C8A" w14:paraId="0D8B5B2C" w14:textId="77777777" w:rsidTr="000D7966">
        <w:trPr>
          <w:trHeight w:val="579"/>
        </w:trPr>
        <w:tc>
          <w:tcPr>
            <w:tcW w:w="1265" w:type="pct"/>
            <w:noWrap/>
          </w:tcPr>
          <w:p w14:paraId="21CBA5FE" w14:textId="77777777" w:rsidR="00F1171E" w:rsidRPr="00574C8A" w:rsidRDefault="00F1171E" w:rsidP="007222C8">
            <w:pPr>
              <w:ind w:left="360"/>
              <w:rPr>
                <w:rFonts w:ascii="Arial" w:hAnsi="Arial" w:cs="Arial"/>
                <w:b/>
                <w:bCs/>
                <w:sz w:val="20"/>
                <w:szCs w:val="20"/>
                <w:lang w:val="en-GB"/>
              </w:rPr>
            </w:pPr>
            <w:r w:rsidRPr="00574C8A">
              <w:rPr>
                <w:rFonts w:ascii="Arial" w:hAnsi="Arial" w:cs="Arial"/>
                <w:b/>
                <w:bCs/>
                <w:sz w:val="20"/>
                <w:szCs w:val="20"/>
                <w:lang w:val="en-GB"/>
              </w:rPr>
              <w:t>Is the title of the article suitable?</w:t>
            </w:r>
          </w:p>
          <w:p w14:paraId="0275B919" w14:textId="00C714EF" w:rsidR="00F1171E" w:rsidRPr="00574C8A" w:rsidRDefault="00F1171E" w:rsidP="000D7966">
            <w:pPr>
              <w:ind w:left="360"/>
              <w:rPr>
                <w:rFonts w:ascii="Arial" w:hAnsi="Arial" w:cs="Arial"/>
                <w:sz w:val="20"/>
                <w:szCs w:val="20"/>
                <w:u w:val="single"/>
                <w:lang w:val="en-GB"/>
              </w:rPr>
            </w:pPr>
            <w:r w:rsidRPr="00574C8A">
              <w:rPr>
                <w:rFonts w:ascii="Arial" w:hAnsi="Arial" w:cs="Arial"/>
                <w:b/>
                <w:bCs/>
                <w:sz w:val="20"/>
                <w:szCs w:val="20"/>
                <w:lang w:val="en-GB"/>
              </w:rPr>
              <w:t>(If not please suggest an alternative title)</w:t>
            </w:r>
          </w:p>
        </w:tc>
        <w:tc>
          <w:tcPr>
            <w:tcW w:w="2212" w:type="pct"/>
          </w:tcPr>
          <w:p w14:paraId="794AA9A7" w14:textId="4A1897FB" w:rsidR="00F1171E" w:rsidRPr="00574C8A" w:rsidRDefault="000D7966" w:rsidP="000D7966">
            <w:pPr>
              <w:rPr>
                <w:rFonts w:ascii="Arial" w:hAnsi="Arial" w:cs="Arial"/>
                <w:bCs/>
                <w:sz w:val="20"/>
                <w:szCs w:val="20"/>
                <w:lang w:val="en-GB"/>
              </w:rPr>
            </w:pPr>
            <w:r w:rsidRPr="00574C8A">
              <w:rPr>
                <w:rFonts w:ascii="Arial" w:hAnsi="Arial" w:cs="Arial"/>
                <w:bCs/>
                <w:sz w:val="20"/>
                <w:szCs w:val="20"/>
                <w:lang w:val="en-GB"/>
              </w:rPr>
              <w:t>The title is descriptive but a bit lengthy. It may be modified for better clarity and conciseness.</w:t>
            </w:r>
          </w:p>
        </w:tc>
        <w:tc>
          <w:tcPr>
            <w:tcW w:w="1523" w:type="pct"/>
          </w:tcPr>
          <w:p w14:paraId="405B6701" w14:textId="77777777" w:rsidR="00F1171E" w:rsidRPr="00574C8A" w:rsidRDefault="00F1171E" w:rsidP="007222C8">
            <w:pPr>
              <w:pStyle w:val="Heading2"/>
              <w:jc w:val="left"/>
              <w:rPr>
                <w:rFonts w:ascii="Arial" w:hAnsi="Arial" w:cs="Arial"/>
                <w:b w:val="0"/>
                <w:lang w:val="en-GB"/>
              </w:rPr>
            </w:pPr>
          </w:p>
        </w:tc>
      </w:tr>
      <w:tr w:rsidR="00F1171E" w:rsidRPr="00574C8A" w14:paraId="5604762A" w14:textId="77777777" w:rsidTr="007222C8">
        <w:trPr>
          <w:trHeight w:val="1262"/>
        </w:trPr>
        <w:tc>
          <w:tcPr>
            <w:tcW w:w="1265" w:type="pct"/>
            <w:noWrap/>
          </w:tcPr>
          <w:p w14:paraId="3635573D" w14:textId="77777777" w:rsidR="00F1171E" w:rsidRPr="00574C8A" w:rsidRDefault="00F1171E" w:rsidP="007222C8">
            <w:pPr>
              <w:pStyle w:val="Heading2"/>
              <w:ind w:left="360"/>
              <w:jc w:val="left"/>
              <w:rPr>
                <w:rFonts w:ascii="Arial" w:hAnsi="Arial" w:cs="Arial"/>
                <w:lang w:val="en-GB"/>
              </w:rPr>
            </w:pPr>
            <w:r w:rsidRPr="00574C8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74C8A" w:rsidRDefault="00F1171E" w:rsidP="007222C8">
            <w:pPr>
              <w:pStyle w:val="Heading2"/>
              <w:jc w:val="left"/>
              <w:rPr>
                <w:rFonts w:ascii="Arial" w:hAnsi="Arial" w:cs="Arial"/>
                <w:u w:val="single"/>
                <w:lang w:val="en-GB"/>
              </w:rPr>
            </w:pPr>
          </w:p>
        </w:tc>
        <w:tc>
          <w:tcPr>
            <w:tcW w:w="2212" w:type="pct"/>
          </w:tcPr>
          <w:p w14:paraId="0FB7E83A" w14:textId="738D0A11" w:rsidR="00F1171E" w:rsidRPr="00574C8A" w:rsidRDefault="000D7966" w:rsidP="000D7966">
            <w:pPr>
              <w:pStyle w:val="ListParagraph"/>
              <w:ind w:left="0"/>
              <w:jc w:val="both"/>
              <w:rPr>
                <w:rFonts w:ascii="Arial" w:hAnsi="Arial" w:cs="Arial"/>
                <w:sz w:val="20"/>
                <w:szCs w:val="20"/>
              </w:rPr>
            </w:pPr>
            <w:r w:rsidRPr="00574C8A">
              <w:rPr>
                <w:rFonts w:ascii="Arial" w:hAnsi="Arial" w:cs="Arial"/>
                <w:sz w:val="20"/>
                <w:szCs w:val="20"/>
              </w:rPr>
              <w:t>The abstract is overall comprehensive. However, it is lengthy and contains too much detail of the methodology (such as PDB IDs). The abstract should focus more on the key findings and less on the experimental details. The conclusion in the abstract should also be written more carefully, emphasising that these are docking predictions and require further biological validation.</w:t>
            </w:r>
          </w:p>
        </w:tc>
        <w:tc>
          <w:tcPr>
            <w:tcW w:w="1523" w:type="pct"/>
          </w:tcPr>
          <w:p w14:paraId="1D54B730" w14:textId="77777777" w:rsidR="00F1171E" w:rsidRPr="00574C8A" w:rsidRDefault="00F1171E" w:rsidP="007222C8">
            <w:pPr>
              <w:pStyle w:val="Heading2"/>
              <w:jc w:val="left"/>
              <w:rPr>
                <w:rFonts w:ascii="Arial" w:hAnsi="Arial" w:cs="Arial"/>
                <w:b w:val="0"/>
                <w:lang w:val="en-GB"/>
              </w:rPr>
            </w:pPr>
          </w:p>
        </w:tc>
      </w:tr>
      <w:tr w:rsidR="00F1171E" w:rsidRPr="00574C8A" w14:paraId="2F579F54" w14:textId="77777777" w:rsidTr="007222C8">
        <w:trPr>
          <w:trHeight w:val="859"/>
        </w:trPr>
        <w:tc>
          <w:tcPr>
            <w:tcW w:w="1265" w:type="pct"/>
            <w:noWrap/>
          </w:tcPr>
          <w:p w14:paraId="04361F46" w14:textId="368783AB" w:rsidR="00F1171E" w:rsidRPr="00574C8A" w:rsidRDefault="00DC6FED" w:rsidP="007222C8">
            <w:pPr>
              <w:ind w:left="360"/>
              <w:rPr>
                <w:rFonts w:ascii="Arial" w:hAnsi="Arial" w:cs="Arial"/>
                <w:b/>
                <w:bCs/>
                <w:sz w:val="20"/>
                <w:szCs w:val="20"/>
                <w:u w:val="single"/>
                <w:lang w:val="en-GB"/>
              </w:rPr>
            </w:pPr>
            <w:r w:rsidRPr="00574C8A">
              <w:rPr>
                <w:rFonts w:ascii="Arial" w:hAnsi="Arial" w:cs="Arial"/>
                <w:b/>
                <w:bCs/>
                <w:sz w:val="20"/>
                <w:szCs w:val="20"/>
                <w:lang w:val="en-GB"/>
              </w:rPr>
              <w:t xml:space="preserve">Is the manuscript scientifically, correct? Please write here. </w:t>
            </w:r>
          </w:p>
        </w:tc>
        <w:tc>
          <w:tcPr>
            <w:tcW w:w="2212" w:type="pct"/>
          </w:tcPr>
          <w:p w14:paraId="2B5A7721" w14:textId="1160301B" w:rsidR="00F1171E" w:rsidRPr="00574C8A" w:rsidRDefault="00A51C38" w:rsidP="000D7966">
            <w:pPr>
              <w:pStyle w:val="ListParagraph"/>
              <w:ind w:left="0"/>
              <w:jc w:val="both"/>
              <w:rPr>
                <w:rFonts w:ascii="Arial" w:hAnsi="Arial" w:cs="Arial"/>
                <w:b/>
                <w:bCs/>
                <w:sz w:val="20"/>
                <w:szCs w:val="20"/>
                <w:lang w:val="en-GB"/>
              </w:rPr>
            </w:pPr>
            <w:r w:rsidRPr="00574C8A">
              <w:rPr>
                <w:rFonts w:ascii="Arial" w:hAnsi="Arial" w:cs="Arial"/>
                <w:sz w:val="20"/>
                <w:szCs w:val="20"/>
              </w:rPr>
              <w:t>T</w:t>
            </w:r>
            <w:r w:rsidR="000D7966" w:rsidRPr="00574C8A">
              <w:rPr>
                <w:rFonts w:ascii="Arial" w:hAnsi="Arial" w:cs="Arial"/>
                <w:sz w:val="20"/>
                <w:szCs w:val="20"/>
              </w:rPr>
              <w:t>he manuscript is scientifically correct in terms of synthesis and docking methodology. However, the interpretation of results is somewhat overstated in places. The authors should present the docking data more cautiously, making clear that these are only computational predictions and not confirmed biological results.</w:t>
            </w:r>
          </w:p>
        </w:tc>
        <w:tc>
          <w:tcPr>
            <w:tcW w:w="1523" w:type="pct"/>
          </w:tcPr>
          <w:p w14:paraId="4898F764" w14:textId="77777777" w:rsidR="00F1171E" w:rsidRPr="00574C8A" w:rsidRDefault="00F1171E" w:rsidP="007222C8">
            <w:pPr>
              <w:pStyle w:val="Heading2"/>
              <w:jc w:val="left"/>
              <w:rPr>
                <w:rFonts w:ascii="Arial" w:hAnsi="Arial" w:cs="Arial"/>
                <w:b w:val="0"/>
                <w:lang w:val="en-GB"/>
              </w:rPr>
            </w:pPr>
          </w:p>
        </w:tc>
      </w:tr>
      <w:tr w:rsidR="00F1171E" w:rsidRPr="00574C8A" w14:paraId="73739464" w14:textId="77777777" w:rsidTr="007222C8">
        <w:trPr>
          <w:trHeight w:val="703"/>
        </w:trPr>
        <w:tc>
          <w:tcPr>
            <w:tcW w:w="1265" w:type="pct"/>
            <w:noWrap/>
          </w:tcPr>
          <w:p w14:paraId="09C25322" w14:textId="77777777" w:rsidR="00F1171E" w:rsidRPr="00574C8A" w:rsidRDefault="00F1171E" w:rsidP="007222C8">
            <w:pPr>
              <w:ind w:left="360"/>
              <w:rPr>
                <w:rFonts w:ascii="Arial" w:hAnsi="Arial" w:cs="Arial"/>
                <w:b/>
                <w:bCs/>
                <w:sz w:val="20"/>
                <w:szCs w:val="20"/>
                <w:lang w:val="en-GB"/>
              </w:rPr>
            </w:pPr>
            <w:r w:rsidRPr="00574C8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74C8A" w:rsidRDefault="00F1171E" w:rsidP="007222C8">
            <w:pPr>
              <w:ind w:left="360"/>
              <w:rPr>
                <w:rFonts w:ascii="Arial" w:hAnsi="Arial" w:cs="Arial"/>
                <w:b/>
                <w:bCs/>
                <w:sz w:val="20"/>
                <w:szCs w:val="20"/>
                <w:u w:val="single"/>
                <w:lang w:val="en-GB"/>
              </w:rPr>
            </w:pPr>
            <w:r w:rsidRPr="00574C8A">
              <w:rPr>
                <w:rFonts w:ascii="Arial" w:hAnsi="Arial" w:cs="Arial"/>
                <w:b/>
                <w:bCs/>
                <w:sz w:val="20"/>
                <w:szCs w:val="20"/>
                <w:u w:val="single"/>
                <w:lang w:val="en-GB"/>
              </w:rPr>
              <w:t>-</w:t>
            </w:r>
          </w:p>
        </w:tc>
        <w:tc>
          <w:tcPr>
            <w:tcW w:w="2212" w:type="pct"/>
          </w:tcPr>
          <w:p w14:paraId="24FE0567" w14:textId="36CF8F29" w:rsidR="00F1171E" w:rsidRPr="00574C8A" w:rsidRDefault="000D7966" w:rsidP="000D7966">
            <w:pPr>
              <w:pStyle w:val="ListParagraph"/>
              <w:ind w:left="0"/>
              <w:jc w:val="both"/>
              <w:rPr>
                <w:rFonts w:ascii="Arial" w:hAnsi="Arial" w:cs="Arial"/>
                <w:sz w:val="20"/>
                <w:szCs w:val="20"/>
              </w:rPr>
            </w:pPr>
            <w:r w:rsidRPr="00574C8A">
              <w:rPr>
                <w:rFonts w:ascii="Arial" w:hAnsi="Arial" w:cs="Arial"/>
                <w:sz w:val="20"/>
                <w:szCs w:val="20"/>
              </w:rPr>
              <w:t>The references cited are relevant, but some of them are slightly old. The authors may include recent works (2021–2024) related to thiazole-hydrazone derivatives and docking studies to make the literature review stronger.</w:t>
            </w:r>
          </w:p>
        </w:tc>
        <w:tc>
          <w:tcPr>
            <w:tcW w:w="1523" w:type="pct"/>
          </w:tcPr>
          <w:p w14:paraId="40220055" w14:textId="77777777" w:rsidR="00F1171E" w:rsidRPr="00574C8A" w:rsidRDefault="00F1171E" w:rsidP="007222C8">
            <w:pPr>
              <w:pStyle w:val="Heading2"/>
              <w:jc w:val="left"/>
              <w:rPr>
                <w:rFonts w:ascii="Arial" w:hAnsi="Arial" w:cs="Arial"/>
                <w:b w:val="0"/>
                <w:lang w:val="en-GB"/>
              </w:rPr>
            </w:pPr>
          </w:p>
        </w:tc>
      </w:tr>
      <w:tr w:rsidR="00F1171E" w:rsidRPr="00574C8A" w14:paraId="73CC4A50" w14:textId="77777777" w:rsidTr="007222C8">
        <w:trPr>
          <w:trHeight w:val="386"/>
        </w:trPr>
        <w:tc>
          <w:tcPr>
            <w:tcW w:w="1265" w:type="pct"/>
            <w:noWrap/>
          </w:tcPr>
          <w:p w14:paraId="029CE8D0" w14:textId="77777777" w:rsidR="00F1171E" w:rsidRPr="00574C8A" w:rsidRDefault="00F1171E" w:rsidP="007222C8">
            <w:pPr>
              <w:pStyle w:val="Heading2"/>
              <w:jc w:val="left"/>
              <w:rPr>
                <w:rFonts w:ascii="Arial" w:hAnsi="Arial" w:cs="Arial"/>
                <w:b w:val="0"/>
                <w:lang w:val="en-GB"/>
              </w:rPr>
            </w:pPr>
          </w:p>
          <w:p w14:paraId="589C16C7" w14:textId="77777777" w:rsidR="00F1171E" w:rsidRPr="00574C8A" w:rsidRDefault="00F1171E" w:rsidP="007222C8">
            <w:pPr>
              <w:pStyle w:val="Heading2"/>
              <w:ind w:left="360"/>
              <w:jc w:val="left"/>
              <w:rPr>
                <w:rFonts w:ascii="Arial" w:hAnsi="Arial" w:cs="Arial"/>
                <w:bCs w:val="0"/>
                <w:lang w:val="en-GB"/>
              </w:rPr>
            </w:pPr>
            <w:r w:rsidRPr="00574C8A">
              <w:rPr>
                <w:rFonts w:ascii="Arial" w:hAnsi="Arial" w:cs="Arial"/>
                <w:bCs w:val="0"/>
                <w:lang w:val="en-GB"/>
              </w:rPr>
              <w:t>Is the language/English quality of the article suitable for scholarly communications?</w:t>
            </w:r>
          </w:p>
          <w:p w14:paraId="7722B85E" w14:textId="77777777" w:rsidR="00F1171E" w:rsidRPr="00574C8A" w:rsidRDefault="00F1171E" w:rsidP="007222C8">
            <w:pPr>
              <w:rPr>
                <w:rFonts w:ascii="Arial" w:hAnsi="Arial" w:cs="Arial"/>
                <w:sz w:val="20"/>
                <w:szCs w:val="20"/>
                <w:lang w:val="en-GB"/>
              </w:rPr>
            </w:pPr>
          </w:p>
        </w:tc>
        <w:tc>
          <w:tcPr>
            <w:tcW w:w="2212" w:type="pct"/>
          </w:tcPr>
          <w:p w14:paraId="149A6CEF" w14:textId="45193DCE" w:rsidR="00F1171E" w:rsidRPr="00574C8A" w:rsidRDefault="000D7966" w:rsidP="000D7966">
            <w:pPr>
              <w:pStyle w:val="ListParagraph"/>
              <w:ind w:left="0"/>
              <w:jc w:val="both"/>
              <w:rPr>
                <w:rFonts w:ascii="Arial" w:hAnsi="Arial" w:cs="Arial"/>
                <w:sz w:val="20"/>
                <w:szCs w:val="20"/>
              </w:rPr>
            </w:pPr>
            <w:r w:rsidRPr="00574C8A">
              <w:rPr>
                <w:rFonts w:ascii="Arial" w:hAnsi="Arial" w:cs="Arial"/>
                <w:sz w:val="20"/>
                <w:szCs w:val="20"/>
              </w:rPr>
              <w:t>The word “</w:t>
            </w:r>
            <w:proofErr w:type="spellStart"/>
            <w:r w:rsidRPr="00574C8A">
              <w:rPr>
                <w:rFonts w:ascii="Arial" w:hAnsi="Arial" w:cs="Arial"/>
                <w:sz w:val="20"/>
                <w:szCs w:val="20"/>
              </w:rPr>
              <w:t>insilico</w:t>
            </w:r>
            <w:proofErr w:type="spellEnd"/>
            <w:r w:rsidRPr="00574C8A">
              <w:rPr>
                <w:rFonts w:ascii="Arial" w:hAnsi="Arial" w:cs="Arial"/>
                <w:sz w:val="20"/>
                <w:szCs w:val="20"/>
              </w:rPr>
              <w:t>” is repeatedly used; it should be corrected to “in silico” throughout the manuscript. Sentences in the Abstract and Results section are too long and descriptive; these can be shortened to improve readability. For example, instead of listing all PDB IDs in the abstract, the authors may simply state that “docking was performed against selected antimalarial and anticancer targets.” Minor grammatical issues such as missing articles (“the,” “an”) and inconsistent tense (switching between past and present) should be corrected.</w:t>
            </w:r>
          </w:p>
        </w:tc>
        <w:tc>
          <w:tcPr>
            <w:tcW w:w="1523" w:type="pct"/>
          </w:tcPr>
          <w:p w14:paraId="0351CA58" w14:textId="77777777" w:rsidR="00F1171E" w:rsidRPr="00574C8A" w:rsidRDefault="00F1171E" w:rsidP="007222C8">
            <w:pPr>
              <w:rPr>
                <w:rFonts w:ascii="Arial" w:hAnsi="Arial" w:cs="Arial"/>
                <w:sz w:val="20"/>
                <w:szCs w:val="20"/>
                <w:lang w:val="en-GB"/>
              </w:rPr>
            </w:pPr>
          </w:p>
        </w:tc>
      </w:tr>
      <w:tr w:rsidR="00F1171E" w:rsidRPr="00574C8A" w14:paraId="20A16C0C" w14:textId="77777777" w:rsidTr="007222C8">
        <w:trPr>
          <w:trHeight w:val="1178"/>
        </w:trPr>
        <w:tc>
          <w:tcPr>
            <w:tcW w:w="1265" w:type="pct"/>
            <w:noWrap/>
          </w:tcPr>
          <w:p w14:paraId="7F4BCFAE" w14:textId="77777777" w:rsidR="00F1171E" w:rsidRPr="00574C8A" w:rsidRDefault="00F1171E" w:rsidP="007222C8">
            <w:pPr>
              <w:pStyle w:val="Heading2"/>
              <w:jc w:val="left"/>
              <w:rPr>
                <w:rFonts w:ascii="Arial" w:hAnsi="Arial" w:cs="Arial"/>
                <w:b w:val="0"/>
                <w:bCs w:val="0"/>
                <w:lang w:val="en-GB"/>
              </w:rPr>
            </w:pPr>
            <w:r w:rsidRPr="00574C8A">
              <w:rPr>
                <w:rFonts w:ascii="Arial" w:hAnsi="Arial" w:cs="Arial"/>
                <w:bCs w:val="0"/>
                <w:u w:val="single"/>
                <w:lang w:val="en-GB"/>
              </w:rPr>
              <w:t>Optional/General</w:t>
            </w:r>
            <w:r w:rsidRPr="00574C8A">
              <w:rPr>
                <w:rFonts w:ascii="Arial" w:hAnsi="Arial" w:cs="Arial"/>
                <w:bCs w:val="0"/>
                <w:lang w:val="en-GB"/>
              </w:rPr>
              <w:t xml:space="preserve"> </w:t>
            </w:r>
            <w:r w:rsidRPr="00574C8A">
              <w:rPr>
                <w:rFonts w:ascii="Arial" w:hAnsi="Arial" w:cs="Arial"/>
                <w:b w:val="0"/>
                <w:bCs w:val="0"/>
                <w:lang w:val="en-GB"/>
              </w:rPr>
              <w:t>comments</w:t>
            </w:r>
          </w:p>
          <w:p w14:paraId="1A6B3748" w14:textId="77777777" w:rsidR="00F1171E" w:rsidRPr="00574C8A" w:rsidRDefault="00F1171E" w:rsidP="007222C8">
            <w:pPr>
              <w:pStyle w:val="Heading2"/>
              <w:jc w:val="left"/>
              <w:rPr>
                <w:rFonts w:ascii="Arial" w:hAnsi="Arial" w:cs="Arial"/>
                <w:b w:val="0"/>
                <w:lang w:val="en-GB"/>
              </w:rPr>
            </w:pPr>
          </w:p>
        </w:tc>
        <w:tc>
          <w:tcPr>
            <w:tcW w:w="2212" w:type="pct"/>
          </w:tcPr>
          <w:p w14:paraId="15DFD0E8" w14:textId="32222DC9" w:rsidR="00F1171E" w:rsidRPr="00574C8A" w:rsidRDefault="000D7966" w:rsidP="00A51C38">
            <w:pPr>
              <w:pStyle w:val="ListParagraph"/>
              <w:ind w:left="0"/>
              <w:jc w:val="both"/>
              <w:rPr>
                <w:rFonts w:ascii="Arial" w:hAnsi="Arial" w:cs="Arial"/>
                <w:sz w:val="20"/>
                <w:szCs w:val="20"/>
              </w:rPr>
            </w:pPr>
            <w:r w:rsidRPr="00574C8A">
              <w:rPr>
                <w:rFonts w:ascii="Arial" w:hAnsi="Arial" w:cs="Arial"/>
                <w:sz w:val="20"/>
                <w:szCs w:val="20"/>
              </w:rPr>
              <w:t xml:space="preserve">The figures (especially docking interaction diagrams) need higher resolution and clearer captions. The docking data tables are very detailed; a summary table with binding energies would be more useful in the main text, and the detailed residue interactions can be shifted to supplementary data. </w:t>
            </w:r>
          </w:p>
        </w:tc>
        <w:tc>
          <w:tcPr>
            <w:tcW w:w="1523" w:type="pct"/>
          </w:tcPr>
          <w:p w14:paraId="465E098E" w14:textId="77777777" w:rsidR="00F1171E" w:rsidRPr="00574C8A" w:rsidRDefault="00F1171E" w:rsidP="007222C8">
            <w:pPr>
              <w:rPr>
                <w:rFonts w:ascii="Arial" w:hAnsi="Arial" w:cs="Arial"/>
                <w:sz w:val="20"/>
                <w:szCs w:val="20"/>
                <w:lang w:val="en-GB"/>
              </w:rPr>
            </w:pPr>
          </w:p>
        </w:tc>
      </w:tr>
    </w:tbl>
    <w:p w14:paraId="6BBACB91" w14:textId="77777777" w:rsidR="00F1171E" w:rsidRPr="00574C8A" w:rsidRDefault="00F1171E" w:rsidP="00F1171E">
      <w:pPr>
        <w:pStyle w:val="BodyText"/>
        <w:rPr>
          <w:rFonts w:ascii="Arial" w:hAnsi="Arial" w:cs="Arial"/>
          <w:b/>
          <w:bCs/>
          <w:sz w:val="20"/>
          <w:szCs w:val="20"/>
          <w:u w:val="single"/>
          <w:lang w:val="en-GB"/>
        </w:rPr>
      </w:pPr>
    </w:p>
    <w:p w14:paraId="78207741" w14:textId="77777777" w:rsidR="00F1171E" w:rsidRPr="00574C8A" w:rsidRDefault="00F1171E" w:rsidP="00F1171E">
      <w:pPr>
        <w:pStyle w:val="BodyText"/>
        <w:rPr>
          <w:rFonts w:ascii="Arial" w:hAnsi="Arial" w:cs="Arial"/>
          <w:b/>
          <w:bCs/>
          <w:sz w:val="20"/>
          <w:szCs w:val="20"/>
          <w:u w:val="single"/>
          <w:lang w:val="en-GB"/>
        </w:rPr>
      </w:pPr>
    </w:p>
    <w:p w14:paraId="108BE2F1" w14:textId="77777777" w:rsidR="00F1171E" w:rsidRPr="00574C8A" w:rsidRDefault="00F1171E" w:rsidP="00F1171E">
      <w:pPr>
        <w:pStyle w:val="BodyText"/>
        <w:rPr>
          <w:rFonts w:ascii="Arial" w:hAnsi="Arial" w:cs="Arial"/>
          <w:b/>
          <w:bCs/>
          <w:sz w:val="20"/>
          <w:szCs w:val="20"/>
          <w:u w:val="single"/>
          <w:lang w:val="en-GB"/>
        </w:rPr>
      </w:pPr>
    </w:p>
    <w:p w14:paraId="618DE16F" w14:textId="77777777" w:rsidR="00F1171E" w:rsidRPr="00574C8A" w:rsidRDefault="00F1171E" w:rsidP="00F1171E">
      <w:pPr>
        <w:pStyle w:val="BodyText"/>
        <w:rPr>
          <w:rFonts w:ascii="Arial" w:hAnsi="Arial" w:cs="Arial"/>
          <w:b/>
          <w:bCs/>
          <w:sz w:val="20"/>
          <w:szCs w:val="20"/>
          <w:u w:val="single"/>
          <w:lang w:val="en-GB"/>
        </w:rPr>
      </w:pPr>
    </w:p>
    <w:p w14:paraId="1B0E4DC5" w14:textId="77777777" w:rsidR="00F1171E" w:rsidRPr="00574C8A" w:rsidRDefault="00F1171E" w:rsidP="00F1171E">
      <w:pPr>
        <w:pStyle w:val="BodyText"/>
        <w:rPr>
          <w:rFonts w:ascii="Arial" w:hAnsi="Arial" w:cs="Arial"/>
          <w:b/>
          <w:bCs/>
          <w:sz w:val="20"/>
          <w:szCs w:val="20"/>
          <w:u w:val="single"/>
          <w:lang w:val="en-GB"/>
        </w:rPr>
      </w:pPr>
    </w:p>
    <w:p w14:paraId="0ECA4E5E" w14:textId="77777777" w:rsidR="00F1171E" w:rsidRPr="00574C8A" w:rsidRDefault="00F1171E" w:rsidP="00F1171E">
      <w:pPr>
        <w:pStyle w:val="BodyText"/>
        <w:rPr>
          <w:rFonts w:ascii="Arial" w:hAnsi="Arial" w:cs="Arial"/>
          <w:b/>
          <w:bCs/>
          <w:sz w:val="20"/>
          <w:szCs w:val="20"/>
          <w:u w:val="single"/>
          <w:lang w:val="en-GB"/>
        </w:rPr>
      </w:pPr>
    </w:p>
    <w:p w14:paraId="022D30C9" w14:textId="77777777" w:rsidR="00F1171E" w:rsidRPr="00574C8A" w:rsidRDefault="00F1171E" w:rsidP="00F1171E">
      <w:pPr>
        <w:pStyle w:val="BodyText"/>
        <w:rPr>
          <w:rFonts w:ascii="Arial" w:hAnsi="Arial" w:cs="Arial"/>
          <w:b/>
          <w:bCs/>
          <w:sz w:val="20"/>
          <w:szCs w:val="20"/>
          <w:u w:val="single"/>
          <w:lang w:val="en-GB"/>
        </w:rPr>
      </w:pPr>
    </w:p>
    <w:p w14:paraId="1AB5512F" w14:textId="77777777" w:rsidR="00F1171E" w:rsidRPr="00574C8A"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34C705DF" w14:textId="77777777" w:rsidR="00574C8A" w:rsidRDefault="00574C8A" w:rsidP="00F1171E">
      <w:pPr>
        <w:pStyle w:val="BodyText"/>
        <w:rPr>
          <w:rFonts w:ascii="Arial" w:hAnsi="Arial" w:cs="Arial"/>
          <w:b/>
          <w:bCs/>
          <w:sz w:val="20"/>
          <w:szCs w:val="20"/>
          <w:u w:val="single"/>
          <w:lang w:val="en-GB"/>
        </w:rPr>
      </w:pPr>
    </w:p>
    <w:p w14:paraId="730AFDBC" w14:textId="77777777" w:rsidR="00574C8A" w:rsidRDefault="00574C8A" w:rsidP="00F1171E">
      <w:pPr>
        <w:pStyle w:val="BodyText"/>
        <w:rPr>
          <w:rFonts w:ascii="Arial" w:hAnsi="Arial" w:cs="Arial"/>
          <w:b/>
          <w:bCs/>
          <w:sz w:val="20"/>
          <w:szCs w:val="20"/>
          <w:u w:val="single"/>
          <w:lang w:val="en-GB"/>
        </w:rPr>
      </w:pPr>
    </w:p>
    <w:p w14:paraId="48574936" w14:textId="77777777" w:rsidR="00574C8A" w:rsidRPr="00574C8A" w:rsidRDefault="00574C8A" w:rsidP="00F1171E">
      <w:pPr>
        <w:pStyle w:val="BodyText"/>
        <w:rPr>
          <w:rFonts w:ascii="Arial" w:hAnsi="Arial" w:cs="Arial"/>
          <w:b/>
          <w:bCs/>
          <w:sz w:val="20"/>
          <w:szCs w:val="20"/>
          <w:u w:val="single"/>
          <w:lang w:val="en-GB"/>
        </w:rPr>
      </w:pPr>
    </w:p>
    <w:p w14:paraId="25E7AF2A" w14:textId="77777777" w:rsidR="00F1171E" w:rsidRPr="00574C8A" w:rsidRDefault="00F1171E" w:rsidP="00F1171E">
      <w:pPr>
        <w:pStyle w:val="BodyText"/>
        <w:rPr>
          <w:rFonts w:ascii="Arial" w:hAnsi="Arial" w:cs="Arial"/>
          <w:b/>
          <w:bCs/>
          <w:sz w:val="20"/>
          <w:szCs w:val="20"/>
          <w:u w:val="single"/>
          <w:lang w:val="en-GB"/>
        </w:rPr>
      </w:pPr>
    </w:p>
    <w:p w14:paraId="4437A01F" w14:textId="77777777" w:rsidR="00F1171E" w:rsidRPr="00574C8A" w:rsidRDefault="00F1171E" w:rsidP="00F1171E">
      <w:pPr>
        <w:pStyle w:val="BodyText"/>
        <w:rPr>
          <w:rFonts w:ascii="Arial" w:hAnsi="Arial" w:cs="Arial"/>
          <w:b/>
          <w:bCs/>
          <w:sz w:val="20"/>
          <w:szCs w:val="20"/>
          <w:u w:val="single"/>
          <w:lang w:val="en-GB"/>
        </w:rPr>
      </w:pPr>
    </w:p>
    <w:p w14:paraId="25069224" w14:textId="77777777" w:rsidR="00F1171E" w:rsidRPr="00574C8A" w:rsidRDefault="00F1171E" w:rsidP="00F1171E">
      <w:pPr>
        <w:pStyle w:val="BodyText"/>
        <w:rPr>
          <w:rFonts w:ascii="Arial" w:hAnsi="Arial" w:cs="Arial"/>
          <w:b/>
          <w:bCs/>
          <w:sz w:val="20"/>
          <w:szCs w:val="20"/>
          <w:u w:val="single"/>
          <w:lang w:val="en-GB"/>
        </w:rPr>
      </w:pPr>
    </w:p>
    <w:p w14:paraId="0821307F" w14:textId="77777777" w:rsidR="00F1171E" w:rsidRPr="00574C8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74C8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74C8A" w:rsidRDefault="00F1171E" w:rsidP="007222C8">
            <w:pPr>
              <w:pStyle w:val="NormalWeb"/>
              <w:spacing w:before="0" w:beforeAutospacing="0" w:after="0" w:afterAutospacing="0"/>
              <w:rPr>
                <w:rFonts w:ascii="Arial" w:hAnsi="Arial" w:cs="Arial"/>
                <w:b/>
                <w:sz w:val="20"/>
                <w:szCs w:val="20"/>
                <w:u w:val="single"/>
                <w:lang w:val="en-GB"/>
              </w:rPr>
            </w:pPr>
            <w:r w:rsidRPr="00574C8A">
              <w:rPr>
                <w:rFonts w:ascii="Arial" w:hAnsi="Arial" w:cs="Arial"/>
                <w:b/>
                <w:sz w:val="20"/>
                <w:szCs w:val="20"/>
                <w:highlight w:val="yellow"/>
                <w:u w:val="single"/>
                <w:lang w:val="en-GB"/>
              </w:rPr>
              <w:lastRenderedPageBreak/>
              <w:t>PART  2:</w:t>
            </w:r>
            <w:r w:rsidRPr="00574C8A">
              <w:rPr>
                <w:rFonts w:ascii="Arial" w:hAnsi="Arial" w:cs="Arial"/>
                <w:b/>
                <w:sz w:val="20"/>
                <w:szCs w:val="20"/>
                <w:u w:val="single"/>
                <w:lang w:val="en-GB"/>
              </w:rPr>
              <w:t xml:space="preserve"> </w:t>
            </w:r>
          </w:p>
          <w:p w14:paraId="5B767407" w14:textId="77777777" w:rsidR="00F1171E" w:rsidRPr="00574C8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74C8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74C8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74C8A" w:rsidRDefault="00F1171E" w:rsidP="007222C8">
            <w:pPr>
              <w:pStyle w:val="Heading2"/>
              <w:jc w:val="left"/>
              <w:rPr>
                <w:rFonts w:ascii="Arial" w:hAnsi="Arial" w:cs="Arial"/>
                <w:lang w:val="en-GB"/>
              </w:rPr>
            </w:pPr>
            <w:r w:rsidRPr="00574C8A">
              <w:rPr>
                <w:rFonts w:ascii="Arial" w:hAnsi="Arial" w:cs="Arial"/>
                <w:lang w:val="en-GB"/>
              </w:rPr>
              <w:t>Reviewer’s comment</w:t>
            </w:r>
          </w:p>
        </w:tc>
        <w:tc>
          <w:tcPr>
            <w:tcW w:w="1342" w:type="pct"/>
          </w:tcPr>
          <w:p w14:paraId="6F48B50B" w14:textId="77777777" w:rsidR="00F1171E" w:rsidRPr="00574C8A" w:rsidRDefault="00F1171E" w:rsidP="007222C8">
            <w:pPr>
              <w:pStyle w:val="Heading2"/>
              <w:jc w:val="left"/>
              <w:rPr>
                <w:rFonts w:ascii="Arial" w:hAnsi="Arial" w:cs="Arial"/>
                <w:b w:val="0"/>
                <w:lang w:val="en-GB"/>
              </w:rPr>
            </w:pPr>
            <w:r w:rsidRPr="00574C8A">
              <w:rPr>
                <w:rFonts w:ascii="Arial" w:hAnsi="Arial" w:cs="Arial"/>
                <w:lang w:val="en-GB"/>
              </w:rPr>
              <w:t>Author’s comment</w:t>
            </w:r>
            <w:r w:rsidRPr="00574C8A">
              <w:rPr>
                <w:rFonts w:ascii="Arial" w:hAnsi="Arial" w:cs="Arial"/>
                <w:b w:val="0"/>
                <w:lang w:val="en-GB"/>
              </w:rPr>
              <w:t xml:space="preserve"> </w:t>
            </w:r>
            <w:r w:rsidRPr="00574C8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74C8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74C8A" w:rsidRDefault="00F1171E" w:rsidP="007222C8">
            <w:pPr>
              <w:pStyle w:val="NormalWeb"/>
              <w:spacing w:before="0" w:beforeAutospacing="0" w:after="0" w:afterAutospacing="0"/>
              <w:rPr>
                <w:rFonts w:ascii="Arial" w:hAnsi="Arial" w:cs="Arial"/>
                <w:b/>
                <w:sz w:val="20"/>
                <w:szCs w:val="20"/>
                <w:lang w:val="en-GB"/>
              </w:rPr>
            </w:pPr>
            <w:r w:rsidRPr="00574C8A">
              <w:rPr>
                <w:rFonts w:ascii="Arial" w:hAnsi="Arial" w:cs="Arial"/>
                <w:b/>
                <w:sz w:val="20"/>
                <w:szCs w:val="20"/>
                <w:lang w:val="en-GB"/>
              </w:rPr>
              <w:t xml:space="preserve">Are there ethical issues in this manuscript? </w:t>
            </w:r>
          </w:p>
          <w:p w14:paraId="6034B476" w14:textId="77777777" w:rsidR="00F1171E" w:rsidRPr="00574C8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D13B256" w14:textId="77777777" w:rsidR="00921AB2" w:rsidRPr="00574C8A" w:rsidRDefault="00F1171E" w:rsidP="00921AB2">
            <w:pPr>
              <w:pStyle w:val="ListParagraph"/>
              <w:ind w:left="0"/>
              <w:jc w:val="both"/>
              <w:rPr>
                <w:rFonts w:ascii="Arial" w:hAnsi="Arial" w:cs="Arial"/>
                <w:sz w:val="20"/>
                <w:szCs w:val="20"/>
              </w:rPr>
            </w:pPr>
            <w:r w:rsidRPr="00574C8A">
              <w:rPr>
                <w:rFonts w:ascii="Arial" w:hAnsi="Arial" w:cs="Arial"/>
                <w:sz w:val="20"/>
                <w:szCs w:val="20"/>
              </w:rPr>
              <w:t xml:space="preserve">(If yes, </w:t>
            </w:r>
            <w:proofErr w:type="gramStart"/>
            <w:r w:rsidRPr="00574C8A">
              <w:rPr>
                <w:rFonts w:ascii="Arial" w:hAnsi="Arial" w:cs="Arial"/>
                <w:sz w:val="20"/>
                <w:szCs w:val="20"/>
              </w:rPr>
              <w:t>Kindly</w:t>
            </w:r>
            <w:proofErr w:type="gramEnd"/>
            <w:r w:rsidRPr="00574C8A">
              <w:rPr>
                <w:rFonts w:ascii="Arial" w:hAnsi="Arial" w:cs="Arial"/>
                <w:sz w:val="20"/>
                <w:szCs w:val="20"/>
              </w:rPr>
              <w:t xml:space="preserve"> please write down the ethical issues here in detail)</w:t>
            </w:r>
          </w:p>
          <w:p w14:paraId="7B654B67" w14:textId="0E841B30" w:rsidR="00F1171E" w:rsidRPr="00574C8A" w:rsidRDefault="00921AB2" w:rsidP="00921AB2">
            <w:pPr>
              <w:pStyle w:val="ListParagraph"/>
              <w:ind w:left="0"/>
              <w:jc w:val="both"/>
              <w:rPr>
                <w:rFonts w:ascii="Arial" w:hAnsi="Arial" w:cs="Arial"/>
                <w:sz w:val="20"/>
                <w:szCs w:val="20"/>
              </w:rPr>
            </w:pPr>
            <w:r w:rsidRPr="00574C8A">
              <w:rPr>
                <w:rFonts w:ascii="Arial" w:hAnsi="Arial" w:cs="Arial"/>
                <w:sz w:val="20"/>
                <w:szCs w:val="20"/>
              </w:rPr>
              <w:t>No ethical issues are observed, as the work is based on synthesis and in silico studies only.</w:t>
            </w:r>
          </w:p>
        </w:tc>
        <w:tc>
          <w:tcPr>
            <w:tcW w:w="1342" w:type="pct"/>
            <w:vAlign w:val="center"/>
          </w:tcPr>
          <w:p w14:paraId="780A9F8E" w14:textId="77777777" w:rsidR="00F1171E" w:rsidRPr="00574C8A" w:rsidRDefault="00F1171E" w:rsidP="007222C8">
            <w:pPr>
              <w:rPr>
                <w:rFonts w:ascii="Arial" w:eastAsia="Arial Unicode MS" w:hAnsi="Arial" w:cs="Arial"/>
                <w:sz w:val="20"/>
                <w:szCs w:val="20"/>
                <w:lang w:val="en-GB"/>
              </w:rPr>
            </w:pPr>
          </w:p>
          <w:p w14:paraId="4A981594" w14:textId="77777777" w:rsidR="00F1171E" w:rsidRPr="00574C8A" w:rsidRDefault="00F1171E" w:rsidP="007222C8">
            <w:pPr>
              <w:rPr>
                <w:rFonts w:ascii="Arial" w:eastAsia="Arial Unicode MS" w:hAnsi="Arial" w:cs="Arial"/>
                <w:sz w:val="20"/>
                <w:szCs w:val="20"/>
                <w:lang w:val="en-GB"/>
              </w:rPr>
            </w:pPr>
          </w:p>
          <w:p w14:paraId="4780A682" w14:textId="77777777" w:rsidR="00F1171E" w:rsidRPr="00574C8A" w:rsidRDefault="00F1171E" w:rsidP="007222C8">
            <w:pPr>
              <w:rPr>
                <w:rFonts w:ascii="Arial" w:eastAsia="Arial Unicode MS" w:hAnsi="Arial" w:cs="Arial"/>
                <w:sz w:val="20"/>
                <w:szCs w:val="20"/>
                <w:lang w:val="en-GB"/>
              </w:rPr>
            </w:pPr>
          </w:p>
          <w:p w14:paraId="2D80979A" w14:textId="77777777" w:rsidR="00F1171E" w:rsidRPr="00574C8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654DE22" w14:textId="77777777" w:rsidR="00574C8A" w:rsidRPr="00D32BDF" w:rsidRDefault="00574C8A" w:rsidP="00574C8A">
      <w:pPr>
        <w:pStyle w:val="Affiliation"/>
        <w:spacing w:after="0" w:line="240" w:lineRule="auto"/>
        <w:jc w:val="left"/>
        <w:rPr>
          <w:rFonts w:ascii="Arial" w:hAnsi="Arial" w:cs="Arial"/>
          <w:b/>
          <w:u w:val="single"/>
        </w:rPr>
      </w:pPr>
      <w:r w:rsidRPr="00D32BDF">
        <w:rPr>
          <w:rFonts w:ascii="Arial" w:hAnsi="Arial" w:cs="Arial"/>
          <w:b/>
          <w:u w:val="single"/>
        </w:rPr>
        <w:t>Reviewer details:</w:t>
      </w:r>
    </w:p>
    <w:p w14:paraId="30DABCE8" w14:textId="77777777" w:rsidR="00574C8A" w:rsidRPr="00D32BDF" w:rsidRDefault="00574C8A" w:rsidP="00574C8A">
      <w:pPr>
        <w:pStyle w:val="Affiliation"/>
        <w:spacing w:after="0" w:line="240" w:lineRule="auto"/>
        <w:jc w:val="left"/>
        <w:rPr>
          <w:rFonts w:ascii="Arial" w:hAnsi="Arial" w:cs="Arial"/>
          <w:b/>
        </w:rPr>
      </w:pPr>
      <w:proofErr w:type="spellStart"/>
      <w:proofErr w:type="gramStart"/>
      <w:r w:rsidRPr="00D32BDF">
        <w:rPr>
          <w:rFonts w:ascii="Arial" w:hAnsi="Arial" w:cs="Arial"/>
          <w:b/>
          <w:color w:val="000000"/>
        </w:rPr>
        <w:t>S.Meenachi</w:t>
      </w:r>
      <w:proofErr w:type="spellEnd"/>
      <w:proofErr w:type="gramEnd"/>
      <w:r w:rsidRPr="00D32BDF">
        <w:rPr>
          <w:rFonts w:ascii="Arial" w:hAnsi="Arial" w:cs="Arial"/>
          <w:b/>
          <w:color w:val="000000"/>
        </w:rPr>
        <w:t xml:space="preserve">, </w:t>
      </w:r>
      <w:proofErr w:type="spellStart"/>
      <w:r w:rsidRPr="00D32BDF">
        <w:rPr>
          <w:rFonts w:ascii="Arial" w:hAnsi="Arial" w:cs="Arial"/>
          <w:b/>
          <w:color w:val="000000"/>
        </w:rPr>
        <w:t>K.</w:t>
      </w:r>
      <w:proofErr w:type="gramStart"/>
      <w:r w:rsidRPr="00D32BDF">
        <w:rPr>
          <w:rFonts w:ascii="Arial" w:hAnsi="Arial" w:cs="Arial"/>
          <w:b/>
          <w:color w:val="000000"/>
        </w:rPr>
        <w:t>S.Rangasamy</w:t>
      </w:r>
      <w:proofErr w:type="spellEnd"/>
      <w:proofErr w:type="gramEnd"/>
      <w:r w:rsidRPr="00D32BDF">
        <w:rPr>
          <w:rFonts w:ascii="Arial" w:hAnsi="Arial" w:cs="Arial"/>
          <w:b/>
          <w:color w:val="000000"/>
        </w:rPr>
        <w:t xml:space="preserve"> College of Technology, India</w:t>
      </w:r>
    </w:p>
    <w:p w14:paraId="41605E83" w14:textId="77777777" w:rsidR="00574C8A" w:rsidRPr="00574C8A" w:rsidRDefault="00574C8A">
      <w:pPr>
        <w:rPr>
          <w:rFonts w:ascii="Arial" w:hAnsi="Arial" w:cs="Arial"/>
          <w:b/>
          <w:sz w:val="20"/>
          <w:szCs w:val="20"/>
        </w:rPr>
      </w:pPr>
    </w:p>
    <w:sectPr w:rsidR="00574C8A" w:rsidRPr="00574C8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68480" w14:textId="77777777" w:rsidR="00500559" w:rsidRPr="0000007A" w:rsidRDefault="00500559" w:rsidP="0099583E">
      <w:r>
        <w:separator/>
      </w:r>
    </w:p>
  </w:endnote>
  <w:endnote w:type="continuationSeparator" w:id="0">
    <w:p w14:paraId="164EC474" w14:textId="77777777" w:rsidR="00500559" w:rsidRPr="0000007A" w:rsidRDefault="0050055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74B91" w14:textId="77777777" w:rsidR="00500559" w:rsidRPr="0000007A" w:rsidRDefault="00500559" w:rsidP="0099583E">
      <w:r>
        <w:separator/>
      </w:r>
    </w:p>
  </w:footnote>
  <w:footnote w:type="continuationSeparator" w:id="0">
    <w:p w14:paraId="369BD1C1" w14:textId="77777777" w:rsidR="00500559" w:rsidRPr="0000007A" w:rsidRDefault="0050055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54411951">
    <w:abstractNumId w:val="3"/>
  </w:num>
  <w:num w:numId="2" w16cid:durableId="1826236883">
    <w:abstractNumId w:val="6"/>
  </w:num>
  <w:num w:numId="3" w16cid:durableId="926769430">
    <w:abstractNumId w:val="5"/>
  </w:num>
  <w:num w:numId="4" w16cid:durableId="235364678">
    <w:abstractNumId w:val="7"/>
  </w:num>
  <w:num w:numId="5" w16cid:durableId="315308545">
    <w:abstractNumId w:val="4"/>
  </w:num>
  <w:num w:numId="6" w16cid:durableId="1572537903">
    <w:abstractNumId w:val="0"/>
  </w:num>
  <w:num w:numId="7" w16cid:durableId="782919833">
    <w:abstractNumId w:val="1"/>
  </w:num>
  <w:num w:numId="8" w16cid:durableId="895823862">
    <w:abstractNumId w:val="9"/>
  </w:num>
  <w:num w:numId="9" w16cid:durableId="933443813">
    <w:abstractNumId w:val="8"/>
  </w:num>
  <w:num w:numId="10" w16cid:durableId="1445272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32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966"/>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2429"/>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559"/>
    <w:rsid w:val="00503AB6"/>
    <w:rsid w:val="005047C5"/>
    <w:rsid w:val="0050495C"/>
    <w:rsid w:val="00510920"/>
    <w:rsid w:val="0052339F"/>
    <w:rsid w:val="00530A2D"/>
    <w:rsid w:val="00531C82"/>
    <w:rsid w:val="00533FC1"/>
    <w:rsid w:val="0054564B"/>
    <w:rsid w:val="00545A13"/>
    <w:rsid w:val="00546343"/>
    <w:rsid w:val="00546E3F"/>
    <w:rsid w:val="00555430"/>
    <w:rsid w:val="005554DD"/>
    <w:rsid w:val="00557CD3"/>
    <w:rsid w:val="00560D3C"/>
    <w:rsid w:val="00565D90"/>
    <w:rsid w:val="00567DE0"/>
    <w:rsid w:val="005735A5"/>
    <w:rsid w:val="00574C8A"/>
    <w:rsid w:val="005757CF"/>
    <w:rsid w:val="005770CE"/>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AFB"/>
    <w:rsid w:val="007238EB"/>
    <w:rsid w:val="007317C3"/>
    <w:rsid w:val="0073332F"/>
    <w:rsid w:val="00734756"/>
    <w:rsid w:val="00734BFB"/>
    <w:rsid w:val="0073538B"/>
    <w:rsid w:val="00737BC9"/>
    <w:rsid w:val="0074253C"/>
    <w:rsid w:val="007426E6"/>
    <w:rsid w:val="00745E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AB2"/>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0AFB"/>
    <w:rsid w:val="009E13C3"/>
    <w:rsid w:val="009E6A30"/>
    <w:rsid w:val="009F07D4"/>
    <w:rsid w:val="009F29EB"/>
    <w:rsid w:val="009F7A71"/>
    <w:rsid w:val="00A001A0"/>
    <w:rsid w:val="00A12C83"/>
    <w:rsid w:val="00A15F2F"/>
    <w:rsid w:val="00A17184"/>
    <w:rsid w:val="00A31AAC"/>
    <w:rsid w:val="00A32741"/>
    <w:rsid w:val="00A32905"/>
    <w:rsid w:val="00A36C95"/>
    <w:rsid w:val="00A37DE3"/>
    <w:rsid w:val="00A40B00"/>
    <w:rsid w:val="00A4787C"/>
    <w:rsid w:val="00A51369"/>
    <w:rsid w:val="00A519D1"/>
    <w:rsid w:val="00A51C38"/>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514D"/>
    <w:rsid w:val="00BE6454"/>
    <w:rsid w:val="00BF5C56"/>
    <w:rsid w:val="00C01111"/>
    <w:rsid w:val="00C03A1D"/>
    <w:rsid w:val="00C10283"/>
    <w:rsid w:val="00C1187E"/>
    <w:rsid w:val="00C11905"/>
    <w:rsid w:val="00C1438B"/>
    <w:rsid w:val="00C150D6"/>
    <w:rsid w:val="00C22886"/>
    <w:rsid w:val="00C25C8F"/>
    <w:rsid w:val="00C263C6"/>
    <w:rsid w:val="00C268B8"/>
    <w:rsid w:val="00C31CAC"/>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4729"/>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3F4"/>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4232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4232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74C8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66138547">
      <w:bodyDiv w:val="1"/>
      <w:marLeft w:val="0"/>
      <w:marRight w:val="0"/>
      <w:marTop w:val="0"/>
      <w:marBottom w:val="0"/>
      <w:divBdr>
        <w:top w:val="none" w:sz="0" w:space="0" w:color="auto"/>
        <w:left w:val="none" w:sz="0" w:space="0" w:color="auto"/>
        <w:bottom w:val="none" w:sz="0" w:space="0" w:color="auto"/>
        <w:right w:val="none" w:sz="0" w:space="0" w:color="auto"/>
      </w:divBdr>
    </w:div>
    <w:div w:id="961762683">
      <w:bodyDiv w:val="1"/>
      <w:marLeft w:val="0"/>
      <w:marRight w:val="0"/>
      <w:marTop w:val="0"/>
      <w:marBottom w:val="0"/>
      <w:divBdr>
        <w:top w:val="none" w:sz="0" w:space="0" w:color="auto"/>
        <w:left w:val="none" w:sz="0" w:space="0" w:color="auto"/>
        <w:bottom w:val="none" w:sz="0" w:space="0" w:color="auto"/>
        <w:right w:val="none" w:sz="0" w:space="0" w:color="auto"/>
      </w:divBdr>
    </w:div>
    <w:div w:id="111745504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2025-09-08T09:54:00Z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