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F43A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F43A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F43A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6F43A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43A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F43A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7EF5DAF" w:rsidR="0000007A" w:rsidRPr="006F43A2" w:rsidRDefault="00AB524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6F43A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Language, Literature and Education: Research Updates</w:t>
              </w:r>
            </w:hyperlink>
          </w:p>
        </w:tc>
      </w:tr>
      <w:tr w:rsidR="0000007A" w:rsidRPr="006F43A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6F43A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43A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0827088" w:rsidR="0000007A" w:rsidRPr="006F43A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F43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F43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F43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A79E9" w:rsidRPr="006F43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6564</w:t>
            </w:r>
          </w:p>
        </w:tc>
      </w:tr>
      <w:tr w:rsidR="0000007A" w:rsidRPr="006F43A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6F43A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43A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641F1F0" w:rsidR="0000007A" w:rsidRPr="006F43A2" w:rsidRDefault="009F1D02" w:rsidP="00AC35F7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F43A2">
              <w:rPr>
                <w:rFonts w:ascii="Arial" w:hAnsi="Arial" w:cs="Arial"/>
                <w:b/>
                <w:sz w:val="20"/>
                <w:szCs w:val="20"/>
                <w:lang w:val="en-GB"/>
              </w:rPr>
              <w:t>Cross-domain Motivation: Exploring Means of Learner Engagement</w:t>
            </w:r>
            <w:r w:rsidR="00AC35F7" w:rsidRPr="006F43A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Pr="006F43A2">
              <w:rPr>
                <w:rFonts w:ascii="Arial" w:hAnsi="Arial" w:cs="Arial"/>
                <w:b/>
                <w:sz w:val="20"/>
                <w:szCs w:val="20"/>
                <w:lang w:val="en-GB"/>
              </w:rPr>
              <w:t>in ESL Classrooms</w:t>
            </w:r>
          </w:p>
        </w:tc>
      </w:tr>
      <w:tr w:rsidR="00CF0BBB" w:rsidRPr="006F43A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6F43A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43A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A149370" w:rsidR="00CF0BBB" w:rsidRPr="006F43A2" w:rsidRDefault="008A79E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F43A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6F43A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6F43A2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6F43A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F43A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F43A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F43A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F43A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F43A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F43A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F43A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F43A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F43A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F43A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43A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F43A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F43A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F43A2">
              <w:rPr>
                <w:rFonts w:ascii="Arial" w:hAnsi="Arial" w:cs="Arial"/>
                <w:lang w:val="en-GB"/>
              </w:rPr>
              <w:t>Author’s Feedback</w:t>
            </w:r>
            <w:r w:rsidRPr="006F43A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F43A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F43A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F43A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43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F43A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2B39FE8" w:rsidR="00F1171E" w:rsidRPr="006F43A2" w:rsidRDefault="005F33F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43A2">
              <w:rPr>
                <w:rFonts w:ascii="Arial" w:hAnsi="Arial" w:cs="Arial"/>
                <w:bCs/>
                <w:sz w:val="20"/>
                <w:szCs w:val="20"/>
                <w:lang w:val="en-GB"/>
              </w:rPr>
              <w:t>This helps in linking</w:t>
            </w:r>
            <w:r w:rsidRPr="006F43A2">
              <w:rPr>
                <w:rFonts w:ascii="Arial" w:hAnsi="Arial" w:cs="Arial"/>
                <w:sz w:val="20"/>
                <w:szCs w:val="20"/>
              </w:rPr>
              <w:t xml:space="preserve"> multiple intelligences and socio-cognitive learning </w:t>
            </w:r>
            <w:proofErr w:type="spellStart"/>
            <w:r w:rsidRPr="006F43A2">
              <w:rPr>
                <w:rFonts w:ascii="Arial" w:hAnsi="Arial" w:cs="Arial"/>
                <w:sz w:val="20"/>
                <w:szCs w:val="20"/>
              </w:rPr>
              <w:t>theorie</w:t>
            </w:r>
            <w:proofErr w:type="spellEnd"/>
            <w:r w:rsidRPr="006F43A2">
              <w:rPr>
                <w:rFonts w:ascii="Arial" w:hAnsi="Arial" w:cs="Arial"/>
                <w:sz w:val="20"/>
                <w:szCs w:val="20"/>
              </w:rPr>
              <w:t xml:space="preserve"> which contributes valuable knowledge on </w:t>
            </w:r>
            <w:proofErr w:type="gramStart"/>
            <w:r w:rsidRPr="006F43A2">
              <w:rPr>
                <w:rFonts w:ascii="Arial" w:hAnsi="Arial" w:cs="Arial"/>
                <w:sz w:val="20"/>
                <w:szCs w:val="20"/>
              </w:rPr>
              <w:t>learners</w:t>
            </w:r>
            <w:proofErr w:type="gramEnd"/>
            <w:r w:rsidRPr="006F43A2">
              <w:rPr>
                <w:rFonts w:ascii="Arial" w:hAnsi="Arial" w:cs="Arial"/>
                <w:sz w:val="20"/>
                <w:szCs w:val="20"/>
              </w:rPr>
              <w:t xml:space="preserve"> motivations. There is involvement of psychology, linguistics and pedagogy which makes it interdisciplinary and finally talks on </w:t>
            </w:r>
            <w:proofErr w:type="gramStart"/>
            <w:r w:rsidRPr="006F43A2">
              <w:rPr>
                <w:rFonts w:ascii="Arial" w:hAnsi="Arial" w:cs="Arial"/>
                <w:sz w:val="20"/>
                <w:szCs w:val="20"/>
              </w:rPr>
              <w:t>teachers</w:t>
            </w:r>
            <w:proofErr w:type="gramEnd"/>
            <w:r w:rsidRPr="006F43A2">
              <w:rPr>
                <w:rFonts w:ascii="Arial" w:hAnsi="Arial" w:cs="Arial"/>
                <w:sz w:val="20"/>
                <w:szCs w:val="20"/>
              </w:rPr>
              <w:t xml:space="preserve"> belief, entitlement and metacognitive strategies.</w:t>
            </w:r>
          </w:p>
        </w:tc>
        <w:tc>
          <w:tcPr>
            <w:tcW w:w="1523" w:type="pct"/>
          </w:tcPr>
          <w:p w14:paraId="462A339C" w14:textId="77777777" w:rsidR="00F1171E" w:rsidRPr="006F43A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F43A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6F43A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43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F43A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43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F43A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C5F64B2" w:rsidR="00F1171E" w:rsidRPr="006F43A2" w:rsidRDefault="0062287F" w:rsidP="007222C8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43A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It shows the </w:t>
            </w:r>
            <w:proofErr w:type="spellStart"/>
            <w:r w:rsidRPr="006F43A2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them</w:t>
            </w:r>
            <w:proofErr w:type="spellEnd"/>
            <w:r w:rsidRPr="006F43A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of the </w:t>
            </w:r>
            <w:proofErr w:type="spellStart"/>
            <w:r w:rsidRPr="006F43A2">
              <w:rPr>
                <w:rFonts w:ascii="Arial" w:hAnsi="Arial" w:cs="Arial"/>
                <w:bCs/>
                <w:sz w:val="20"/>
                <w:szCs w:val="20"/>
                <w:lang w:val="en-GB"/>
              </w:rPr>
              <w:t>aricle</w:t>
            </w:r>
            <w:proofErr w:type="spellEnd"/>
          </w:p>
        </w:tc>
        <w:tc>
          <w:tcPr>
            <w:tcW w:w="1523" w:type="pct"/>
          </w:tcPr>
          <w:p w14:paraId="405B6701" w14:textId="77777777" w:rsidR="00F1171E" w:rsidRPr="006F43A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F43A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6F43A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F43A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F43A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949B3E3" w:rsidR="00F1171E" w:rsidRPr="006F43A2" w:rsidRDefault="0062287F" w:rsidP="007222C8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43A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There </w:t>
            </w:r>
            <w:proofErr w:type="gramStart"/>
            <w:r w:rsidRPr="006F43A2">
              <w:rPr>
                <w:rFonts w:ascii="Arial" w:hAnsi="Arial" w:cs="Arial"/>
                <w:bCs/>
                <w:sz w:val="20"/>
                <w:szCs w:val="20"/>
                <w:lang w:val="en-GB"/>
              </w:rPr>
              <w:t>is</w:t>
            </w:r>
            <w:proofErr w:type="gramEnd"/>
            <w:r w:rsidRPr="006F43A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no methodology and practical implication to the abstract</w:t>
            </w:r>
          </w:p>
        </w:tc>
        <w:tc>
          <w:tcPr>
            <w:tcW w:w="1523" w:type="pct"/>
          </w:tcPr>
          <w:p w14:paraId="1D54B730" w14:textId="77777777" w:rsidR="00F1171E" w:rsidRPr="006F43A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F43A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F43A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F43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A8447F0" w:rsidR="00F1171E" w:rsidRPr="006F43A2" w:rsidRDefault="0062287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43A2">
              <w:rPr>
                <w:rFonts w:ascii="Arial" w:hAnsi="Arial" w:cs="Arial"/>
                <w:sz w:val="20"/>
                <w:szCs w:val="20"/>
              </w:rPr>
              <w:t xml:space="preserve">The author should clarify whether the work is </w:t>
            </w:r>
            <w:r w:rsidRPr="006F43A2">
              <w:rPr>
                <w:rStyle w:val="Strong"/>
                <w:rFonts w:ascii="Arial" w:eastAsia="MS Mincho" w:hAnsi="Arial" w:cs="Arial"/>
                <w:sz w:val="20"/>
                <w:szCs w:val="20"/>
              </w:rPr>
              <w:t>theoretical</w:t>
            </w:r>
            <w:r w:rsidRPr="006F43A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F43A2">
              <w:rPr>
                <w:rStyle w:val="Strong"/>
                <w:rFonts w:ascii="Arial" w:eastAsia="MS Mincho" w:hAnsi="Arial" w:cs="Arial"/>
                <w:sz w:val="20"/>
                <w:szCs w:val="20"/>
              </w:rPr>
              <w:t>conceptual</w:t>
            </w:r>
            <w:r w:rsidRPr="006F43A2">
              <w:rPr>
                <w:rFonts w:ascii="Arial" w:hAnsi="Arial" w:cs="Arial"/>
                <w:sz w:val="20"/>
                <w:szCs w:val="20"/>
              </w:rPr>
              <w:t xml:space="preserve">, or </w:t>
            </w:r>
            <w:r w:rsidRPr="006F43A2">
              <w:rPr>
                <w:rStyle w:val="Strong"/>
                <w:rFonts w:ascii="Arial" w:eastAsia="MS Mincho" w:hAnsi="Arial" w:cs="Arial"/>
                <w:sz w:val="20"/>
                <w:szCs w:val="20"/>
              </w:rPr>
              <w:t>empirical</w:t>
            </w:r>
            <w:r w:rsidRPr="006F43A2">
              <w:rPr>
                <w:rFonts w:ascii="Arial" w:hAnsi="Arial" w:cs="Arial"/>
                <w:sz w:val="20"/>
                <w:szCs w:val="20"/>
              </w:rPr>
              <w:t xml:space="preserve"> but is conceptual sound and grounded.</w:t>
            </w:r>
          </w:p>
        </w:tc>
        <w:tc>
          <w:tcPr>
            <w:tcW w:w="1523" w:type="pct"/>
          </w:tcPr>
          <w:p w14:paraId="4898F764" w14:textId="77777777" w:rsidR="00F1171E" w:rsidRPr="006F43A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F43A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F43A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43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F43A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F43A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D479386" w:rsidR="00F1171E" w:rsidRPr="006F43A2" w:rsidRDefault="0062287F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43A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There should be major inclusion of recent </w:t>
            </w:r>
            <w:proofErr w:type="spellStart"/>
            <w:r w:rsidRPr="006F43A2">
              <w:rPr>
                <w:rFonts w:ascii="Arial" w:hAnsi="Arial" w:cs="Arial"/>
                <w:bCs/>
                <w:sz w:val="20"/>
                <w:szCs w:val="20"/>
                <w:lang w:val="en-GB"/>
              </w:rPr>
              <w:t>refrences</w:t>
            </w:r>
            <w:proofErr w:type="spellEnd"/>
            <w:r w:rsidRPr="006F43A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0220055" w14:textId="77777777" w:rsidR="00F1171E" w:rsidRPr="006F43A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F43A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F43A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F43A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F43A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F43A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6F43A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6F43A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2F4C3137" w:rsidR="00F1171E" w:rsidRPr="006F43A2" w:rsidRDefault="0062287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F43A2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6F43A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6F43A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6F43A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F43A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F43A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F43A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F43A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F43A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F43A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6F43A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6F43A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6F43A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6F43A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6F43A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6F43A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6F43A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6F43A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6F43A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6F43A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6F43A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6F43A2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6F43A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F43A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6F43A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6F43A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F43A2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6F43A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6F43A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F43A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6F43A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F43A2">
              <w:rPr>
                <w:rFonts w:ascii="Arial" w:hAnsi="Arial" w:cs="Arial"/>
                <w:lang w:val="en-GB"/>
              </w:rPr>
              <w:t>Author’s comment</w:t>
            </w:r>
            <w:r w:rsidRPr="006F43A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F43A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6F43A2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6F43A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F43A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6F43A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6F43A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F43A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F43A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F43A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6F43A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6D8FA817" w:rsidR="00F1171E" w:rsidRPr="006F43A2" w:rsidRDefault="0062287F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F43A2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6F43A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6F43A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6F43A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6F43A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F4625F6" w14:textId="77777777" w:rsidR="006F43A2" w:rsidRPr="00B61EFD" w:rsidRDefault="006F43A2" w:rsidP="006F43A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61EFD">
        <w:rPr>
          <w:rFonts w:ascii="Arial" w:hAnsi="Arial" w:cs="Arial"/>
          <w:b/>
          <w:u w:val="single"/>
        </w:rPr>
        <w:t>Reviewer details:</w:t>
      </w:r>
    </w:p>
    <w:p w14:paraId="512B3611" w14:textId="77777777" w:rsidR="006F43A2" w:rsidRPr="00B61EFD" w:rsidRDefault="006F43A2" w:rsidP="006F43A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B61EFD">
        <w:rPr>
          <w:rFonts w:ascii="Arial" w:hAnsi="Arial" w:cs="Arial"/>
          <w:b/>
          <w:color w:val="000000"/>
        </w:rPr>
        <w:t>Stanley Ordu, Nigeria</w:t>
      </w:r>
    </w:p>
    <w:p w14:paraId="19B4058C" w14:textId="77777777" w:rsidR="006F43A2" w:rsidRPr="006F43A2" w:rsidRDefault="006F43A2">
      <w:pPr>
        <w:rPr>
          <w:rFonts w:ascii="Arial" w:hAnsi="Arial" w:cs="Arial"/>
          <w:b/>
          <w:sz w:val="20"/>
          <w:szCs w:val="20"/>
          <w:lang w:val="en-GB"/>
        </w:rPr>
      </w:pPr>
    </w:p>
    <w:sectPr w:rsidR="006F43A2" w:rsidRPr="006F43A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6BF2A" w14:textId="77777777" w:rsidR="00493D0A" w:rsidRPr="0000007A" w:rsidRDefault="00493D0A" w:rsidP="0099583E">
      <w:r>
        <w:separator/>
      </w:r>
    </w:p>
  </w:endnote>
  <w:endnote w:type="continuationSeparator" w:id="0">
    <w:p w14:paraId="0F5D5909" w14:textId="77777777" w:rsidR="00493D0A" w:rsidRPr="0000007A" w:rsidRDefault="00493D0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7E688" w14:textId="77777777" w:rsidR="00493D0A" w:rsidRPr="0000007A" w:rsidRDefault="00493D0A" w:rsidP="0099583E">
      <w:r>
        <w:separator/>
      </w:r>
    </w:p>
  </w:footnote>
  <w:footnote w:type="continuationSeparator" w:id="0">
    <w:p w14:paraId="7F671F26" w14:textId="77777777" w:rsidR="00493D0A" w:rsidRPr="0000007A" w:rsidRDefault="00493D0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64427111">
    <w:abstractNumId w:val="3"/>
  </w:num>
  <w:num w:numId="2" w16cid:durableId="255211285">
    <w:abstractNumId w:val="6"/>
  </w:num>
  <w:num w:numId="3" w16cid:durableId="1620531072">
    <w:abstractNumId w:val="5"/>
  </w:num>
  <w:num w:numId="4" w16cid:durableId="1801726515">
    <w:abstractNumId w:val="7"/>
  </w:num>
  <w:num w:numId="5" w16cid:durableId="242685603">
    <w:abstractNumId w:val="4"/>
  </w:num>
  <w:num w:numId="6" w16cid:durableId="1656759325">
    <w:abstractNumId w:val="0"/>
  </w:num>
  <w:num w:numId="7" w16cid:durableId="1632324489">
    <w:abstractNumId w:val="1"/>
  </w:num>
  <w:num w:numId="8" w16cid:durableId="1919173142">
    <w:abstractNumId w:val="9"/>
  </w:num>
  <w:num w:numId="9" w16cid:durableId="1505820910">
    <w:abstractNumId w:val="8"/>
  </w:num>
  <w:num w:numId="10" w16cid:durableId="16960367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0D8F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147F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0F07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556C"/>
    <w:rsid w:val="003D1BDE"/>
    <w:rsid w:val="003E5B07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3D0A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355B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33F9"/>
    <w:rsid w:val="00602F7D"/>
    <w:rsid w:val="00605952"/>
    <w:rsid w:val="00620677"/>
    <w:rsid w:val="0062287F"/>
    <w:rsid w:val="00624032"/>
    <w:rsid w:val="00626025"/>
    <w:rsid w:val="006311A1"/>
    <w:rsid w:val="00640538"/>
    <w:rsid w:val="00641A3D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43A2"/>
    <w:rsid w:val="00700A1D"/>
    <w:rsid w:val="00700EF2"/>
    <w:rsid w:val="00701186"/>
    <w:rsid w:val="00707BE1"/>
    <w:rsid w:val="0071116D"/>
    <w:rsid w:val="007238EB"/>
    <w:rsid w:val="007317C3"/>
    <w:rsid w:val="0073332F"/>
    <w:rsid w:val="00734756"/>
    <w:rsid w:val="00734BFB"/>
    <w:rsid w:val="0073538B"/>
    <w:rsid w:val="007377AF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2D0F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1917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79E9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1D02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5245"/>
    <w:rsid w:val="00AB638A"/>
    <w:rsid w:val="00AB65BF"/>
    <w:rsid w:val="00AB6E43"/>
    <w:rsid w:val="00AC1349"/>
    <w:rsid w:val="00AC35F7"/>
    <w:rsid w:val="00AD6C51"/>
    <w:rsid w:val="00AE0E9B"/>
    <w:rsid w:val="00AE2901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C5924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18A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034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A9F5A2F4-4609-49AA-A593-815E9D63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2287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E2901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6F43A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language-literature-and-education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2380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2025-10-22T09:51:00Z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