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05CE8" w14:paraId="1643A4CA" w14:textId="77777777" w:rsidTr="004847FF">
        <w:trPr>
          <w:trHeight w:val="450"/>
        </w:trPr>
        <w:tc>
          <w:tcPr>
            <w:tcW w:w="5000" w:type="pct"/>
            <w:gridSpan w:val="2"/>
            <w:tcBorders>
              <w:top w:val="nil"/>
              <w:left w:val="nil"/>
              <w:right w:val="nil"/>
            </w:tcBorders>
          </w:tcPr>
          <w:p w14:paraId="4C55E51F" w14:textId="77777777" w:rsidR="00602F7D" w:rsidRPr="00605CE8" w:rsidRDefault="00602F7D" w:rsidP="00F2643C">
            <w:pPr>
              <w:pStyle w:val="Heading2"/>
              <w:jc w:val="left"/>
              <w:rPr>
                <w:rFonts w:ascii="Arial" w:hAnsi="Arial" w:cs="Arial"/>
                <w:b w:val="0"/>
                <w:bCs w:val="0"/>
                <w:lang w:val="en-US"/>
              </w:rPr>
            </w:pPr>
          </w:p>
        </w:tc>
      </w:tr>
      <w:tr w:rsidR="0000007A" w:rsidRPr="00605CE8" w14:paraId="127EAD7E" w14:textId="77777777" w:rsidTr="00F33C84">
        <w:trPr>
          <w:trHeight w:val="413"/>
        </w:trPr>
        <w:tc>
          <w:tcPr>
            <w:tcW w:w="1234" w:type="pct"/>
          </w:tcPr>
          <w:p w14:paraId="3C159AA5" w14:textId="77777777" w:rsidR="0000007A" w:rsidRPr="00605CE8" w:rsidRDefault="00D27A79" w:rsidP="00696CAD">
            <w:pPr>
              <w:pStyle w:val="BodyText"/>
              <w:ind w:left="90"/>
              <w:jc w:val="left"/>
              <w:rPr>
                <w:rFonts w:ascii="Arial" w:hAnsi="Arial" w:cs="Arial"/>
                <w:bCs/>
                <w:sz w:val="20"/>
                <w:szCs w:val="20"/>
                <w:lang w:val="en-GB"/>
              </w:rPr>
            </w:pPr>
            <w:r w:rsidRPr="00605CE8">
              <w:rPr>
                <w:rFonts w:ascii="Arial" w:hAnsi="Arial" w:cs="Arial"/>
                <w:bCs/>
                <w:sz w:val="20"/>
                <w:szCs w:val="20"/>
                <w:lang w:val="en-GB"/>
              </w:rPr>
              <w:t xml:space="preserve">Book </w:t>
            </w:r>
            <w:r w:rsidR="0000007A" w:rsidRPr="00605CE8">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FE2C04D" w:rsidR="0000007A" w:rsidRPr="00605CE8" w:rsidRDefault="00DB1241" w:rsidP="00054BC4">
            <w:pPr>
              <w:pStyle w:val="NormalWeb"/>
              <w:rPr>
                <w:rFonts w:ascii="Arial" w:hAnsi="Arial" w:cs="Arial"/>
                <w:b/>
                <w:bCs/>
                <w:sz w:val="20"/>
                <w:szCs w:val="20"/>
                <w:u w:val="single"/>
              </w:rPr>
            </w:pPr>
            <w:r w:rsidRPr="00605CE8">
              <w:rPr>
                <w:rFonts w:ascii="Arial" w:hAnsi="Arial" w:cs="Arial"/>
                <w:b/>
                <w:bCs/>
                <w:sz w:val="20"/>
                <w:szCs w:val="20"/>
                <w:u w:val="single"/>
              </w:rPr>
              <w:t>Walls That Teach: Graffiti, Education, and the Pedagogy of Resistance</w:t>
            </w:r>
          </w:p>
        </w:tc>
      </w:tr>
      <w:tr w:rsidR="0000007A" w:rsidRPr="00605CE8" w14:paraId="73C90375" w14:textId="77777777" w:rsidTr="002E7787">
        <w:trPr>
          <w:trHeight w:val="290"/>
        </w:trPr>
        <w:tc>
          <w:tcPr>
            <w:tcW w:w="1234" w:type="pct"/>
          </w:tcPr>
          <w:p w14:paraId="20D28135" w14:textId="77777777" w:rsidR="0000007A" w:rsidRPr="00605CE8" w:rsidRDefault="0000007A" w:rsidP="00696CAD">
            <w:pPr>
              <w:pStyle w:val="BodyText"/>
              <w:ind w:left="90"/>
              <w:jc w:val="left"/>
              <w:rPr>
                <w:rFonts w:ascii="Arial" w:hAnsi="Arial" w:cs="Arial"/>
                <w:bCs/>
                <w:sz w:val="20"/>
                <w:szCs w:val="20"/>
                <w:lang w:val="en-GB"/>
              </w:rPr>
            </w:pPr>
            <w:r w:rsidRPr="00605CE8">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7F224C6B" w:rsidR="0000007A" w:rsidRPr="00605CE8" w:rsidRDefault="00E72A8E" w:rsidP="00F3669D">
            <w:pPr>
              <w:pStyle w:val="NormalWeb"/>
              <w:spacing w:before="0" w:beforeAutospacing="0" w:after="0" w:afterAutospacing="0"/>
              <w:rPr>
                <w:rFonts w:ascii="Arial" w:hAnsi="Arial" w:cs="Arial"/>
                <w:b/>
                <w:bCs/>
                <w:sz w:val="20"/>
                <w:szCs w:val="20"/>
                <w:highlight w:val="yellow"/>
                <w:lang w:val="en-GB"/>
              </w:rPr>
            </w:pPr>
            <w:r w:rsidRPr="00605CE8">
              <w:rPr>
                <w:rFonts w:ascii="Arial" w:hAnsi="Arial" w:cs="Arial"/>
                <w:b/>
                <w:bCs/>
                <w:sz w:val="20"/>
                <w:szCs w:val="20"/>
                <w:lang w:val="en-GB"/>
              </w:rPr>
              <w:t>Ms_BP</w:t>
            </w:r>
            <w:r w:rsidR="00FC432A" w:rsidRPr="00605CE8">
              <w:rPr>
                <w:rFonts w:ascii="Arial" w:hAnsi="Arial" w:cs="Arial"/>
                <w:b/>
                <w:bCs/>
                <w:sz w:val="20"/>
                <w:szCs w:val="20"/>
                <w:lang w:val="en-GB"/>
              </w:rPr>
              <w:t>R</w:t>
            </w:r>
            <w:r w:rsidRPr="00605CE8">
              <w:rPr>
                <w:rFonts w:ascii="Arial" w:hAnsi="Arial" w:cs="Arial"/>
                <w:b/>
                <w:bCs/>
                <w:sz w:val="20"/>
                <w:szCs w:val="20"/>
                <w:lang w:val="en-GB"/>
              </w:rPr>
              <w:t>_</w:t>
            </w:r>
            <w:r w:rsidR="003E72B2" w:rsidRPr="00605CE8">
              <w:rPr>
                <w:rFonts w:ascii="Arial" w:hAnsi="Arial" w:cs="Arial"/>
                <w:b/>
                <w:bCs/>
                <w:sz w:val="20"/>
                <w:szCs w:val="20"/>
                <w:lang w:val="en-GB"/>
              </w:rPr>
              <w:t>6603.8</w:t>
            </w:r>
          </w:p>
        </w:tc>
      </w:tr>
      <w:tr w:rsidR="0000007A" w:rsidRPr="00605CE8" w14:paraId="05B60576" w14:textId="77777777" w:rsidTr="002109D6">
        <w:trPr>
          <w:trHeight w:val="331"/>
        </w:trPr>
        <w:tc>
          <w:tcPr>
            <w:tcW w:w="1234" w:type="pct"/>
          </w:tcPr>
          <w:p w14:paraId="0196A627" w14:textId="77777777" w:rsidR="0000007A" w:rsidRPr="00605CE8" w:rsidRDefault="0000007A" w:rsidP="00696CAD">
            <w:pPr>
              <w:pStyle w:val="BodyText"/>
              <w:ind w:left="90"/>
              <w:jc w:val="left"/>
              <w:rPr>
                <w:rFonts w:ascii="Arial" w:hAnsi="Arial" w:cs="Arial"/>
                <w:bCs/>
                <w:sz w:val="20"/>
                <w:szCs w:val="20"/>
                <w:lang w:val="en-GB"/>
              </w:rPr>
            </w:pPr>
            <w:r w:rsidRPr="00605CE8">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68C5F4D8" w:rsidR="0000007A" w:rsidRPr="00605CE8" w:rsidRDefault="00D20AE8" w:rsidP="000450FC">
            <w:pPr>
              <w:pStyle w:val="NormalWeb"/>
              <w:spacing w:before="0" w:beforeAutospacing="0" w:after="0" w:afterAutospacing="0"/>
              <w:rPr>
                <w:rFonts w:ascii="Arial" w:hAnsi="Arial" w:cs="Arial"/>
                <w:b/>
                <w:sz w:val="20"/>
                <w:szCs w:val="20"/>
                <w:highlight w:val="yellow"/>
                <w:lang w:val="en-GB"/>
              </w:rPr>
            </w:pPr>
            <w:r w:rsidRPr="00605CE8">
              <w:rPr>
                <w:rFonts w:ascii="Arial" w:hAnsi="Arial" w:cs="Arial"/>
                <w:b/>
                <w:sz w:val="20"/>
                <w:szCs w:val="20"/>
                <w:lang w:val="en-GB"/>
              </w:rPr>
              <w:t>Graffiti Pedagogy: Designing Curriculum Through Urban Expression</w:t>
            </w:r>
          </w:p>
        </w:tc>
      </w:tr>
      <w:tr w:rsidR="00CF0BBB" w:rsidRPr="00605CE8" w14:paraId="6D508B1C" w14:textId="77777777" w:rsidTr="002E7787">
        <w:trPr>
          <w:trHeight w:val="332"/>
        </w:trPr>
        <w:tc>
          <w:tcPr>
            <w:tcW w:w="1234" w:type="pct"/>
          </w:tcPr>
          <w:p w14:paraId="32FC28F7" w14:textId="77777777" w:rsidR="00CF0BBB" w:rsidRPr="00605CE8" w:rsidRDefault="00CF0BBB" w:rsidP="00696CAD">
            <w:pPr>
              <w:pStyle w:val="BodyText"/>
              <w:ind w:left="90"/>
              <w:jc w:val="left"/>
              <w:rPr>
                <w:rFonts w:ascii="Arial" w:hAnsi="Arial" w:cs="Arial"/>
                <w:bCs/>
                <w:sz w:val="20"/>
                <w:szCs w:val="20"/>
                <w:lang w:val="en-GB"/>
              </w:rPr>
            </w:pPr>
            <w:r w:rsidRPr="00605CE8">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693CA29" w:rsidR="00CF0BBB" w:rsidRPr="00605CE8" w:rsidRDefault="003E72B2" w:rsidP="000450FC">
            <w:pPr>
              <w:pStyle w:val="NormalWeb"/>
              <w:spacing w:before="0" w:beforeAutospacing="0" w:after="0" w:afterAutospacing="0"/>
              <w:rPr>
                <w:rFonts w:ascii="Arial" w:hAnsi="Arial" w:cs="Arial"/>
                <w:b/>
                <w:sz w:val="20"/>
                <w:szCs w:val="20"/>
                <w:lang w:val="en-GB"/>
              </w:rPr>
            </w:pPr>
            <w:r w:rsidRPr="00605CE8">
              <w:rPr>
                <w:rFonts w:ascii="Arial" w:hAnsi="Arial" w:cs="Arial"/>
                <w:b/>
                <w:sz w:val="20"/>
                <w:szCs w:val="20"/>
                <w:lang w:val="en-GB"/>
              </w:rPr>
              <w:t>Book Chapter</w:t>
            </w:r>
          </w:p>
        </w:tc>
      </w:tr>
    </w:tbl>
    <w:p w14:paraId="45F5983C" w14:textId="77777777" w:rsidR="00037D52" w:rsidRPr="00605CE8" w:rsidRDefault="00037D52" w:rsidP="0000007A">
      <w:pPr>
        <w:pStyle w:val="BodyText"/>
        <w:rPr>
          <w:rFonts w:ascii="Arial" w:hAnsi="Arial" w:cs="Arial"/>
          <w:b/>
          <w:bCs/>
          <w:sz w:val="20"/>
          <w:szCs w:val="20"/>
          <w:u w:val="single"/>
          <w:lang w:val="en-GB"/>
        </w:rPr>
      </w:pPr>
    </w:p>
    <w:p w14:paraId="79DE1CF8" w14:textId="77777777" w:rsidR="00605952" w:rsidRPr="00605CE8" w:rsidRDefault="00605952" w:rsidP="0000007A">
      <w:pPr>
        <w:pStyle w:val="BodyText"/>
        <w:rPr>
          <w:rFonts w:ascii="Arial" w:hAnsi="Arial" w:cs="Arial"/>
          <w:b/>
          <w:bCs/>
          <w:sz w:val="20"/>
          <w:szCs w:val="20"/>
          <w:u w:val="single"/>
          <w:lang w:val="en-GB"/>
        </w:rPr>
      </w:pPr>
    </w:p>
    <w:p w14:paraId="5A743ECE" w14:textId="77777777" w:rsidR="00D27A79" w:rsidRPr="00605CE8"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605CE8" w14:paraId="71A94C1F" w14:textId="77777777" w:rsidTr="007222C8">
        <w:tc>
          <w:tcPr>
            <w:tcW w:w="5000" w:type="pct"/>
            <w:gridSpan w:val="3"/>
            <w:tcBorders>
              <w:top w:val="nil"/>
              <w:left w:val="nil"/>
              <w:right w:val="nil"/>
            </w:tcBorders>
            <w:noWrap/>
          </w:tcPr>
          <w:p w14:paraId="0BC15285" w14:textId="75BEB51F" w:rsidR="00F1171E" w:rsidRPr="00605CE8" w:rsidRDefault="00F1171E" w:rsidP="007222C8">
            <w:pPr>
              <w:pStyle w:val="Heading2"/>
              <w:jc w:val="left"/>
              <w:rPr>
                <w:rFonts w:ascii="Arial" w:hAnsi="Arial" w:cs="Arial"/>
                <w:lang w:val="en-GB"/>
              </w:rPr>
            </w:pPr>
            <w:r w:rsidRPr="00605CE8">
              <w:rPr>
                <w:rFonts w:ascii="Arial" w:hAnsi="Arial" w:cs="Arial"/>
                <w:highlight w:val="yellow"/>
                <w:lang w:val="en-GB"/>
              </w:rPr>
              <w:t>PART  1:</w:t>
            </w:r>
            <w:r w:rsidRPr="00605CE8">
              <w:rPr>
                <w:rFonts w:ascii="Arial" w:hAnsi="Arial" w:cs="Arial"/>
                <w:lang w:val="en-GB"/>
              </w:rPr>
              <w:t xml:space="preserve"> Comments</w:t>
            </w:r>
          </w:p>
          <w:p w14:paraId="1287753C" w14:textId="77777777" w:rsidR="00F1171E" w:rsidRPr="00605CE8" w:rsidRDefault="00F1171E" w:rsidP="007222C8">
            <w:pPr>
              <w:rPr>
                <w:rFonts w:ascii="Arial" w:hAnsi="Arial" w:cs="Arial"/>
                <w:sz w:val="20"/>
                <w:szCs w:val="20"/>
                <w:lang w:val="en-GB"/>
              </w:rPr>
            </w:pPr>
          </w:p>
        </w:tc>
      </w:tr>
      <w:tr w:rsidR="00F1171E" w:rsidRPr="00605CE8" w14:paraId="5EA12279" w14:textId="77777777" w:rsidTr="007222C8">
        <w:tc>
          <w:tcPr>
            <w:tcW w:w="1265" w:type="pct"/>
            <w:noWrap/>
          </w:tcPr>
          <w:p w14:paraId="7AE9682F" w14:textId="77777777" w:rsidR="00F1171E" w:rsidRPr="00605CE8" w:rsidRDefault="00F1171E" w:rsidP="007222C8">
            <w:pPr>
              <w:pStyle w:val="Heading2"/>
              <w:jc w:val="left"/>
              <w:rPr>
                <w:rFonts w:ascii="Arial" w:hAnsi="Arial" w:cs="Arial"/>
                <w:lang w:val="en-GB"/>
              </w:rPr>
            </w:pPr>
          </w:p>
        </w:tc>
        <w:tc>
          <w:tcPr>
            <w:tcW w:w="2212" w:type="pct"/>
          </w:tcPr>
          <w:p w14:paraId="5B8DBE06" w14:textId="77777777" w:rsidR="00F1171E" w:rsidRPr="00605CE8" w:rsidRDefault="00F1171E" w:rsidP="007222C8">
            <w:pPr>
              <w:pStyle w:val="Heading2"/>
              <w:jc w:val="left"/>
              <w:rPr>
                <w:rFonts w:ascii="Arial" w:hAnsi="Arial" w:cs="Arial"/>
                <w:lang w:val="en-GB"/>
              </w:rPr>
            </w:pPr>
            <w:r w:rsidRPr="00605CE8">
              <w:rPr>
                <w:rFonts w:ascii="Arial" w:hAnsi="Arial" w:cs="Arial"/>
                <w:lang w:val="en-GB"/>
              </w:rPr>
              <w:t>Reviewer’s comment</w:t>
            </w:r>
          </w:p>
          <w:p w14:paraId="693A9C4D" w14:textId="77777777" w:rsidR="00421DBF" w:rsidRPr="00605CE8" w:rsidRDefault="00421DBF" w:rsidP="00421DBF">
            <w:pPr>
              <w:rPr>
                <w:rFonts w:ascii="Arial" w:hAnsi="Arial" w:cs="Arial"/>
                <w:b/>
                <w:bCs/>
                <w:sz w:val="20"/>
                <w:szCs w:val="20"/>
              </w:rPr>
            </w:pPr>
            <w:r w:rsidRPr="00605CE8">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605CE8" w:rsidRDefault="00421DBF" w:rsidP="00421DBF">
            <w:pPr>
              <w:rPr>
                <w:rFonts w:ascii="Arial" w:hAnsi="Arial" w:cs="Arial"/>
                <w:sz w:val="20"/>
                <w:szCs w:val="20"/>
                <w:lang w:val="en-GB"/>
              </w:rPr>
            </w:pPr>
          </w:p>
        </w:tc>
        <w:tc>
          <w:tcPr>
            <w:tcW w:w="1523" w:type="pct"/>
          </w:tcPr>
          <w:p w14:paraId="57792C30" w14:textId="77777777" w:rsidR="00F1171E" w:rsidRPr="00605CE8" w:rsidRDefault="00F1171E" w:rsidP="007222C8">
            <w:pPr>
              <w:pStyle w:val="Heading2"/>
              <w:jc w:val="left"/>
              <w:rPr>
                <w:rFonts w:ascii="Arial" w:hAnsi="Arial" w:cs="Arial"/>
                <w:b w:val="0"/>
                <w:lang w:val="en-GB"/>
              </w:rPr>
            </w:pPr>
            <w:r w:rsidRPr="00605CE8">
              <w:rPr>
                <w:rFonts w:ascii="Arial" w:hAnsi="Arial" w:cs="Arial"/>
                <w:lang w:val="en-GB"/>
              </w:rPr>
              <w:t>Author’s Feedback</w:t>
            </w:r>
            <w:r w:rsidRPr="00605CE8">
              <w:rPr>
                <w:rFonts w:ascii="Arial" w:hAnsi="Arial" w:cs="Arial"/>
                <w:b w:val="0"/>
                <w:lang w:val="en-GB"/>
              </w:rPr>
              <w:t xml:space="preserve"> </w:t>
            </w:r>
            <w:r w:rsidRPr="00605CE8">
              <w:rPr>
                <w:rFonts w:ascii="Arial" w:hAnsi="Arial" w:cs="Arial"/>
                <w:b w:val="0"/>
                <w:i/>
                <w:lang w:val="en-GB"/>
              </w:rPr>
              <w:t>(Please correct the manuscript and highlight that part in the manuscript. It is mandatory that authors should write his/her feedback here)</w:t>
            </w:r>
          </w:p>
        </w:tc>
      </w:tr>
      <w:tr w:rsidR="00F1171E" w:rsidRPr="00605CE8" w14:paraId="5C0AB4EC" w14:textId="77777777" w:rsidTr="007222C8">
        <w:trPr>
          <w:trHeight w:val="1264"/>
        </w:trPr>
        <w:tc>
          <w:tcPr>
            <w:tcW w:w="1265" w:type="pct"/>
            <w:noWrap/>
          </w:tcPr>
          <w:p w14:paraId="66B47184" w14:textId="48030299" w:rsidR="00F1171E" w:rsidRPr="00605CE8" w:rsidRDefault="00F1171E" w:rsidP="007222C8">
            <w:pPr>
              <w:ind w:left="360"/>
              <w:rPr>
                <w:rFonts w:ascii="Arial" w:hAnsi="Arial" w:cs="Arial"/>
                <w:b/>
                <w:bCs/>
                <w:sz w:val="20"/>
                <w:szCs w:val="20"/>
                <w:lang w:val="en-GB"/>
              </w:rPr>
            </w:pPr>
            <w:r w:rsidRPr="00605CE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605CE8" w:rsidRDefault="00F1171E" w:rsidP="007222C8">
            <w:pPr>
              <w:ind w:left="360"/>
              <w:rPr>
                <w:rFonts w:ascii="Arial" w:eastAsia="MS Mincho" w:hAnsi="Arial" w:cs="Arial"/>
                <w:b/>
                <w:bCs/>
                <w:sz w:val="20"/>
                <w:szCs w:val="20"/>
                <w:lang w:val="en-GB"/>
              </w:rPr>
            </w:pPr>
          </w:p>
        </w:tc>
        <w:tc>
          <w:tcPr>
            <w:tcW w:w="2212" w:type="pct"/>
          </w:tcPr>
          <w:p w14:paraId="14401F4F" w14:textId="77777777" w:rsidR="00AA5E78" w:rsidRPr="00605CE8" w:rsidRDefault="00AA5E78" w:rsidP="00AA5E78">
            <w:pPr>
              <w:rPr>
                <w:rFonts w:ascii="Arial" w:hAnsi="Arial" w:cs="Arial"/>
                <w:bCs/>
                <w:sz w:val="20"/>
                <w:szCs w:val="20"/>
                <w:lang w:val="en-IN"/>
              </w:rPr>
            </w:pPr>
            <w:r w:rsidRPr="00605CE8">
              <w:rPr>
                <w:rFonts w:ascii="Arial" w:hAnsi="Arial" w:cs="Arial"/>
                <w:bCs/>
                <w:sz w:val="20"/>
                <w:szCs w:val="20"/>
                <w:lang w:val="en-IN"/>
              </w:rPr>
              <w:t>This manuscript, "Graffiti Pedagogy: Designing Curriculum Through Urban Expression," provides a significant and innovative contribution to the scientific community by reimagining urban graffiti as a powerful pedagogical tool. I appreciate how the author frames graffiti not as mere defacement, but as a legitimate, multifaceted form of knowledge, storytelling, and cultural resistance that can deeply enrich curriculum design. The work is notable for its theoretical rigor, blending multimodal learning and critical pedagogy, and for offering relevant case studies that demonstrate graffiti's potential to promote agency, creativity, and inclusivity among students.</w:t>
            </w:r>
          </w:p>
          <w:p w14:paraId="7AFDCB60" w14:textId="156A2E2D" w:rsidR="00AA5E78" w:rsidRPr="00605CE8" w:rsidRDefault="00AA5E78" w:rsidP="00AA5E78">
            <w:pPr>
              <w:rPr>
                <w:rFonts w:ascii="Arial" w:hAnsi="Arial" w:cs="Arial"/>
                <w:bCs/>
                <w:sz w:val="20"/>
                <w:szCs w:val="20"/>
                <w:lang w:val="en-IN"/>
              </w:rPr>
            </w:pPr>
            <w:r w:rsidRPr="00605CE8">
              <w:rPr>
                <w:rFonts w:ascii="Arial" w:hAnsi="Arial" w:cs="Arial"/>
                <w:bCs/>
                <w:sz w:val="20"/>
                <w:szCs w:val="20"/>
                <w:lang w:val="en-IN"/>
              </w:rPr>
              <w:t>One of the manuscript’s strengths is its advocacy for a curriculum that values marginalized voices and lived experiences, positioning students as co-creators of knowledge rather than passive recipients. The discussion of community engagement, interdisciplinary learning</w:t>
            </w:r>
            <w:r w:rsidR="00973287" w:rsidRPr="00605CE8">
              <w:rPr>
                <w:rFonts w:ascii="Arial" w:hAnsi="Arial" w:cs="Arial"/>
                <w:bCs/>
                <w:sz w:val="20"/>
                <w:szCs w:val="20"/>
                <w:lang w:val="en-IN"/>
              </w:rPr>
              <w:t xml:space="preserve"> </w:t>
            </w:r>
            <w:r w:rsidRPr="00605CE8">
              <w:rPr>
                <w:rFonts w:ascii="Arial" w:hAnsi="Arial" w:cs="Arial"/>
                <w:bCs/>
                <w:sz w:val="20"/>
                <w:szCs w:val="20"/>
                <w:lang w:val="en-IN"/>
              </w:rPr>
              <w:t>is broad and insightful. However, the manuscript could further benefit from practical frameworks or concrete strategies for educators to responsibly implement graffiti pedagogy in diverse educational contexts, especially regarding ethical, legal, and institutional challenges. Overall, I find this work original, thought-provoking, and impactful for advancing both educational research and practice within contemporary, culturally responsive frameworks.</w:t>
            </w:r>
          </w:p>
          <w:p w14:paraId="7DBC9196" w14:textId="77777777" w:rsidR="00F1171E" w:rsidRPr="00605CE8" w:rsidRDefault="00F1171E" w:rsidP="007222C8">
            <w:pPr>
              <w:pStyle w:val="ListParagraph"/>
              <w:ind w:left="0"/>
              <w:rPr>
                <w:rFonts w:ascii="Arial" w:hAnsi="Arial" w:cs="Arial"/>
                <w:bCs/>
                <w:sz w:val="20"/>
                <w:szCs w:val="20"/>
                <w:lang w:val="en-GB"/>
              </w:rPr>
            </w:pPr>
          </w:p>
        </w:tc>
        <w:tc>
          <w:tcPr>
            <w:tcW w:w="1523" w:type="pct"/>
          </w:tcPr>
          <w:p w14:paraId="462A339C" w14:textId="77777777" w:rsidR="00F1171E" w:rsidRPr="00605CE8" w:rsidRDefault="00F1171E" w:rsidP="007222C8">
            <w:pPr>
              <w:pStyle w:val="Heading2"/>
              <w:jc w:val="left"/>
              <w:rPr>
                <w:rFonts w:ascii="Arial" w:hAnsi="Arial" w:cs="Arial"/>
                <w:b w:val="0"/>
                <w:lang w:val="en-GB"/>
              </w:rPr>
            </w:pPr>
          </w:p>
        </w:tc>
      </w:tr>
      <w:tr w:rsidR="00F1171E" w:rsidRPr="00605CE8" w14:paraId="0D8B5B2C" w14:textId="77777777" w:rsidTr="007222C8">
        <w:trPr>
          <w:trHeight w:val="1262"/>
        </w:trPr>
        <w:tc>
          <w:tcPr>
            <w:tcW w:w="1265" w:type="pct"/>
            <w:noWrap/>
          </w:tcPr>
          <w:p w14:paraId="21CBA5FE" w14:textId="77777777" w:rsidR="00F1171E" w:rsidRPr="00605CE8" w:rsidRDefault="00F1171E" w:rsidP="007222C8">
            <w:pPr>
              <w:ind w:left="360"/>
              <w:rPr>
                <w:rFonts w:ascii="Arial" w:hAnsi="Arial" w:cs="Arial"/>
                <w:b/>
                <w:bCs/>
                <w:sz w:val="20"/>
                <w:szCs w:val="20"/>
                <w:lang w:val="en-GB"/>
              </w:rPr>
            </w:pPr>
            <w:r w:rsidRPr="00605CE8">
              <w:rPr>
                <w:rFonts w:ascii="Arial" w:hAnsi="Arial" w:cs="Arial"/>
                <w:b/>
                <w:bCs/>
                <w:sz w:val="20"/>
                <w:szCs w:val="20"/>
                <w:lang w:val="en-GB"/>
              </w:rPr>
              <w:t>Is the title of the article suitable?</w:t>
            </w:r>
          </w:p>
          <w:p w14:paraId="1CABB61A" w14:textId="77777777" w:rsidR="00F1171E" w:rsidRPr="00605CE8" w:rsidRDefault="00F1171E" w:rsidP="007222C8">
            <w:pPr>
              <w:ind w:left="360"/>
              <w:rPr>
                <w:rFonts w:ascii="Arial" w:hAnsi="Arial" w:cs="Arial"/>
                <w:b/>
                <w:bCs/>
                <w:sz w:val="20"/>
                <w:szCs w:val="20"/>
                <w:lang w:val="en-GB"/>
              </w:rPr>
            </w:pPr>
            <w:r w:rsidRPr="00605CE8">
              <w:rPr>
                <w:rFonts w:ascii="Arial" w:hAnsi="Arial" w:cs="Arial"/>
                <w:b/>
                <w:bCs/>
                <w:sz w:val="20"/>
                <w:szCs w:val="20"/>
                <w:lang w:val="en-GB"/>
              </w:rPr>
              <w:t>(If not please suggest an alternative title)</w:t>
            </w:r>
          </w:p>
          <w:p w14:paraId="0275B919" w14:textId="77777777" w:rsidR="00F1171E" w:rsidRPr="00605CE8" w:rsidRDefault="00F1171E" w:rsidP="007222C8">
            <w:pPr>
              <w:pStyle w:val="Heading2"/>
              <w:jc w:val="left"/>
              <w:rPr>
                <w:rFonts w:ascii="Arial" w:hAnsi="Arial" w:cs="Arial"/>
                <w:u w:val="single"/>
                <w:lang w:val="en-GB"/>
              </w:rPr>
            </w:pPr>
          </w:p>
        </w:tc>
        <w:tc>
          <w:tcPr>
            <w:tcW w:w="2212" w:type="pct"/>
          </w:tcPr>
          <w:p w14:paraId="2A0AFC20" w14:textId="77777777" w:rsidR="00AA5E78" w:rsidRPr="00605CE8" w:rsidRDefault="00AA5E78" w:rsidP="00AA5E78">
            <w:pPr>
              <w:rPr>
                <w:rFonts w:ascii="Arial" w:hAnsi="Arial" w:cs="Arial"/>
                <w:bCs/>
                <w:sz w:val="20"/>
                <w:szCs w:val="20"/>
                <w:lang w:val="en-IN"/>
              </w:rPr>
            </w:pPr>
            <w:r w:rsidRPr="00605CE8">
              <w:rPr>
                <w:rFonts w:ascii="Arial" w:hAnsi="Arial" w:cs="Arial"/>
                <w:bCs/>
                <w:sz w:val="20"/>
                <w:szCs w:val="20"/>
                <w:lang w:val="en-IN"/>
              </w:rPr>
              <w:t>The current title, "Graffiti Pedagogy: Designing Curriculum Through Urban Expression," is suitable as it accurately reflects the central theme and scope of the manuscript. It succinctly conveys the focus on using graffiti as a pedagogical tool integrated into curriculum design, emphasizing urban expression as a medium for educational innovation. However, if further specificity or clarity is desired, an alternative title could be: "Graffiti Pedagogy in Practice: Innovating Curriculum Design through Street Art and Urban Expression." This version highlights both the practical and theoretical elements while maintaining the manuscript’s original intent.</w:t>
            </w:r>
          </w:p>
          <w:p w14:paraId="794AA9A7" w14:textId="77777777" w:rsidR="00F1171E" w:rsidRPr="00605CE8" w:rsidRDefault="00F1171E" w:rsidP="00AA5E78">
            <w:pPr>
              <w:rPr>
                <w:rFonts w:ascii="Arial" w:hAnsi="Arial" w:cs="Arial"/>
                <w:bCs/>
                <w:sz w:val="20"/>
                <w:szCs w:val="20"/>
                <w:lang w:val="en-GB"/>
              </w:rPr>
            </w:pPr>
          </w:p>
        </w:tc>
        <w:tc>
          <w:tcPr>
            <w:tcW w:w="1523" w:type="pct"/>
          </w:tcPr>
          <w:p w14:paraId="405B6701" w14:textId="77777777" w:rsidR="00F1171E" w:rsidRPr="00605CE8" w:rsidRDefault="00F1171E" w:rsidP="007222C8">
            <w:pPr>
              <w:pStyle w:val="Heading2"/>
              <w:jc w:val="left"/>
              <w:rPr>
                <w:rFonts w:ascii="Arial" w:hAnsi="Arial" w:cs="Arial"/>
                <w:b w:val="0"/>
                <w:lang w:val="en-GB"/>
              </w:rPr>
            </w:pPr>
          </w:p>
        </w:tc>
      </w:tr>
      <w:tr w:rsidR="00F1171E" w:rsidRPr="00605CE8" w14:paraId="5604762A" w14:textId="77777777" w:rsidTr="007222C8">
        <w:trPr>
          <w:trHeight w:val="1262"/>
        </w:trPr>
        <w:tc>
          <w:tcPr>
            <w:tcW w:w="1265" w:type="pct"/>
            <w:noWrap/>
          </w:tcPr>
          <w:p w14:paraId="3635573D" w14:textId="77777777" w:rsidR="00F1171E" w:rsidRPr="00605CE8" w:rsidRDefault="00F1171E" w:rsidP="007222C8">
            <w:pPr>
              <w:pStyle w:val="Heading2"/>
              <w:ind w:left="360"/>
              <w:jc w:val="left"/>
              <w:rPr>
                <w:rFonts w:ascii="Arial" w:hAnsi="Arial" w:cs="Arial"/>
                <w:lang w:val="en-GB"/>
              </w:rPr>
            </w:pPr>
            <w:r w:rsidRPr="00605CE8">
              <w:rPr>
                <w:rFonts w:ascii="Arial" w:hAnsi="Arial" w:cs="Arial"/>
                <w:lang w:val="en-GB"/>
              </w:rPr>
              <w:lastRenderedPageBreak/>
              <w:t>Is the abstract of the article comprehensive? Do you suggest the addition (or deletion) of some points in this section? Please write your suggestions here.</w:t>
            </w:r>
          </w:p>
          <w:p w14:paraId="3760981A" w14:textId="77777777" w:rsidR="00F1171E" w:rsidRPr="00605CE8" w:rsidRDefault="00F1171E" w:rsidP="007222C8">
            <w:pPr>
              <w:pStyle w:val="Heading2"/>
              <w:jc w:val="left"/>
              <w:rPr>
                <w:rFonts w:ascii="Arial" w:hAnsi="Arial" w:cs="Arial"/>
                <w:u w:val="single"/>
                <w:lang w:val="en-GB"/>
              </w:rPr>
            </w:pPr>
          </w:p>
        </w:tc>
        <w:tc>
          <w:tcPr>
            <w:tcW w:w="2212" w:type="pct"/>
          </w:tcPr>
          <w:p w14:paraId="739AAFD5" w14:textId="77777777" w:rsidR="00AA5E78" w:rsidRPr="00605CE8" w:rsidRDefault="00AA5E78" w:rsidP="00AA5E78">
            <w:pPr>
              <w:rPr>
                <w:rFonts w:ascii="Arial" w:hAnsi="Arial" w:cs="Arial"/>
                <w:bCs/>
                <w:sz w:val="20"/>
                <w:szCs w:val="20"/>
                <w:lang w:val="en-IN"/>
              </w:rPr>
            </w:pPr>
            <w:r w:rsidRPr="00605CE8">
              <w:rPr>
                <w:rFonts w:ascii="Arial" w:hAnsi="Arial" w:cs="Arial"/>
                <w:bCs/>
                <w:sz w:val="20"/>
                <w:szCs w:val="20"/>
                <w:lang w:val="en-IN"/>
              </w:rPr>
              <w:t>The abstract of the manuscript is generally comprehensive, offering a well-articulated overview of the manuscript’s aims, theoretical framing, and the educational significance of graffiti pedagogy. It successfully sets the context by challenging common perceptions of graffiti and positions it as a legitimate tool for curriculum development and social commentary. The abstract also introduces the use of critical pedagogy and discusses the practical implications for both students and lecturers.</w:t>
            </w:r>
          </w:p>
          <w:p w14:paraId="105886C0" w14:textId="77777777" w:rsidR="00AA5E78" w:rsidRPr="00605CE8" w:rsidRDefault="00AA5E78" w:rsidP="00AA5E78">
            <w:pPr>
              <w:rPr>
                <w:rFonts w:ascii="Arial" w:hAnsi="Arial" w:cs="Arial"/>
                <w:bCs/>
                <w:sz w:val="20"/>
                <w:szCs w:val="20"/>
                <w:lang w:val="en-IN"/>
              </w:rPr>
            </w:pPr>
            <w:r w:rsidRPr="00605CE8">
              <w:rPr>
                <w:rFonts w:ascii="Arial" w:hAnsi="Arial" w:cs="Arial"/>
                <w:bCs/>
                <w:sz w:val="20"/>
                <w:szCs w:val="20"/>
                <w:lang w:val="en-IN"/>
              </w:rPr>
              <w:t xml:space="preserve">However, I suggest adding clearer references to specific case studies or examples that will be covered in the main text to illustrate the practical application of graffiti pedagogy. Including a brief note on the methodological approach or types of educational settings </w:t>
            </w:r>
            <w:proofErr w:type="spellStart"/>
            <w:r w:rsidRPr="00605CE8">
              <w:rPr>
                <w:rFonts w:ascii="Arial" w:hAnsi="Arial" w:cs="Arial"/>
                <w:bCs/>
                <w:sz w:val="20"/>
                <w:szCs w:val="20"/>
                <w:lang w:val="en-IN"/>
              </w:rPr>
              <w:t>analyzed</w:t>
            </w:r>
            <w:proofErr w:type="spellEnd"/>
            <w:r w:rsidRPr="00605CE8">
              <w:rPr>
                <w:rFonts w:ascii="Arial" w:hAnsi="Arial" w:cs="Arial"/>
                <w:bCs/>
                <w:sz w:val="20"/>
                <w:szCs w:val="20"/>
                <w:lang w:val="en-IN"/>
              </w:rPr>
              <w:t xml:space="preserve"> would enhance the reader's understanding of the manuscript’s scope. Additionally, streamlining or clarifying dense theoretical statements would improve readability and allow the main contributions and outcomes to stand out more prominently for prospective readers. No points in the current abstract necessarily need deletion, but focusing on these adjustments will improve its utility and impact.</w:t>
            </w:r>
          </w:p>
          <w:p w14:paraId="0FB7E83A" w14:textId="77777777" w:rsidR="00F1171E" w:rsidRPr="00605CE8" w:rsidRDefault="00F1171E" w:rsidP="00AA5E78">
            <w:pPr>
              <w:rPr>
                <w:rFonts w:ascii="Arial" w:hAnsi="Arial" w:cs="Arial"/>
                <w:bCs/>
                <w:sz w:val="20"/>
                <w:szCs w:val="20"/>
                <w:lang w:val="en-GB"/>
              </w:rPr>
            </w:pPr>
          </w:p>
        </w:tc>
        <w:tc>
          <w:tcPr>
            <w:tcW w:w="1523" w:type="pct"/>
          </w:tcPr>
          <w:p w14:paraId="1D54B730" w14:textId="77777777" w:rsidR="00F1171E" w:rsidRPr="00605CE8" w:rsidRDefault="00F1171E" w:rsidP="007222C8">
            <w:pPr>
              <w:pStyle w:val="Heading2"/>
              <w:jc w:val="left"/>
              <w:rPr>
                <w:rFonts w:ascii="Arial" w:hAnsi="Arial" w:cs="Arial"/>
                <w:b w:val="0"/>
                <w:lang w:val="en-GB"/>
              </w:rPr>
            </w:pPr>
          </w:p>
        </w:tc>
      </w:tr>
      <w:tr w:rsidR="00F1171E" w:rsidRPr="00605CE8" w14:paraId="2F579F54" w14:textId="77777777" w:rsidTr="007222C8">
        <w:trPr>
          <w:trHeight w:val="859"/>
        </w:trPr>
        <w:tc>
          <w:tcPr>
            <w:tcW w:w="1265" w:type="pct"/>
            <w:noWrap/>
          </w:tcPr>
          <w:p w14:paraId="04361F46" w14:textId="368783AB" w:rsidR="00F1171E" w:rsidRPr="00605CE8" w:rsidRDefault="00DC6FED" w:rsidP="007222C8">
            <w:pPr>
              <w:ind w:left="360"/>
              <w:rPr>
                <w:rFonts w:ascii="Arial" w:hAnsi="Arial" w:cs="Arial"/>
                <w:b/>
                <w:bCs/>
                <w:sz w:val="20"/>
                <w:szCs w:val="20"/>
                <w:u w:val="single"/>
                <w:lang w:val="en-GB"/>
              </w:rPr>
            </w:pPr>
            <w:r w:rsidRPr="00605CE8">
              <w:rPr>
                <w:rFonts w:ascii="Arial" w:hAnsi="Arial" w:cs="Arial"/>
                <w:b/>
                <w:bCs/>
                <w:sz w:val="20"/>
                <w:szCs w:val="20"/>
                <w:lang w:val="en-GB"/>
              </w:rPr>
              <w:t xml:space="preserve">Is the manuscript scientifically, correct? Please write here. </w:t>
            </w:r>
          </w:p>
        </w:tc>
        <w:tc>
          <w:tcPr>
            <w:tcW w:w="2212" w:type="pct"/>
          </w:tcPr>
          <w:p w14:paraId="45E7DE4D" w14:textId="77777777" w:rsidR="00AA5E78" w:rsidRPr="00605CE8" w:rsidRDefault="00AA5E78" w:rsidP="00AA5E78">
            <w:pPr>
              <w:rPr>
                <w:rFonts w:ascii="Arial" w:hAnsi="Arial" w:cs="Arial"/>
                <w:bCs/>
                <w:sz w:val="20"/>
                <w:szCs w:val="20"/>
                <w:lang w:val="en-IN"/>
              </w:rPr>
            </w:pPr>
            <w:r w:rsidRPr="00605CE8">
              <w:rPr>
                <w:rFonts w:ascii="Arial" w:hAnsi="Arial" w:cs="Arial"/>
                <w:bCs/>
                <w:sz w:val="20"/>
                <w:szCs w:val="20"/>
                <w:lang w:val="en-IN"/>
              </w:rPr>
              <w:t>The manuscript demonstrates </w:t>
            </w:r>
            <w:r w:rsidRPr="00605CE8">
              <w:rPr>
                <w:rFonts w:ascii="Arial" w:hAnsi="Arial" w:cs="Arial"/>
                <w:b/>
                <w:bCs/>
                <w:sz w:val="20"/>
                <w:szCs w:val="20"/>
                <w:lang w:val="en-IN"/>
              </w:rPr>
              <w:t>scientific robustness and technical soundness</w:t>
            </w:r>
            <w:r w:rsidRPr="00605CE8">
              <w:rPr>
                <w:rFonts w:ascii="Arial" w:hAnsi="Arial" w:cs="Arial"/>
                <w:bCs/>
                <w:sz w:val="20"/>
                <w:szCs w:val="20"/>
                <w:lang w:val="en-IN"/>
              </w:rPr>
              <w:t> through its comprehensive theoretical grounding and engagement with contemporary educational frameworks such as critical pedagogy and multimodal learning. It references a broad spectrum of recent and relevant academic literature, supporting its claims with citations and drawing upon case studies that illustrate practical application in diverse educational settings. The author critically examines both the pedagogical potential and challenges of graffiti as a curriculum tool, addressing ethical, legal, and institutional considerations with appropriate nuance.</w:t>
            </w:r>
          </w:p>
          <w:p w14:paraId="2B5A7721" w14:textId="04DC9C30" w:rsidR="00F1171E" w:rsidRPr="00605CE8" w:rsidRDefault="00AA5E78" w:rsidP="00AA5E78">
            <w:pPr>
              <w:rPr>
                <w:rFonts w:ascii="Arial" w:hAnsi="Arial" w:cs="Arial"/>
                <w:bCs/>
                <w:sz w:val="20"/>
                <w:szCs w:val="20"/>
                <w:lang w:val="en-GB"/>
              </w:rPr>
            </w:pPr>
            <w:r w:rsidRPr="00605CE8">
              <w:rPr>
                <w:rFonts w:ascii="Arial" w:hAnsi="Arial" w:cs="Arial"/>
                <w:bCs/>
                <w:sz w:val="20"/>
                <w:szCs w:val="20"/>
                <w:lang w:val="en-IN"/>
              </w:rPr>
              <w:t>Moreover, the manuscript outlines clear methodologies for integrating graffiti into the classroom, describing processes for assessment, student agency, and community engagement, which enhances the validity and reliability of its educational interventions. The logical organization and the emphasis on interdisciplinary learning further strengthen the work’s scientific correctness, making the arguments well-supported, balanced, and applicable in real-world instructional contexts.</w:t>
            </w:r>
          </w:p>
        </w:tc>
        <w:tc>
          <w:tcPr>
            <w:tcW w:w="1523" w:type="pct"/>
          </w:tcPr>
          <w:p w14:paraId="4898F764" w14:textId="77777777" w:rsidR="00F1171E" w:rsidRPr="00605CE8" w:rsidRDefault="00F1171E" w:rsidP="007222C8">
            <w:pPr>
              <w:pStyle w:val="Heading2"/>
              <w:jc w:val="left"/>
              <w:rPr>
                <w:rFonts w:ascii="Arial" w:hAnsi="Arial" w:cs="Arial"/>
                <w:b w:val="0"/>
                <w:lang w:val="en-GB"/>
              </w:rPr>
            </w:pPr>
          </w:p>
        </w:tc>
      </w:tr>
      <w:tr w:rsidR="00F1171E" w:rsidRPr="00605CE8" w14:paraId="73739464" w14:textId="77777777" w:rsidTr="007222C8">
        <w:trPr>
          <w:trHeight w:val="703"/>
        </w:trPr>
        <w:tc>
          <w:tcPr>
            <w:tcW w:w="1265" w:type="pct"/>
            <w:noWrap/>
          </w:tcPr>
          <w:p w14:paraId="09C25322" w14:textId="77777777" w:rsidR="00F1171E" w:rsidRPr="00605CE8" w:rsidRDefault="00F1171E" w:rsidP="007222C8">
            <w:pPr>
              <w:ind w:left="360"/>
              <w:rPr>
                <w:rFonts w:ascii="Arial" w:hAnsi="Arial" w:cs="Arial"/>
                <w:b/>
                <w:bCs/>
                <w:sz w:val="20"/>
                <w:szCs w:val="20"/>
                <w:lang w:val="en-GB"/>
              </w:rPr>
            </w:pPr>
            <w:r w:rsidRPr="00605CE8">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605CE8" w:rsidRDefault="00F1171E" w:rsidP="007222C8">
            <w:pPr>
              <w:ind w:left="360"/>
              <w:rPr>
                <w:rFonts w:ascii="Arial" w:hAnsi="Arial" w:cs="Arial"/>
                <w:b/>
                <w:bCs/>
                <w:sz w:val="20"/>
                <w:szCs w:val="20"/>
                <w:u w:val="single"/>
                <w:lang w:val="en-GB"/>
              </w:rPr>
            </w:pPr>
            <w:r w:rsidRPr="00605CE8">
              <w:rPr>
                <w:rFonts w:ascii="Arial" w:hAnsi="Arial" w:cs="Arial"/>
                <w:b/>
                <w:bCs/>
                <w:sz w:val="20"/>
                <w:szCs w:val="20"/>
                <w:u w:val="single"/>
                <w:lang w:val="en-GB"/>
              </w:rPr>
              <w:t>-</w:t>
            </w:r>
          </w:p>
        </w:tc>
        <w:tc>
          <w:tcPr>
            <w:tcW w:w="2212" w:type="pct"/>
          </w:tcPr>
          <w:p w14:paraId="4B61248C" w14:textId="77777777" w:rsidR="00AA5E78" w:rsidRPr="00605CE8" w:rsidRDefault="00AA5E78" w:rsidP="00AA5E78">
            <w:pPr>
              <w:rPr>
                <w:rFonts w:ascii="Arial" w:hAnsi="Arial" w:cs="Arial"/>
                <w:bCs/>
                <w:sz w:val="20"/>
                <w:szCs w:val="20"/>
                <w:lang w:val="en-IN"/>
              </w:rPr>
            </w:pPr>
            <w:r w:rsidRPr="00605CE8">
              <w:rPr>
                <w:rFonts w:ascii="Arial" w:hAnsi="Arial" w:cs="Arial"/>
                <w:bCs/>
                <w:sz w:val="20"/>
                <w:szCs w:val="20"/>
                <w:lang w:val="en-IN"/>
              </w:rPr>
              <w:t>The references in this manuscript are both sufficient and notably recent, with many sources cited from 2023-2025, demonstrating the author's engagement with current academic discourse in the field of graffiti pedagogy, critical education, and multimodal learning. The bibliography draws from a diverse range of scholarly books, peer-reviewed articles, and dissertations, providing a robust foundation for the arguments presented. Key references include foundational works and contemporary studies, showing both breadth and depth.</w:t>
            </w:r>
          </w:p>
          <w:p w14:paraId="24FE0567" w14:textId="68C3F9C8" w:rsidR="00F1171E" w:rsidRPr="00605CE8" w:rsidRDefault="00AA5E78" w:rsidP="00AA5E78">
            <w:pPr>
              <w:pStyle w:val="ListParagraph"/>
              <w:ind w:left="0"/>
              <w:rPr>
                <w:rFonts w:ascii="Arial" w:hAnsi="Arial" w:cs="Arial"/>
                <w:b/>
                <w:bCs/>
                <w:sz w:val="20"/>
                <w:szCs w:val="20"/>
                <w:lang w:val="en-GB"/>
              </w:rPr>
            </w:pPr>
            <w:r w:rsidRPr="00605CE8">
              <w:rPr>
                <w:rFonts w:ascii="Arial" w:hAnsi="Arial" w:cs="Arial"/>
                <w:bCs/>
                <w:sz w:val="20"/>
                <w:szCs w:val="20"/>
                <w:lang w:val="en-IN"/>
              </w:rPr>
              <w:t>To further strengthen the reference list, I suggest including more international perspectives, especially case studies from non-Western contexts where urban art intersects with educational reform. Additionally, incorporating literature on digital graffiti or virtual mural projects could enhance the manuscript’s relevance in technologically infused learning environments. If possible, referencing policy documents or institutional reports about street art in education would also provide practical support for some claims. Overall, the references are comprehensive and well chosen, but expanding to include these supplementary perspectives would enhance the manuscript's global and applied relevance.</w:t>
            </w:r>
          </w:p>
        </w:tc>
        <w:tc>
          <w:tcPr>
            <w:tcW w:w="1523" w:type="pct"/>
          </w:tcPr>
          <w:p w14:paraId="40220055" w14:textId="77777777" w:rsidR="00F1171E" w:rsidRPr="00605CE8" w:rsidRDefault="00F1171E" w:rsidP="007222C8">
            <w:pPr>
              <w:pStyle w:val="Heading2"/>
              <w:jc w:val="left"/>
              <w:rPr>
                <w:rFonts w:ascii="Arial" w:hAnsi="Arial" w:cs="Arial"/>
                <w:b w:val="0"/>
                <w:lang w:val="en-GB"/>
              </w:rPr>
            </w:pPr>
          </w:p>
        </w:tc>
      </w:tr>
      <w:tr w:rsidR="00F1171E" w:rsidRPr="00605CE8" w14:paraId="73CC4A50" w14:textId="77777777" w:rsidTr="007222C8">
        <w:trPr>
          <w:trHeight w:val="386"/>
        </w:trPr>
        <w:tc>
          <w:tcPr>
            <w:tcW w:w="1265" w:type="pct"/>
            <w:noWrap/>
          </w:tcPr>
          <w:p w14:paraId="029CE8D0" w14:textId="77777777" w:rsidR="00F1171E" w:rsidRPr="00605CE8" w:rsidRDefault="00F1171E" w:rsidP="007222C8">
            <w:pPr>
              <w:pStyle w:val="Heading2"/>
              <w:jc w:val="left"/>
              <w:rPr>
                <w:rFonts w:ascii="Arial" w:hAnsi="Arial" w:cs="Arial"/>
                <w:b w:val="0"/>
                <w:lang w:val="en-GB"/>
              </w:rPr>
            </w:pPr>
          </w:p>
          <w:p w14:paraId="589C16C7" w14:textId="77777777" w:rsidR="00F1171E" w:rsidRPr="00605CE8" w:rsidRDefault="00F1171E" w:rsidP="007222C8">
            <w:pPr>
              <w:pStyle w:val="Heading2"/>
              <w:ind w:left="360"/>
              <w:jc w:val="left"/>
              <w:rPr>
                <w:rFonts w:ascii="Arial" w:hAnsi="Arial" w:cs="Arial"/>
                <w:bCs w:val="0"/>
                <w:lang w:val="en-GB"/>
              </w:rPr>
            </w:pPr>
            <w:r w:rsidRPr="00605CE8">
              <w:rPr>
                <w:rFonts w:ascii="Arial" w:hAnsi="Arial" w:cs="Arial"/>
                <w:bCs w:val="0"/>
                <w:lang w:val="en-GB"/>
              </w:rPr>
              <w:t>Is the language/English quality of the article suitable for scholarly communications?</w:t>
            </w:r>
          </w:p>
          <w:p w14:paraId="7722B85E" w14:textId="77777777" w:rsidR="00F1171E" w:rsidRPr="00605CE8" w:rsidRDefault="00F1171E" w:rsidP="007222C8">
            <w:pPr>
              <w:rPr>
                <w:rFonts w:ascii="Arial" w:hAnsi="Arial" w:cs="Arial"/>
                <w:sz w:val="20"/>
                <w:szCs w:val="20"/>
                <w:lang w:val="en-GB"/>
              </w:rPr>
            </w:pPr>
          </w:p>
        </w:tc>
        <w:tc>
          <w:tcPr>
            <w:tcW w:w="2212" w:type="pct"/>
          </w:tcPr>
          <w:p w14:paraId="0A07EA75" w14:textId="77777777" w:rsidR="00F1171E" w:rsidRPr="00605CE8" w:rsidRDefault="00F1171E" w:rsidP="007222C8">
            <w:pPr>
              <w:rPr>
                <w:rFonts w:ascii="Arial" w:hAnsi="Arial" w:cs="Arial"/>
                <w:sz w:val="20"/>
                <w:szCs w:val="20"/>
                <w:lang w:val="en-GB"/>
              </w:rPr>
            </w:pPr>
          </w:p>
          <w:p w14:paraId="6CBA4B2A" w14:textId="3FE5A31B" w:rsidR="00F1171E" w:rsidRPr="00605CE8" w:rsidRDefault="00AA5E78" w:rsidP="007222C8">
            <w:pPr>
              <w:rPr>
                <w:rFonts w:ascii="Arial" w:hAnsi="Arial" w:cs="Arial"/>
                <w:sz w:val="20"/>
                <w:szCs w:val="20"/>
                <w:lang w:val="en-GB"/>
              </w:rPr>
            </w:pPr>
            <w:r w:rsidRPr="00605CE8">
              <w:rPr>
                <w:rFonts w:ascii="Arial" w:hAnsi="Arial" w:cs="Arial"/>
                <w:sz w:val="20"/>
                <w:szCs w:val="20"/>
              </w:rPr>
              <w:t xml:space="preserve">The manuscript demonstrates </w:t>
            </w:r>
            <w:r w:rsidRPr="00605CE8">
              <w:rPr>
                <w:rFonts w:ascii="Arial" w:hAnsi="Arial" w:cs="Arial"/>
                <w:b/>
                <w:bCs/>
                <w:sz w:val="20"/>
                <w:szCs w:val="20"/>
              </w:rPr>
              <w:t>strong academic English competence</w:t>
            </w:r>
            <w:r w:rsidRPr="00605CE8">
              <w:rPr>
                <w:rFonts w:ascii="Arial" w:hAnsi="Arial" w:cs="Arial"/>
                <w:sz w:val="20"/>
                <w:szCs w:val="20"/>
              </w:rPr>
              <w:t xml:space="preserve"> and a </w:t>
            </w:r>
            <w:r w:rsidRPr="00605CE8">
              <w:rPr>
                <w:rFonts w:ascii="Arial" w:hAnsi="Arial" w:cs="Arial"/>
                <w:b/>
                <w:bCs/>
                <w:sz w:val="20"/>
                <w:szCs w:val="20"/>
              </w:rPr>
              <w:t>rich, expressive writing style</w:t>
            </w:r>
            <w:r w:rsidRPr="00605CE8">
              <w:rPr>
                <w:rFonts w:ascii="Arial" w:hAnsi="Arial" w:cs="Arial"/>
                <w:sz w:val="20"/>
                <w:szCs w:val="20"/>
              </w:rPr>
              <w:t xml:space="preserve">, suitable for scholarly communication after </w:t>
            </w:r>
            <w:r w:rsidRPr="00605CE8">
              <w:rPr>
                <w:rFonts w:ascii="Arial" w:hAnsi="Arial" w:cs="Arial"/>
                <w:b/>
                <w:bCs/>
                <w:sz w:val="20"/>
                <w:szCs w:val="20"/>
              </w:rPr>
              <w:t>moderate language revision</w:t>
            </w:r>
            <w:r w:rsidRPr="00605CE8">
              <w:rPr>
                <w:rFonts w:ascii="Arial" w:hAnsi="Arial" w:cs="Arial"/>
                <w:sz w:val="20"/>
                <w:szCs w:val="20"/>
              </w:rPr>
              <w:t xml:space="preserve">. The prose is intellectually engaging but occasionally verbose and overly figurative. A careful </w:t>
            </w:r>
            <w:r w:rsidRPr="00605CE8">
              <w:rPr>
                <w:rFonts w:ascii="Arial" w:hAnsi="Arial" w:cs="Arial"/>
                <w:b/>
                <w:bCs/>
                <w:sz w:val="20"/>
                <w:szCs w:val="20"/>
              </w:rPr>
              <w:t>professional copyedit</w:t>
            </w:r>
            <w:r w:rsidRPr="00605CE8">
              <w:rPr>
                <w:rFonts w:ascii="Arial" w:hAnsi="Arial" w:cs="Arial"/>
                <w:sz w:val="20"/>
                <w:szCs w:val="20"/>
              </w:rPr>
              <w:t xml:space="preserve"> focused on conciseness, grammar, and flow will significantly improve readability and ensure alignment with journal standards.</w:t>
            </w:r>
          </w:p>
          <w:p w14:paraId="41E28118" w14:textId="77777777" w:rsidR="00F1171E" w:rsidRPr="00605CE8" w:rsidRDefault="00F1171E" w:rsidP="007222C8">
            <w:pPr>
              <w:rPr>
                <w:rFonts w:ascii="Arial" w:hAnsi="Arial" w:cs="Arial"/>
                <w:sz w:val="20"/>
                <w:szCs w:val="20"/>
                <w:lang w:val="en-GB"/>
              </w:rPr>
            </w:pPr>
          </w:p>
          <w:p w14:paraId="297F52DB" w14:textId="77777777" w:rsidR="00F1171E" w:rsidRPr="00605CE8" w:rsidRDefault="00F1171E" w:rsidP="007222C8">
            <w:pPr>
              <w:rPr>
                <w:rFonts w:ascii="Arial" w:hAnsi="Arial" w:cs="Arial"/>
                <w:sz w:val="20"/>
                <w:szCs w:val="20"/>
                <w:lang w:val="en-GB"/>
              </w:rPr>
            </w:pPr>
          </w:p>
          <w:p w14:paraId="149A6CEF" w14:textId="77777777" w:rsidR="00F1171E" w:rsidRPr="00605CE8" w:rsidRDefault="00F1171E" w:rsidP="007222C8">
            <w:pPr>
              <w:rPr>
                <w:rFonts w:ascii="Arial" w:hAnsi="Arial" w:cs="Arial"/>
                <w:sz w:val="20"/>
                <w:szCs w:val="20"/>
                <w:lang w:val="en-GB"/>
              </w:rPr>
            </w:pPr>
          </w:p>
        </w:tc>
        <w:tc>
          <w:tcPr>
            <w:tcW w:w="1523" w:type="pct"/>
          </w:tcPr>
          <w:p w14:paraId="0351CA58" w14:textId="77777777" w:rsidR="00F1171E" w:rsidRPr="00605CE8" w:rsidRDefault="00F1171E" w:rsidP="007222C8">
            <w:pPr>
              <w:rPr>
                <w:rFonts w:ascii="Arial" w:hAnsi="Arial" w:cs="Arial"/>
                <w:sz w:val="20"/>
                <w:szCs w:val="20"/>
                <w:lang w:val="en-GB"/>
              </w:rPr>
            </w:pPr>
          </w:p>
        </w:tc>
      </w:tr>
      <w:tr w:rsidR="00F1171E" w:rsidRPr="00605CE8" w14:paraId="20A16C0C" w14:textId="77777777" w:rsidTr="007222C8">
        <w:trPr>
          <w:trHeight w:val="1178"/>
        </w:trPr>
        <w:tc>
          <w:tcPr>
            <w:tcW w:w="1265" w:type="pct"/>
            <w:noWrap/>
          </w:tcPr>
          <w:p w14:paraId="7F4BCFAE" w14:textId="77777777" w:rsidR="00F1171E" w:rsidRPr="00605CE8" w:rsidRDefault="00F1171E" w:rsidP="007222C8">
            <w:pPr>
              <w:pStyle w:val="Heading2"/>
              <w:jc w:val="left"/>
              <w:rPr>
                <w:rFonts w:ascii="Arial" w:hAnsi="Arial" w:cs="Arial"/>
                <w:b w:val="0"/>
                <w:bCs w:val="0"/>
                <w:lang w:val="en-GB"/>
              </w:rPr>
            </w:pPr>
            <w:r w:rsidRPr="00605CE8">
              <w:rPr>
                <w:rFonts w:ascii="Arial" w:hAnsi="Arial" w:cs="Arial"/>
                <w:bCs w:val="0"/>
                <w:u w:val="single"/>
                <w:lang w:val="en-GB"/>
              </w:rPr>
              <w:t>Optional/General</w:t>
            </w:r>
            <w:r w:rsidRPr="00605CE8">
              <w:rPr>
                <w:rFonts w:ascii="Arial" w:hAnsi="Arial" w:cs="Arial"/>
                <w:bCs w:val="0"/>
                <w:lang w:val="en-GB"/>
              </w:rPr>
              <w:t xml:space="preserve"> </w:t>
            </w:r>
            <w:r w:rsidRPr="00605CE8">
              <w:rPr>
                <w:rFonts w:ascii="Arial" w:hAnsi="Arial" w:cs="Arial"/>
                <w:b w:val="0"/>
                <w:bCs w:val="0"/>
                <w:lang w:val="en-GB"/>
              </w:rPr>
              <w:t>comments</w:t>
            </w:r>
          </w:p>
          <w:p w14:paraId="1A6B3748" w14:textId="77777777" w:rsidR="00F1171E" w:rsidRPr="00605CE8" w:rsidRDefault="00F1171E" w:rsidP="007222C8">
            <w:pPr>
              <w:pStyle w:val="Heading2"/>
              <w:jc w:val="left"/>
              <w:rPr>
                <w:rFonts w:ascii="Arial" w:hAnsi="Arial" w:cs="Arial"/>
                <w:b w:val="0"/>
                <w:lang w:val="en-GB"/>
              </w:rPr>
            </w:pPr>
          </w:p>
        </w:tc>
        <w:tc>
          <w:tcPr>
            <w:tcW w:w="2212" w:type="pct"/>
          </w:tcPr>
          <w:p w14:paraId="02291680" w14:textId="77777777" w:rsidR="00AA5E78" w:rsidRPr="00605CE8" w:rsidRDefault="00AA5E78" w:rsidP="00AA5E78">
            <w:pPr>
              <w:rPr>
                <w:rFonts w:ascii="Arial" w:hAnsi="Arial" w:cs="Arial"/>
                <w:sz w:val="20"/>
                <w:szCs w:val="20"/>
                <w:lang w:val="en-IN"/>
              </w:rPr>
            </w:pPr>
            <w:r w:rsidRPr="00605CE8">
              <w:rPr>
                <w:rFonts w:ascii="Arial" w:hAnsi="Arial" w:cs="Arial"/>
                <w:sz w:val="20"/>
                <w:szCs w:val="20"/>
                <w:lang w:val="en-IN"/>
              </w:rPr>
              <w:t>This manuscript is a thought-provoking and innovative exploration of urban graffiti as a pedagogical tool, offering fresh perspectives on curriculum design and student engagement. Its strengths lie in a well-structured narrative, strong theoretical grounding, and thorough use of case studies that illustrate the transformative potential of graffiti pedagogy for fostering creativity, critical thinking, and inclusivity. The manuscript also provides a comprehensive discussion of ethical, policy, and practical considerations, situating graffiti-based learning within wider debates about equity and culturally responsive education.</w:t>
            </w:r>
          </w:p>
          <w:p w14:paraId="7D50D87B" w14:textId="77777777" w:rsidR="00AA5E78" w:rsidRPr="00605CE8" w:rsidRDefault="00AA5E78" w:rsidP="00AA5E78">
            <w:pPr>
              <w:rPr>
                <w:rFonts w:ascii="Arial" w:hAnsi="Arial" w:cs="Arial"/>
                <w:sz w:val="20"/>
                <w:szCs w:val="20"/>
                <w:lang w:val="en-IN"/>
              </w:rPr>
            </w:pPr>
            <w:r w:rsidRPr="00605CE8">
              <w:rPr>
                <w:rFonts w:ascii="Arial" w:hAnsi="Arial" w:cs="Arial"/>
                <w:sz w:val="20"/>
                <w:szCs w:val="20"/>
                <w:lang w:val="en-IN"/>
              </w:rPr>
              <w:t>A few areas for enhancement include adding more concrete, actionable strategies for educators implementing graffiti pedagogy and exploring non-Western case studies to broaden its global relevance. The clarity and accessibility of some theoretical sections could be improved to increase the manuscript’s reach among a wider readership. Overall, this work makes a substantial and original contribution to the literature on critical pedagogy, curriculum innovation, and interdisciplinary teaching, and I strongly encourage its further development and dissemination.</w:t>
            </w:r>
          </w:p>
          <w:p w14:paraId="1E347C61" w14:textId="77777777" w:rsidR="00F1171E" w:rsidRPr="00605CE8" w:rsidRDefault="00F1171E" w:rsidP="007222C8">
            <w:pPr>
              <w:rPr>
                <w:rFonts w:ascii="Arial" w:hAnsi="Arial" w:cs="Arial"/>
                <w:sz w:val="20"/>
                <w:szCs w:val="20"/>
                <w:lang w:val="en-GB"/>
              </w:rPr>
            </w:pPr>
          </w:p>
          <w:p w14:paraId="5E946A0E" w14:textId="77777777" w:rsidR="00F1171E" w:rsidRPr="00605CE8" w:rsidRDefault="00F1171E" w:rsidP="007222C8">
            <w:pPr>
              <w:rPr>
                <w:rFonts w:ascii="Arial" w:hAnsi="Arial" w:cs="Arial"/>
                <w:sz w:val="20"/>
                <w:szCs w:val="20"/>
                <w:lang w:val="en-GB"/>
              </w:rPr>
            </w:pPr>
          </w:p>
          <w:p w14:paraId="7EB58C99" w14:textId="77777777" w:rsidR="00F1171E" w:rsidRPr="00605CE8" w:rsidRDefault="00F1171E" w:rsidP="007222C8">
            <w:pPr>
              <w:rPr>
                <w:rFonts w:ascii="Arial" w:hAnsi="Arial" w:cs="Arial"/>
                <w:sz w:val="20"/>
                <w:szCs w:val="20"/>
                <w:lang w:val="en-GB"/>
              </w:rPr>
            </w:pPr>
          </w:p>
          <w:p w14:paraId="15DFD0E8" w14:textId="77777777" w:rsidR="00F1171E" w:rsidRPr="00605CE8" w:rsidRDefault="00F1171E" w:rsidP="007222C8">
            <w:pPr>
              <w:rPr>
                <w:rFonts w:ascii="Arial" w:hAnsi="Arial" w:cs="Arial"/>
                <w:sz w:val="20"/>
                <w:szCs w:val="20"/>
                <w:lang w:val="en-GB"/>
              </w:rPr>
            </w:pPr>
          </w:p>
        </w:tc>
        <w:tc>
          <w:tcPr>
            <w:tcW w:w="1523" w:type="pct"/>
          </w:tcPr>
          <w:p w14:paraId="465E098E" w14:textId="77777777" w:rsidR="00F1171E" w:rsidRPr="00605CE8" w:rsidRDefault="00F1171E" w:rsidP="007222C8">
            <w:pPr>
              <w:rPr>
                <w:rFonts w:ascii="Arial" w:hAnsi="Arial" w:cs="Arial"/>
                <w:sz w:val="20"/>
                <w:szCs w:val="20"/>
                <w:lang w:val="en-GB"/>
              </w:rPr>
            </w:pPr>
          </w:p>
        </w:tc>
      </w:tr>
    </w:tbl>
    <w:p w14:paraId="6BBACB91" w14:textId="77777777" w:rsidR="00F1171E" w:rsidRPr="00605CE8" w:rsidRDefault="00F1171E" w:rsidP="00F1171E">
      <w:pPr>
        <w:pStyle w:val="BodyText"/>
        <w:rPr>
          <w:rFonts w:ascii="Arial" w:hAnsi="Arial" w:cs="Arial"/>
          <w:b/>
          <w:bCs/>
          <w:sz w:val="20"/>
          <w:szCs w:val="20"/>
          <w:u w:val="single"/>
          <w:lang w:val="en-GB"/>
        </w:rPr>
      </w:pPr>
    </w:p>
    <w:p w14:paraId="78207741" w14:textId="77777777" w:rsidR="00F1171E" w:rsidRPr="00605CE8" w:rsidRDefault="00F1171E" w:rsidP="00F1171E">
      <w:pPr>
        <w:pStyle w:val="BodyText"/>
        <w:rPr>
          <w:rFonts w:ascii="Arial" w:hAnsi="Arial" w:cs="Arial"/>
          <w:b/>
          <w:bCs/>
          <w:sz w:val="20"/>
          <w:szCs w:val="20"/>
          <w:u w:val="single"/>
          <w:lang w:val="en-GB"/>
        </w:rPr>
      </w:pPr>
    </w:p>
    <w:p w14:paraId="108BE2F1" w14:textId="77777777" w:rsidR="00F1171E" w:rsidRPr="00605CE8"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832F64" w:rsidRPr="00605CE8" w14:paraId="13DA83B5" w14:textId="77777777" w:rsidTr="00805502">
        <w:tc>
          <w:tcPr>
            <w:tcW w:w="5000" w:type="pct"/>
            <w:gridSpan w:val="3"/>
            <w:tcBorders>
              <w:top w:val="nil"/>
              <w:left w:val="nil"/>
              <w:right w:val="nil"/>
            </w:tcBorders>
            <w:noWrap/>
            <w:tcMar>
              <w:top w:w="0" w:type="dxa"/>
              <w:left w:w="108" w:type="dxa"/>
              <w:bottom w:w="0" w:type="dxa"/>
              <w:right w:w="108" w:type="dxa"/>
            </w:tcMar>
            <w:vAlign w:val="center"/>
          </w:tcPr>
          <w:p w14:paraId="22730B9F" w14:textId="77777777" w:rsidR="00832F64" w:rsidRPr="00605CE8" w:rsidRDefault="00832F64" w:rsidP="00805502">
            <w:pPr>
              <w:rPr>
                <w:rFonts w:ascii="Arial" w:eastAsia="Arial Unicode MS" w:hAnsi="Arial" w:cs="Arial"/>
                <w:b/>
                <w:sz w:val="20"/>
                <w:szCs w:val="20"/>
                <w:u w:val="single"/>
                <w:lang w:val="en-GB"/>
              </w:rPr>
            </w:pPr>
            <w:bookmarkStart w:id="0" w:name="_Hlk156057883"/>
            <w:bookmarkStart w:id="1" w:name="_Hlk156057704"/>
            <w:r w:rsidRPr="00605CE8">
              <w:rPr>
                <w:rFonts w:ascii="Arial" w:eastAsia="Arial Unicode MS" w:hAnsi="Arial" w:cs="Arial"/>
                <w:b/>
                <w:sz w:val="20"/>
                <w:szCs w:val="20"/>
                <w:highlight w:val="yellow"/>
                <w:u w:val="single"/>
                <w:lang w:val="en-GB"/>
              </w:rPr>
              <w:t>PART  2:</w:t>
            </w:r>
            <w:r w:rsidRPr="00605CE8">
              <w:rPr>
                <w:rFonts w:ascii="Arial" w:eastAsia="Arial Unicode MS" w:hAnsi="Arial" w:cs="Arial"/>
                <w:b/>
                <w:sz w:val="20"/>
                <w:szCs w:val="20"/>
                <w:u w:val="single"/>
                <w:lang w:val="en-GB"/>
              </w:rPr>
              <w:t xml:space="preserve"> </w:t>
            </w:r>
          </w:p>
          <w:p w14:paraId="32918650" w14:textId="77777777" w:rsidR="00832F64" w:rsidRPr="00605CE8" w:rsidRDefault="00832F64" w:rsidP="00805502">
            <w:pPr>
              <w:rPr>
                <w:rFonts w:ascii="Arial" w:eastAsia="Arial Unicode MS" w:hAnsi="Arial" w:cs="Arial"/>
                <w:b/>
                <w:sz w:val="20"/>
                <w:szCs w:val="20"/>
                <w:u w:val="single"/>
                <w:lang w:val="en-GB"/>
              </w:rPr>
            </w:pPr>
          </w:p>
        </w:tc>
      </w:tr>
      <w:tr w:rsidR="00832F64" w:rsidRPr="00605CE8" w14:paraId="2DE0745C" w14:textId="77777777" w:rsidTr="00805502">
        <w:tc>
          <w:tcPr>
            <w:tcW w:w="1615" w:type="pct"/>
            <w:noWrap/>
            <w:tcMar>
              <w:top w:w="0" w:type="dxa"/>
              <w:left w:w="108" w:type="dxa"/>
              <w:bottom w:w="0" w:type="dxa"/>
              <w:right w:w="108" w:type="dxa"/>
            </w:tcMar>
            <w:vAlign w:val="center"/>
          </w:tcPr>
          <w:p w14:paraId="40FB65A9" w14:textId="77777777" w:rsidR="00832F64" w:rsidRPr="00605CE8" w:rsidRDefault="00832F64" w:rsidP="00805502">
            <w:pPr>
              <w:rPr>
                <w:rFonts w:ascii="Arial" w:eastAsia="Arial Unicode MS" w:hAnsi="Arial" w:cs="Arial"/>
                <w:sz w:val="20"/>
                <w:szCs w:val="20"/>
                <w:lang w:val="en-GB"/>
              </w:rPr>
            </w:pPr>
          </w:p>
        </w:tc>
        <w:tc>
          <w:tcPr>
            <w:tcW w:w="1694" w:type="pct"/>
            <w:tcMar>
              <w:top w:w="0" w:type="dxa"/>
              <w:left w:w="108" w:type="dxa"/>
              <w:bottom w:w="0" w:type="dxa"/>
              <w:right w:w="108" w:type="dxa"/>
            </w:tcMar>
          </w:tcPr>
          <w:p w14:paraId="0777D300" w14:textId="77777777" w:rsidR="00832F64" w:rsidRPr="00605CE8" w:rsidRDefault="00832F64" w:rsidP="00805502">
            <w:pPr>
              <w:keepNext/>
              <w:outlineLvl w:val="1"/>
              <w:rPr>
                <w:rFonts w:ascii="Arial" w:eastAsia="MS Mincho" w:hAnsi="Arial" w:cs="Arial"/>
                <w:b/>
                <w:bCs/>
                <w:sz w:val="20"/>
                <w:szCs w:val="20"/>
                <w:lang w:val="en-GB"/>
              </w:rPr>
            </w:pPr>
            <w:r w:rsidRPr="00605CE8">
              <w:rPr>
                <w:rFonts w:ascii="Arial" w:eastAsia="MS Mincho" w:hAnsi="Arial" w:cs="Arial"/>
                <w:b/>
                <w:bCs/>
                <w:sz w:val="20"/>
                <w:szCs w:val="20"/>
                <w:lang w:val="en-GB"/>
              </w:rPr>
              <w:t>Reviewer’s comment</w:t>
            </w:r>
          </w:p>
        </w:tc>
        <w:tc>
          <w:tcPr>
            <w:tcW w:w="1691" w:type="pct"/>
          </w:tcPr>
          <w:p w14:paraId="1AE648DF" w14:textId="77777777" w:rsidR="00832F64" w:rsidRPr="00605CE8" w:rsidRDefault="00832F64" w:rsidP="00805502">
            <w:pPr>
              <w:spacing w:after="160" w:line="252" w:lineRule="auto"/>
              <w:rPr>
                <w:rFonts w:ascii="Arial" w:eastAsia="Calibri" w:hAnsi="Arial" w:cs="Arial"/>
                <w:kern w:val="2"/>
                <w:sz w:val="20"/>
                <w:szCs w:val="20"/>
                <w:lang w:val="en-IN"/>
              </w:rPr>
            </w:pPr>
            <w:r w:rsidRPr="00605CE8">
              <w:rPr>
                <w:rFonts w:ascii="Arial" w:eastAsia="Calibri" w:hAnsi="Arial" w:cs="Arial"/>
                <w:b/>
                <w:kern w:val="2"/>
                <w:sz w:val="20"/>
                <w:szCs w:val="20"/>
                <w:lang w:val="en-IN"/>
              </w:rPr>
              <w:t>Author’s Feedback</w:t>
            </w:r>
            <w:r w:rsidRPr="00605CE8">
              <w:rPr>
                <w:rFonts w:ascii="Arial" w:eastAsia="Calibri" w:hAnsi="Arial" w:cs="Arial"/>
                <w:kern w:val="2"/>
                <w:sz w:val="20"/>
                <w:szCs w:val="20"/>
                <w:lang w:val="en-IN"/>
              </w:rPr>
              <w:t xml:space="preserve"> (It is mandatory that authors should write his/her feedback here)</w:t>
            </w:r>
          </w:p>
          <w:p w14:paraId="0F864A63" w14:textId="77777777" w:rsidR="00832F64" w:rsidRPr="00605CE8" w:rsidRDefault="00832F64" w:rsidP="00805502">
            <w:pPr>
              <w:keepNext/>
              <w:outlineLvl w:val="1"/>
              <w:rPr>
                <w:rFonts w:ascii="Arial" w:eastAsia="MS Mincho" w:hAnsi="Arial" w:cs="Arial"/>
                <w:bCs/>
                <w:sz w:val="20"/>
                <w:szCs w:val="20"/>
                <w:lang w:val="en-GB"/>
              </w:rPr>
            </w:pPr>
          </w:p>
        </w:tc>
      </w:tr>
      <w:tr w:rsidR="00832F64" w:rsidRPr="00605CE8" w14:paraId="05E620D7" w14:textId="77777777" w:rsidTr="00805502">
        <w:trPr>
          <w:trHeight w:val="890"/>
        </w:trPr>
        <w:tc>
          <w:tcPr>
            <w:tcW w:w="1615" w:type="pct"/>
            <w:noWrap/>
            <w:tcMar>
              <w:top w:w="0" w:type="dxa"/>
              <w:left w:w="108" w:type="dxa"/>
              <w:bottom w:w="0" w:type="dxa"/>
              <w:right w:w="108" w:type="dxa"/>
            </w:tcMar>
            <w:vAlign w:val="center"/>
          </w:tcPr>
          <w:p w14:paraId="16DCB056" w14:textId="77777777" w:rsidR="00832F64" w:rsidRPr="00605CE8" w:rsidRDefault="00832F64" w:rsidP="00805502">
            <w:pPr>
              <w:rPr>
                <w:rFonts w:ascii="Arial" w:eastAsia="Arial Unicode MS" w:hAnsi="Arial" w:cs="Arial"/>
                <w:b/>
                <w:sz w:val="20"/>
                <w:szCs w:val="20"/>
                <w:lang w:val="en-GB"/>
              </w:rPr>
            </w:pPr>
            <w:r w:rsidRPr="00605CE8">
              <w:rPr>
                <w:rFonts w:ascii="Arial" w:eastAsia="Arial Unicode MS" w:hAnsi="Arial" w:cs="Arial"/>
                <w:b/>
                <w:sz w:val="20"/>
                <w:szCs w:val="20"/>
                <w:lang w:val="en-GB"/>
              </w:rPr>
              <w:t xml:space="preserve">Are there ethical issues in this manuscript? </w:t>
            </w:r>
          </w:p>
          <w:p w14:paraId="2B658E96" w14:textId="77777777" w:rsidR="00832F64" w:rsidRPr="00605CE8" w:rsidRDefault="00832F64" w:rsidP="00805502">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21BE4EF" w14:textId="77777777" w:rsidR="00832F64" w:rsidRPr="00605CE8" w:rsidRDefault="00832F64" w:rsidP="00805502">
            <w:pPr>
              <w:rPr>
                <w:rFonts w:ascii="Arial" w:eastAsia="Arial Unicode MS" w:hAnsi="Arial" w:cs="Arial"/>
                <w:i/>
                <w:iCs/>
                <w:sz w:val="20"/>
                <w:szCs w:val="20"/>
                <w:u w:val="single"/>
                <w:lang w:val="en-GB"/>
              </w:rPr>
            </w:pPr>
            <w:r w:rsidRPr="00605CE8">
              <w:rPr>
                <w:rFonts w:ascii="Arial" w:eastAsia="Arial Unicode MS" w:hAnsi="Arial" w:cs="Arial"/>
                <w:i/>
                <w:iCs/>
                <w:sz w:val="20"/>
                <w:szCs w:val="20"/>
                <w:u w:val="single"/>
                <w:lang w:val="en-GB"/>
              </w:rPr>
              <w:t xml:space="preserve">(If yes, </w:t>
            </w:r>
            <w:proofErr w:type="gramStart"/>
            <w:r w:rsidRPr="00605CE8">
              <w:rPr>
                <w:rFonts w:ascii="Arial" w:eastAsia="Arial Unicode MS" w:hAnsi="Arial" w:cs="Arial"/>
                <w:i/>
                <w:iCs/>
                <w:sz w:val="20"/>
                <w:szCs w:val="20"/>
                <w:u w:val="single"/>
                <w:lang w:val="en-GB"/>
              </w:rPr>
              <w:t>Kindly</w:t>
            </w:r>
            <w:proofErr w:type="gramEnd"/>
            <w:r w:rsidRPr="00605CE8">
              <w:rPr>
                <w:rFonts w:ascii="Arial" w:eastAsia="Arial Unicode MS" w:hAnsi="Arial" w:cs="Arial"/>
                <w:i/>
                <w:iCs/>
                <w:sz w:val="20"/>
                <w:szCs w:val="20"/>
                <w:u w:val="single"/>
                <w:lang w:val="en-GB"/>
              </w:rPr>
              <w:t xml:space="preserve"> please write down the ethical issues here in details)</w:t>
            </w:r>
          </w:p>
          <w:p w14:paraId="332A99DD" w14:textId="77777777" w:rsidR="00832F64" w:rsidRPr="00605CE8" w:rsidRDefault="00832F64" w:rsidP="00805502">
            <w:pPr>
              <w:rPr>
                <w:rFonts w:ascii="Arial" w:eastAsia="Arial Unicode MS" w:hAnsi="Arial" w:cs="Arial"/>
                <w:sz w:val="20"/>
                <w:szCs w:val="20"/>
                <w:lang w:val="en-GB"/>
              </w:rPr>
            </w:pPr>
          </w:p>
        </w:tc>
        <w:tc>
          <w:tcPr>
            <w:tcW w:w="1691" w:type="pct"/>
            <w:vAlign w:val="center"/>
          </w:tcPr>
          <w:p w14:paraId="045D82A3" w14:textId="77777777" w:rsidR="00832F64" w:rsidRPr="00605CE8" w:rsidRDefault="00832F64" w:rsidP="00805502">
            <w:pPr>
              <w:rPr>
                <w:rFonts w:ascii="Arial" w:eastAsia="Arial Unicode MS" w:hAnsi="Arial" w:cs="Arial"/>
                <w:sz w:val="20"/>
                <w:szCs w:val="20"/>
                <w:lang w:val="en-GB"/>
              </w:rPr>
            </w:pPr>
          </w:p>
          <w:p w14:paraId="12696868" w14:textId="77777777" w:rsidR="00832F64" w:rsidRPr="00605CE8" w:rsidRDefault="00832F64" w:rsidP="00805502">
            <w:pPr>
              <w:rPr>
                <w:rFonts w:ascii="Arial" w:eastAsia="Arial Unicode MS" w:hAnsi="Arial" w:cs="Arial"/>
                <w:sz w:val="20"/>
                <w:szCs w:val="20"/>
                <w:lang w:val="en-GB"/>
              </w:rPr>
            </w:pPr>
          </w:p>
          <w:p w14:paraId="70D7124E" w14:textId="77777777" w:rsidR="00832F64" w:rsidRPr="00605CE8" w:rsidRDefault="00832F64" w:rsidP="00805502">
            <w:pPr>
              <w:rPr>
                <w:rFonts w:ascii="Arial" w:eastAsia="Arial Unicode MS" w:hAnsi="Arial" w:cs="Arial"/>
                <w:sz w:val="20"/>
                <w:szCs w:val="20"/>
                <w:lang w:val="en-GB"/>
              </w:rPr>
            </w:pPr>
          </w:p>
        </w:tc>
      </w:tr>
      <w:bookmarkEnd w:id="0"/>
    </w:tbl>
    <w:p w14:paraId="68869E29" w14:textId="77777777" w:rsidR="00832F64" w:rsidRPr="00605CE8" w:rsidRDefault="00832F64" w:rsidP="00832F64">
      <w:pPr>
        <w:rPr>
          <w:rFonts w:ascii="Arial" w:hAnsi="Arial" w:cs="Arial"/>
          <w:sz w:val="20"/>
          <w:szCs w:val="20"/>
        </w:rPr>
      </w:pPr>
    </w:p>
    <w:p w14:paraId="0F6E84BB" w14:textId="77777777" w:rsidR="00832F64" w:rsidRPr="00605CE8" w:rsidRDefault="00832F64" w:rsidP="00832F64">
      <w:pPr>
        <w:rPr>
          <w:rFonts w:ascii="Arial" w:hAnsi="Arial" w:cs="Arial"/>
          <w:sz w:val="20"/>
          <w:szCs w:val="20"/>
        </w:rPr>
      </w:pPr>
    </w:p>
    <w:p w14:paraId="3971A892" w14:textId="77777777" w:rsidR="00605CE8" w:rsidRPr="00426552" w:rsidRDefault="00605CE8" w:rsidP="00605CE8">
      <w:pPr>
        <w:pStyle w:val="Affiliation"/>
        <w:spacing w:after="0" w:line="240" w:lineRule="auto"/>
        <w:jc w:val="left"/>
        <w:rPr>
          <w:rFonts w:ascii="Arial" w:hAnsi="Arial" w:cs="Arial"/>
          <w:b/>
          <w:u w:val="single"/>
        </w:rPr>
      </w:pPr>
      <w:r w:rsidRPr="00426552">
        <w:rPr>
          <w:rFonts w:ascii="Arial" w:hAnsi="Arial" w:cs="Arial"/>
          <w:b/>
          <w:u w:val="single"/>
        </w:rPr>
        <w:t>Reviewer details:</w:t>
      </w:r>
    </w:p>
    <w:p w14:paraId="585CB5C4" w14:textId="77777777" w:rsidR="00605CE8" w:rsidRPr="00426552" w:rsidRDefault="00605CE8" w:rsidP="00605CE8">
      <w:pPr>
        <w:pStyle w:val="Affiliation"/>
        <w:spacing w:after="0" w:line="240" w:lineRule="auto"/>
        <w:jc w:val="left"/>
        <w:rPr>
          <w:rFonts w:ascii="Arial" w:hAnsi="Arial" w:cs="Arial"/>
          <w:b/>
        </w:rPr>
      </w:pPr>
      <w:r w:rsidRPr="00426552">
        <w:rPr>
          <w:rFonts w:ascii="Arial" w:hAnsi="Arial" w:cs="Arial"/>
          <w:b/>
          <w:color w:val="000000"/>
        </w:rPr>
        <w:t>B. R. Kumar, Andhra Loyola College, India</w:t>
      </w:r>
    </w:p>
    <w:p w14:paraId="1DE6BAC0" w14:textId="77777777" w:rsidR="00832F64" w:rsidRPr="00605CE8" w:rsidRDefault="00832F64" w:rsidP="00832F64">
      <w:pPr>
        <w:rPr>
          <w:rFonts w:ascii="Arial" w:hAnsi="Arial" w:cs="Arial"/>
          <w:bCs/>
          <w:sz w:val="20"/>
          <w:szCs w:val="20"/>
          <w:u w:val="single"/>
        </w:rPr>
      </w:pPr>
    </w:p>
    <w:bookmarkEnd w:id="1"/>
    <w:p w14:paraId="37970FCC" w14:textId="77777777" w:rsidR="00832F64" w:rsidRPr="00605CE8" w:rsidRDefault="00832F64" w:rsidP="00832F64">
      <w:pPr>
        <w:rPr>
          <w:rFonts w:ascii="Arial" w:hAnsi="Arial" w:cs="Arial"/>
          <w:sz w:val="20"/>
          <w:szCs w:val="20"/>
        </w:rPr>
      </w:pPr>
    </w:p>
    <w:p w14:paraId="48DC05A4" w14:textId="77777777" w:rsidR="004C3DF1" w:rsidRPr="00605CE8" w:rsidRDefault="004C3DF1" w:rsidP="00832F64">
      <w:pPr>
        <w:pStyle w:val="BodyText"/>
        <w:rPr>
          <w:rFonts w:ascii="Arial" w:hAnsi="Arial" w:cs="Arial"/>
          <w:b/>
          <w:sz w:val="20"/>
          <w:szCs w:val="20"/>
          <w:lang w:val="en-GB"/>
        </w:rPr>
      </w:pPr>
    </w:p>
    <w:sectPr w:rsidR="004C3DF1" w:rsidRPr="00605CE8"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B010B" w14:textId="77777777" w:rsidR="00B94B81" w:rsidRPr="0000007A" w:rsidRDefault="00B94B81" w:rsidP="0099583E">
      <w:r>
        <w:separator/>
      </w:r>
    </w:p>
  </w:endnote>
  <w:endnote w:type="continuationSeparator" w:id="0">
    <w:p w14:paraId="188982A1" w14:textId="77777777" w:rsidR="00B94B81" w:rsidRPr="0000007A" w:rsidRDefault="00B94B8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1CE2" w14:textId="77777777" w:rsidR="00B94B81" w:rsidRPr="0000007A" w:rsidRDefault="00B94B81" w:rsidP="0099583E">
      <w:r>
        <w:separator/>
      </w:r>
    </w:p>
  </w:footnote>
  <w:footnote w:type="continuationSeparator" w:id="0">
    <w:p w14:paraId="38CA6004" w14:textId="77777777" w:rsidR="00B94B81" w:rsidRPr="0000007A" w:rsidRDefault="00B94B8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75CBB"/>
    <w:multiLevelType w:val="multilevel"/>
    <w:tmpl w:val="54FA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9340946">
    <w:abstractNumId w:val="3"/>
  </w:num>
  <w:num w:numId="2" w16cid:durableId="2089451104">
    <w:abstractNumId w:val="6"/>
  </w:num>
  <w:num w:numId="3" w16cid:durableId="1896089029">
    <w:abstractNumId w:val="5"/>
  </w:num>
  <w:num w:numId="4" w16cid:durableId="161893725">
    <w:abstractNumId w:val="7"/>
  </w:num>
  <w:num w:numId="5" w16cid:durableId="87242645">
    <w:abstractNumId w:val="4"/>
  </w:num>
  <w:num w:numId="6" w16cid:durableId="1782532850">
    <w:abstractNumId w:val="0"/>
  </w:num>
  <w:num w:numId="7" w16cid:durableId="2080515419">
    <w:abstractNumId w:val="1"/>
  </w:num>
  <w:num w:numId="8" w16cid:durableId="1166170373">
    <w:abstractNumId w:val="10"/>
  </w:num>
  <w:num w:numId="9" w16cid:durableId="408040774">
    <w:abstractNumId w:val="9"/>
  </w:num>
  <w:num w:numId="10" w16cid:durableId="400451518">
    <w:abstractNumId w:val="2"/>
  </w:num>
  <w:num w:numId="11" w16cid:durableId="788008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ADC"/>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4E1"/>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93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1E71"/>
    <w:rsid w:val="00374F93"/>
    <w:rsid w:val="00377F1D"/>
    <w:rsid w:val="003933C5"/>
    <w:rsid w:val="00394901"/>
    <w:rsid w:val="003A04E7"/>
    <w:rsid w:val="003A1C45"/>
    <w:rsid w:val="003A4991"/>
    <w:rsid w:val="003A6E1A"/>
    <w:rsid w:val="003B1D0B"/>
    <w:rsid w:val="003B2172"/>
    <w:rsid w:val="003D1BDE"/>
    <w:rsid w:val="003E72B2"/>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27A8"/>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05CE8"/>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32F64"/>
    <w:rsid w:val="00846F1F"/>
    <w:rsid w:val="008470AB"/>
    <w:rsid w:val="0085546D"/>
    <w:rsid w:val="0086369B"/>
    <w:rsid w:val="00867E37"/>
    <w:rsid w:val="0087201B"/>
    <w:rsid w:val="00877F10"/>
    <w:rsid w:val="00882091"/>
    <w:rsid w:val="00893E75"/>
    <w:rsid w:val="00895D0A"/>
    <w:rsid w:val="008B265C"/>
    <w:rsid w:val="008C2F62"/>
    <w:rsid w:val="008C4905"/>
    <w:rsid w:val="008C4B1F"/>
    <w:rsid w:val="008C75AD"/>
    <w:rsid w:val="008D020E"/>
    <w:rsid w:val="008E5067"/>
    <w:rsid w:val="008F036B"/>
    <w:rsid w:val="008F36E4"/>
    <w:rsid w:val="0090720F"/>
    <w:rsid w:val="0091410B"/>
    <w:rsid w:val="009245E3"/>
    <w:rsid w:val="0092773F"/>
    <w:rsid w:val="00942DEE"/>
    <w:rsid w:val="00944F67"/>
    <w:rsid w:val="009553EC"/>
    <w:rsid w:val="00955E45"/>
    <w:rsid w:val="00962B70"/>
    <w:rsid w:val="00967C62"/>
    <w:rsid w:val="00973287"/>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5E7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94B81"/>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0AE8"/>
    <w:rsid w:val="00D24CBE"/>
    <w:rsid w:val="00D27A79"/>
    <w:rsid w:val="00D32AC2"/>
    <w:rsid w:val="00D40416"/>
    <w:rsid w:val="00D430AB"/>
    <w:rsid w:val="00D4782A"/>
    <w:rsid w:val="00D66AC4"/>
    <w:rsid w:val="00D709EB"/>
    <w:rsid w:val="00D7603E"/>
    <w:rsid w:val="00D90124"/>
    <w:rsid w:val="00D9392F"/>
    <w:rsid w:val="00D9427C"/>
    <w:rsid w:val="00DA2679"/>
    <w:rsid w:val="00DA3C3D"/>
    <w:rsid w:val="00DA41F5"/>
    <w:rsid w:val="00DB1241"/>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UnresolvedMention">
    <w:name w:val="Unresolved Mention"/>
    <w:basedOn w:val="DefaultParagraphFont"/>
    <w:uiPriority w:val="99"/>
    <w:semiHidden/>
    <w:unhideWhenUsed/>
    <w:rsid w:val="008C4905"/>
    <w:rPr>
      <w:color w:val="605E5C"/>
      <w:shd w:val="clear" w:color="auto" w:fill="E1DFDD"/>
    </w:rPr>
  </w:style>
  <w:style w:type="paragraph" w:customStyle="1" w:styleId="Affiliation">
    <w:name w:val="Affiliation"/>
    <w:basedOn w:val="Normal"/>
    <w:rsid w:val="00605CE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3564">
      <w:bodyDiv w:val="1"/>
      <w:marLeft w:val="0"/>
      <w:marRight w:val="0"/>
      <w:marTop w:val="0"/>
      <w:marBottom w:val="0"/>
      <w:divBdr>
        <w:top w:val="none" w:sz="0" w:space="0" w:color="auto"/>
        <w:left w:val="none" w:sz="0" w:space="0" w:color="auto"/>
        <w:bottom w:val="none" w:sz="0" w:space="0" w:color="auto"/>
        <w:right w:val="none" w:sz="0" w:space="0" w:color="auto"/>
      </w:divBdr>
    </w:div>
    <w:div w:id="367029722">
      <w:bodyDiv w:val="1"/>
      <w:marLeft w:val="0"/>
      <w:marRight w:val="0"/>
      <w:marTop w:val="0"/>
      <w:marBottom w:val="0"/>
      <w:divBdr>
        <w:top w:val="none" w:sz="0" w:space="0" w:color="auto"/>
        <w:left w:val="none" w:sz="0" w:space="0" w:color="auto"/>
        <w:bottom w:val="none" w:sz="0" w:space="0" w:color="auto"/>
        <w:right w:val="none" w:sz="0" w:space="0" w:color="auto"/>
      </w:divBdr>
    </w:div>
    <w:div w:id="419260063">
      <w:bodyDiv w:val="1"/>
      <w:marLeft w:val="0"/>
      <w:marRight w:val="0"/>
      <w:marTop w:val="0"/>
      <w:marBottom w:val="0"/>
      <w:divBdr>
        <w:top w:val="none" w:sz="0" w:space="0" w:color="auto"/>
        <w:left w:val="none" w:sz="0" w:space="0" w:color="auto"/>
        <w:bottom w:val="none" w:sz="0" w:space="0" w:color="auto"/>
        <w:right w:val="none" w:sz="0" w:space="0" w:color="auto"/>
      </w:divBdr>
    </w:div>
    <w:div w:id="436490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12450795">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709188297">
      <w:bodyDiv w:val="1"/>
      <w:marLeft w:val="0"/>
      <w:marRight w:val="0"/>
      <w:marTop w:val="0"/>
      <w:marBottom w:val="0"/>
      <w:divBdr>
        <w:top w:val="none" w:sz="0" w:space="0" w:color="auto"/>
        <w:left w:val="none" w:sz="0" w:space="0" w:color="auto"/>
        <w:bottom w:val="none" w:sz="0" w:space="0" w:color="auto"/>
        <w:right w:val="none" w:sz="0" w:space="0" w:color="auto"/>
      </w:divBdr>
    </w:div>
    <w:div w:id="71199931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13489867">
      <w:bodyDiv w:val="1"/>
      <w:marLeft w:val="0"/>
      <w:marRight w:val="0"/>
      <w:marTop w:val="0"/>
      <w:marBottom w:val="0"/>
      <w:divBdr>
        <w:top w:val="none" w:sz="0" w:space="0" w:color="auto"/>
        <w:left w:val="none" w:sz="0" w:space="0" w:color="auto"/>
        <w:bottom w:val="none" w:sz="0" w:space="0" w:color="auto"/>
        <w:right w:val="none" w:sz="0" w:space="0" w:color="auto"/>
      </w:divBdr>
    </w:div>
    <w:div w:id="137882139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16939459">
      <w:bodyDiv w:val="1"/>
      <w:marLeft w:val="0"/>
      <w:marRight w:val="0"/>
      <w:marTop w:val="0"/>
      <w:marBottom w:val="0"/>
      <w:divBdr>
        <w:top w:val="none" w:sz="0" w:space="0" w:color="auto"/>
        <w:left w:val="none" w:sz="0" w:space="0" w:color="auto"/>
        <w:bottom w:val="none" w:sz="0" w:space="0" w:color="auto"/>
        <w:right w:val="none" w:sz="0" w:space="0" w:color="auto"/>
      </w:divBdr>
      <w:divsChild>
        <w:div w:id="1122922335">
          <w:marLeft w:val="0"/>
          <w:marRight w:val="0"/>
          <w:marTop w:val="0"/>
          <w:marBottom w:val="0"/>
          <w:divBdr>
            <w:top w:val="none" w:sz="0" w:space="0" w:color="auto"/>
            <w:left w:val="none" w:sz="0" w:space="0" w:color="auto"/>
            <w:bottom w:val="none" w:sz="0" w:space="0" w:color="auto"/>
            <w:right w:val="none" w:sz="0" w:space="0" w:color="auto"/>
          </w:divBdr>
        </w:div>
      </w:divsChild>
    </w:div>
    <w:div w:id="1946618405">
      <w:bodyDiv w:val="1"/>
      <w:marLeft w:val="0"/>
      <w:marRight w:val="0"/>
      <w:marTop w:val="0"/>
      <w:marBottom w:val="0"/>
      <w:divBdr>
        <w:top w:val="none" w:sz="0" w:space="0" w:color="auto"/>
        <w:left w:val="none" w:sz="0" w:space="0" w:color="auto"/>
        <w:bottom w:val="none" w:sz="0" w:space="0" w:color="auto"/>
        <w:right w:val="none" w:sz="0" w:space="0" w:color="auto"/>
      </w:divBdr>
    </w:div>
    <w:div w:id="2059165774">
      <w:bodyDiv w:val="1"/>
      <w:marLeft w:val="0"/>
      <w:marRight w:val="0"/>
      <w:marTop w:val="0"/>
      <w:marBottom w:val="0"/>
      <w:divBdr>
        <w:top w:val="none" w:sz="0" w:space="0" w:color="auto"/>
        <w:left w:val="none" w:sz="0" w:space="0" w:color="auto"/>
        <w:bottom w:val="none" w:sz="0" w:space="0" w:color="auto"/>
        <w:right w:val="none" w:sz="0" w:space="0" w:color="auto"/>
      </w:divBdr>
    </w:div>
    <w:div w:id="2066053912">
      <w:bodyDiv w:val="1"/>
      <w:marLeft w:val="0"/>
      <w:marRight w:val="0"/>
      <w:marTop w:val="0"/>
      <w:marBottom w:val="0"/>
      <w:divBdr>
        <w:top w:val="none" w:sz="0" w:space="0" w:color="auto"/>
        <w:left w:val="none" w:sz="0" w:space="0" w:color="auto"/>
        <w:bottom w:val="none" w:sz="0" w:space="0" w:color="auto"/>
        <w:right w:val="none" w:sz="0" w:space="0" w:color="auto"/>
      </w:divBdr>
    </w:div>
    <w:div w:id="2104109356">
      <w:bodyDiv w:val="1"/>
      <w:marLeft w:val="0"/>
      <w:marRight w:val="0"/>
      <w:marTop w:val="0"/>
      <w:marBottom w:val="0"/>
      <w:divBdr>
        <w:top w:val="none" w:sz="0" w:space="0" w:color="auto"/>
        <w:left w:val="none" w:sz="0" w:space="0" w:color="auto"/>
        <w:bottom w:val="none" w:sz="0" w:space="0" w:color="auto"/>
        <w:right w:val="none" w:sz="0" w:space="0" w:color="auto"/>
      </w:divBdr>
      <w:divsChild>
        <w:div w:id="1516649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8769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2025-10-24T11:28:00Z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