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664E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664E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664E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6664E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64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66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D7AB73C" w:rsidR="0000007A" w:rsidRPr="006664EA" w:rsidRDefault="00B24C1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664E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6664E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6664E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6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158A6FB" w:rsidR="0000007A" w:rsidRPr="006664E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66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66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66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0052A" w:rsidRPr="00666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6617</w:t>
            </w:r>
          </w:p>
        </w:tc>
      </w:tr>
      <w:tr w:rsidR="0000007A" w:rsidRPr="006664E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6664E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64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12CA019" w:rsidR="0000007A" w:rsidRPr="006664EA" w:rsidRDefault="00EF61C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664EA">
              <w:rPr>
                <w:rFonts w:ascii="Arial" w:hAnsi="Arial" w:cs="Arial"/>
                <w:b/>
                <w:sz w:val="20"/>
                <w:szCs w:val="20"/>
                <w:lang w:val="en-GB"/>
              </w:rPr>
              <w:t>Adaptation of Owls to Urban Life</w:t>
            </w:r>
          </w:p>
        </w:tc>
      </w:tr>
      <w:tr w:rsidR="00CF0BBB" w:rsidRPr="006664E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6664E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6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F8779CE" w:rsidR="00CF0BBB" w:rsidRPr="006664EA" w:rsidRDefault="0010052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4E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664E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6664E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664E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664E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64E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664E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664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664E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664E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664E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64E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664E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4E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664E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664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664EA">
              <w:rPr>
                <w:rFonts w:ascii="Arial" w:hAnsi="Arial" w:cs="Arial"/>
                <w:lang w:val="en-GB"/>
              </w:rPr>
              <w:t>Author’s Feedback</w:t>
            </w:r>
            <w:r w:rsidRPr="006664E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664E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664E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664E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664E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6664E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6664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664E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664E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664E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664E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6664E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6664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664E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664E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664E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664E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6664E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6664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664E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664E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66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6664E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6664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664E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664E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664E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664E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6664E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6664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664E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664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664E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664E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664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664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6664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6664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6664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664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664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664E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664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664E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664E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664E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664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34C45CA7" w:rsidR="00F1171E" w:rsidRPr="006664EA" w:rsidRDefault="00D12BD5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4EA">
              <w:rPr>
                <w:rFonts w:ascii="Arial" w:hAnsi="Arial" w:cs="Arial"/>
                <w:b/>
                <w:sz w:val="20"/>
                <w:szCs w:val="20"/>
                <w:lang w:val="en-GB"/>
              </w:rPr>
              <w:t>See the attachment</w:t>
            </w:r>
          </w:p>
          <w:p w14:paraId="5E946A0E" w14:textId="77777777" w:rsidR="00F1171E" w:rsidRPr="006664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6664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6664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664E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6664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6664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6664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6664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6664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6664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6664E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664E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664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664E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664E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664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664EA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664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664E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64E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6664E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664EA">
              <w:rPr>
                <w:rFonts w:ascii="Arial" w:hAnsi="Arial" w:cs="Arial"/>
                <w:lang w:val="en-GB"/>
              </w:rPr>
              <w:t>Author’s comment</w:t>
            </w:r>
            <w:r w:rsidRPr="006664E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664E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664EA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664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4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664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664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664E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664E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664E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6664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6664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6664E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664E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664E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664E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9A76747" w14:textId="77777777" w:rsidR="006664EA" w:rsidRPr="001805C6" w:rsidRDefault="006664EA" w:rsidP="006664E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805C6">
        <w:rPr>
          <w:rFonts w:ascii="Arial" w:hAnsi="Arial" w:cs="Arial"/>
          <w:b/>
          <w:u w:val="single"/>
        </w:rPr>
        <w:t>Reviewer details:</w:t>
      </w:r>
    </w:p>
    <w:p w14:paraId="263215E4" w14:textId="77777777" w:rsidR="006664EA" w:rsidRPr="001805C6" w:rsidRDefault="006664EA" w:rsidP="006664E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805C6">
        <w:rPr>
          <w:rFonts w:ascii="Arial" w:hAnsi="Arial" w:cs="Arial"/>
          <w:b/>
          <w:color w:val="000000"/>
        </w:rPr>
        <w:t>Abdelwahab Chedad, Algeria</w:t>
      </w:r>
    </w:p>
    <w:p w14:paraId="4DE829F6" w14:textId="77777777" w:rsidR="006664EA" w:rsidRPr="006664EA" w:rsidRDefault="006664EA">
      <w:pPr>
        <w:rPr>
          <w:rFonts w:ascii="Arial" w:hAnsi="Arial" w:cs="Arial"/>
          <w:b/>
          <w:sz w:val="20"/>
          <w:szCs w:val="20"/>
          <w:lang w:val="en-GB"/>
        </w:rPr>
      </w:pPr>
    </w:p>
    <w:sectPr w:rsidR="006664EA" w:rsidRPr="006664E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76041" w14:textId="77777777" w:rsidR="005B6022" w:rsidRPr="0000007A" w:rsidRDefault="005B6022" w:rsidP="0099583E">
      <w:r>
        <w:separator/>
      </w:r>
    </w:p>
  </w:endnote>
  <w:endnote w:type="continuationSeparator" w:id="0">
    <w:p w14:paraId="47C9816F" w14:textId="77777777" w:rsidR="005B6022" w:rsidRPr="0000007A" w:rsidRDefault="005B602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30E2E" w14:textId="77777777" w:rsidR="005B6022" w:rsidRPr="0000007A" w:rsidRDefault="005B6022" w:rsidP="0099583E">
      <w:r>
        <w:separator/>
      </w:r>
    </w:p>
  </w:footnote>
  <w:footnote w:type="continuationSeparator" w:id="0">
    <w:p w14:paraId="0D0468EE" w14:textId="77777777" w:rsidR="005B6022" w:rsidRPr="0000007A" w:rsidRDefault="005B602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0292903">
    <w:abstractNumId w:val="3"/>
  </w:num>
  <w:num w:numId="2" w16cid:durableId="83499246">
    <w:abstractNumId w:val="6"/>
  </w:num>
  <w:num w:numId="3" w16cid:durableId="484589319">
    <w:abstractNumId w:val="5"/>
  </w:num>
  <w:num w:numId="4" w16cid:durableId="414086239">
    <w:abstractNumId w:val="7"/>
  </w:num>
  <w:num w:numId="5" w16cid:durableId="1970434545">
    <w:abstractNumId w:val="4"/>
  </w:num>
  <w:num w:numId="6" w16cid:durableId="122311803">
    <w:abstractNumId w:val="0"/>
  </w:num>
  <w:num w:numId="7" w16cid:durableId="911239890">
    <w:abstractNumId w:val="1"/>
  </w:num>
  <w:num w:numId="8" w16cid:durableId="1589315178">
    <w:abstractNumId w:val="9"/>
  </w:num>
  <w:num w:numId="9" w16cid:durableId="1278878523">
    <w:abstractNumId w:val="8"/>
  </w:num>
  <w:num w:numId="10" w16cid:durableId="74012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052A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540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20D9"/>
    <w:rsid w:val="005A4F17"/>
    <w:rsid w:val="005B3509"/>
    <w:rsid w:val="005B6022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64EA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C7006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2E5C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5A3F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5213"/>
    <w:rsid w:val="00AD6C51"/>
    <w:rsid w:val="00AE0E9B"/>
    <w:rsid w:val="00AE54CD"/>
    <w:rsid w:val="00AF3016"/>
    <w:rsid w:val="00B03A45"/>
    <w:rsid w:val="00B2236C"/>
    <w:rsid w:val="00B22FE6"/>
    <w:rsid w:val="00B24C18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2BD5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0B94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EF61C4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6182"/>
    <w:rsid w:val="00F73CF2"/>
    <w:rsid w:val="00F7525A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66182"/>
    <w:rPr>
      <w:b/>
      <w:bCs/>
    </w:rPr>
  </w:style>
  <w:style w:type="paragraph" w:customStyle="1" w:styleId="Affiliation">
    <w:name w:val="Affiliation"/>
    <w:basedOn w:val="Normal"/>
    <w:rsid w:val="006664E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2025-10-28T11:57:00Z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