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65FBE" w14:paraId="1643A4CA" w14:textId="77777777" w:rsidTr="004847FF">
        <w:trPr>
          <w:trHeight w:val="450"/>
        </w:trPr>
        <w:tc>
          <w:tcPr>
            <w:tcW w:w="5000" w:type="pct"/>
            <w:gridSpan w:val="2"/>
            <w:tcBorders>
              <w:top w:val="nil"/>
              <w:left w:val="nil"/>
              <w:right w:val="nil"/>
            </w:tcBorders>
          </w:tcPr>
          <w:p w14:paraId="4C55E51F" w14:textId="392B81C6" w:rsidR="00602F7D" w:rsidRPr="00665FBE" w:rsidRDefault="00DF3EEA" w:rsidP="00F2643C">
            <w:pPr>
              <w:pStyle w:val="Heading2"/>
              <w:jc w:val="left"/>
              <w:rPr>
                <w:rFonts w:ascii="Arial" w:hAnsi="Arial" w:cs="Arial"/>
                <w:b w:val="0"/>
                <w:bCs w:val="0"/>
                <w:lang w:val="en-US"/>
              </w:rPr>
            </w:pPr>
            <w:r w:rsidRPr="00665FBE">
              <w:rPr>
                <w:rFonts w:ascii="Arial" w:hAnsi="Arial" w:cs="Arial"/>
                <w:b w:val="0"/>
                <w:bCs w:val="0"/>
                <w:lang w:val="en-US"/>
              </w:rPr>
              <w:t xml:space="preserve">   </w:t>
            </w:r>
          </w:p>
        </w:tc>
      </w:tr>
      <w:tr w:rsidR="0000007A" w:rsidRPr="00665FBE" w14:paraId="127EAD7E" w14:textId="77777777" w:rsidTr="00F33C84">
        <w:trPr>
          <w:trHeight w:val="413"/>
        </w:trPr>
        <w:tc>
          <w:tcPr>
            <w:tcW w:w="1234" w:type="pct"/>
          </w:tcPr>
          <w:p w14:paraId="3C159AA5" w14:textId="77777777" w:rsidR="0000007A" w:rsidRPr="00665FBE" w:rsidRDefault="00D27A79" w:rsidP="00696CAD">
            <w:pPr>
              <w:pStyle w:val="BodyText"/>
              <w:ind w:left="90"/>
              <w:jc w:val="left"/>
              <w:rPr>
                <w:rFonts w:ascii="Arial" w:hAnsi="Arial" w:cs="Arial"/>
                <w:bCs/>
                <w:sz w:val="20"/>
                <w:szCs w:val="20"/>
                <w:lang w:val="en-GB"/>
              </w:rPr>
            </w:pPr>
            <w:r w:rsidRPr="00665FBE">
              <w:rPr>
                <w:rFonts w:ascii="Arial" w:hAnsi="Arial" w:cs="Arial"/>
                <w:bCs/>
                <w:sz w:val="20"/>
                <w:szCs w:val="20"/>
                <w:lang w:val="en-GB"/>
              </w:rPr>
              <w:t xml:space="preserve">Book </w:t>
            </w:r>
            <w:r w:rsidR="0000007A" w:rsidRPr="00665FB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3C478DF" w:rsidR="0000007A" w:rsidRPr="00665FBE" w:rsidRDefault="008E2F8B" w:rsidP="00054BC4">
            <w:pPr>
              <w:pStyle w:val="NormalWeb"/>
              <w:rPr>
                <w:rFonts w:ascii="Arial" w:hAnsi="Arial" w:cs="Arial"/>
                <w:b/>
                <w:bCs/>
                <w:sz w:val="20"/>
                <w:szCs w:val="20"/>
                <w:u w:val="single"/>
              </w:rPr>
            </w:pPr>
            <w:hyperlink r:id="rId7" w:history="1">
              <w:r w:rsidRPr="00665FBE">
                <w:rPr>
                  <w:rStyle w:val="Hyperlink"/>
                  <w:rFonts w:ascii="Arial" w:hAnsi="Arial" w:cs="Arial"/>
                  <w:b/>
                  <w:bCs/>
                  <w:sz w:val="20"/>
                  <w:szCs w:val="20"/>
                </w:rPr>
                <w:t>Medical Science: Updates and Prospects</w:t>
              </w:r>
            </w:hyperlink>
          </w:p>
        </w:tc>
      </w:tr>
      <w:tr w:rsidR="0000007A" w:rsidRPr="00665FBE" w14:paraId="73C90375" w14:textId="77777777" w:rsidTr="002E7787">
        <w:trPr>
          <w:trHeight w:val="290"/>
        </w:trPr>
        <w:tc>
          <w:tcPr>
            <w:tcW w:w="1234" w:type="pct"/>
          </w:tcPr>
          <w:p w14:paraId="20D28135" w14:textId="77777777" w:rsidR="0000007A" w:rsidRPr="00665FBE" w:rsidRDefault="0000007A" w:rsidP="00696CAD">
            <w:pPr>
              <w:pStyle w:val="BodyText"/>
              <w:ind w:left="90"/>
              <w:jc w:val="left"/>
              <w:rPr>
                <w:rFonts w:ascii="Arial" w:hAnsi="Arial" w:cs="Arial"/>
                <w:bCs/>
                <w:sz w:val="20"/>
                <w:szCs w:val="20"/>
                <w:lang w:val="en-GB"/>
              </w:rPr>
            </w:pPr>
            <w:r w:rsidRPr="00665FB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6270E60" w:rsidR="0000007A" w:rsidRPr="00665FBE" w:rsidRDefault="00E72A8E" w:rsidP="00F3669D">
            <w:pPr>
              <w:pStyle w:val="NormalWeb"/>
              <w:spacing w:before="0" w:beforeAutospacing="0" w:after="0" w:afterAutospacing="0"/>
              <w:rPr>
                <w:rFonts w:ascii="Arial" w:hAnsi="Arial" w:cs="Arial"/>
                <w:b/>
                <w:bCs/>
                <w:sz w:val="20"/>
                <w:szCs w:val="20"/>
                <w:highlight w:val="yellow"/>
                <w:lang w:val="en-GB"/>
              </w:rPr>
            </w:pPr>
            <w:r w:rsidRPr="00665FBE">
              <w:rPr>
                <w:rFonts w:ascii="Arial" w:hAnsi="Arial" w:cs="Arial"/>
                <w:b/>
                <w:bCs/>
                <w:sz w:val="20"/>
                <w:szCs w:val="20"/>
                <w:lang w:val="en-GB"/>
              </w:rPr>
              <w:t>Ms_BP</w:t>
            </w:r>
            <w:r w:rsidR="00FC432A" w:rsidRPr="00665FBE">
              <w:rPr>
                <w:rFonts w:ascii="Arial" w:hAnsi="Arial" w:cs="Arial"/>
                <w:b/>
                <w:bCs/>
                <w:sz w:val="20"/>
                <w:szCs w:val="20"/>
                <w:lang w:val="en-GB"/>
              </w:rPr>
              <w:t>R</w:t>
            </w:r>
            <w:r w:rsidRPr="00665FBE">
              <w:rPr>
                <w:rFonts w:ascii="Arial" w:hAnsi="Arial" w:cs="Arial"/>
                <w:b/>
                <w:bCs/>
                <w:sz w:val="20"/>
                <w:szCs w:val="20"/>
                <w:lang w:val="en-GB"/>
              </w:rPr>
              <w:t>_</w:t>
            </w:r>
            <w:r w:rsidR="00E750BD" w:rsidRPr="00665FBE">
              <w:rPr>
                <w:rFonts w:ascii="Arial" w:hAnsi="Arial" w:cs="Arial"/>
                <w:b/>
                <w:bCs/>
                <w:sz w:val="20"/>
                <w:szCs w:val="20"/>
                <w:lang w:val="en-GB"/>
              </w:rPr>
              <w:t>6625</w:t>
            </w:r>
          </w:p>
        </w:tc>
      </w:tr>
      <w:tr w:rsidR="0000007A" w:rsidRPr="00665FBE" w14:paraId="05B60576" w14:textId="77777777" w:rsidTr="002109D6">
        <w:trPr>
          <w:trHeight w:val="331"/>
        </w:trPr>
        <w:tc>
          <w:tcPr>
            <w:tcW w:w="1234" w:type="pct"/>
          </w:tcPr>
          <w:p w14:paraId="0196A627" w14:textId="77777777" w:rsidR="0000007A" w:rsidRPr="00665FBE" w:rsidRDefault="0000007A" w:rsidP="00696CAD">
            <w:pPr>
              <w:pStyle w:val="BodyText"/>
              <w:ind w:left="90"/>
              <w:jc w:val="left"/>
              <w:rPr>
                <w:rFonts w:ascii="Arial" w:hAnsi="Arial" w:cs="Arial"/>
                <w:bCs/>
                <w:sz w:val="20"/>
                <w:szCs w:val="20"/>
                <w:lang w:val="en-GB"/>
              </w:rPr>
            </w:pPr>
            <w:r w:rsidRPr="00665FB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A67C19F" w:rsidR="0000007A" w:rsidRPr="00665FBE" w:rsidRDefault="00717C3A" w:rsidP="000450FC">
            <w:pPr>
              <w:pStyle w:val="NormalWeb"/>
              <w:spacing w:before="0" w:beforeAutospacing="0" w:after="0" w:afterAutospacing="0"/>
              <w:rPr>
                <w:rFonts w:ascii="Arial" w:hAnsi="Arial" w:cs="Arial"/>
                <w:b/>
                <w:sz w:val="20"/>
                <w:szCs w:val="20"/>
                <w:highlight w:val="yellow"/>
                <w:lang w:val="en-GB"/>
              </w:rPr>
            </w:pPr>
            <w:r w:rsidRPr="00665FBE">
              <w:rPr>
                <w:rFonts w:ascii="Arial" w:hAnsi="Arial" w:cs="Arial"/>
                <w:b/>
                <w:sz w:val="20"/>
                <w:szCs w:val="20"/>
                <w:lang w:val="en-GB"/>
              </w:rPr>
              <w:t>An Update on The Surgical Management of Achalasia Cardia: A Review</w:t>
            </w:r>
          </w:p>
        </w:tc>
      </w:tr>
      <w:tr w:rsidR="00CF0BBB" w:rsidRPr="00665FBE" w14:paraId="6D508B1C" w14:textId="77777777" w:rsidTr="002E7787">
        <w:trPr>
          <w:trHeight w:val="332"/>
        </w:trPr>
        <w:tc>
          <w:tcPr>
            <w:tcW w:w="1234" w:type="pct"/>
          </w:tcPr>
          <w:p w14:paraId="32FC28F7" w14:textId="77777777" w:rsidR="00CF0BBB" w:rsidRPr="00665FBE" w:rsidRDefault="00CF0BBB" w:rsidP="00696CAD">
            <w:pPr>
              <w:pStyle w:val="BodyText"/>
              <w:ind w:left="90"/>
              <w:jc w:val="left"/>
              <w:rPr>
                <w:rFonts w:ascii="Arial" w:hAnsi="Arial" w:cs="Arial"/>
                <w:bCs/>
                <w:sz w:val="20"/>
                <w:szCs w:val="20"/>
                <w:lang w:val="en-GB"/>
              </w:rPr>
            </w:pPr>
            <w:r w:rsidRPr="00665FB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1BBF960" w:rsidR="00CF0BBB" w:rsidRPr="00665FBE" w:rsidRDefault="00E750BD" w:rsidP="000450FC">
            <w:pPr>
              <w:pStyle w:val="NormalWeb"/>
              <w:spacing w:before="0" w:beforeAutospacing="0" w:after="0" w:afterAutospacing="0"/>
              <w:rPr>
                <w:rFonts w:ascii="Arial" w:hAnsi="Arial" w:cs="Arial"/>
                <w:b/>
                <w:sz w:val="20"/>
                <w:szCs w:val="20"/>
                <w:lang w:val="en-GB"/>
              </w:rPr>
            </w:pPr>
            <w:r w:rsidRPr="00665FBE">
              <w:rPr>
                <w:rFonts w:ascii="Arial" w:hAnsi="Arial" w:cs="Arial"/>
                <w:b/>
                <w:sz w:val="20"/>
                <w:szCs w:val="20"/>
                <w:lang w:val="en-GB"/>
              </w:rPr>
              <w:t>Book Chapter</w:t>
            </w:r>
          </w:p>
        </w:tc>
      </w:tr>
    </w:tbl>
    <w:p w14:paraId="45F5983C" w14:textId="77777777" w:rsidR="00037D52" w:rsidRPr="00665FBE" w:rsidRDefault="00037D52" w:rsidP="0000007A">
      <w:pPr>
        <w:pStyle w:val="BodyText"/>
        <w:rPr>
          <w:rFonts w:ascii="Arial" w:hAnsi="Arial" w:cs="Arial"/>
          <w:b/>
          <w:bCs/>
          <w:sz w:val="20"/>
          <w:szCs w:val="20"/>
          <w:u w:val="single"/>
          <w:lang w:val="en-GB"/>
        </w:rPr>
      </w:pPr>
    </w:p>
    <w:p w14:paraId="5A743ECE" w14:textId="77777777" w:rsidR="00D27A79" w:rsidRPr="00665FB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65FBE" w14:paraId="71A94C1F" w14:textId="77777777" w:rsidTr="007222C8">
        <w:tc>
          <w:tcPr>
            <w:tcW w:w="5000" w:type="pct"/>
            <w:gridSpan w:val="3"/>
            <w:tcBorders>
              <w:top w:val="nil"/>
              <w:left w:val="nil"/>
              <w:right w:val="nil"/>
            </w:tcBorders>
            <w:noWrap/>
          </w:tcPr>
          <w:p w14:paraId="0BC15285" w14:textId="75BEB51F" w:rsidR="00F1171E" w:rsidRPr="00665FBE" w:rsidRDefault="00F1171E" w:rsidP="007222C8">
            <w:pPr>
              <w:pStyle w:val="Heading2"/>
              <w:jc w:val="left"/>
              <w:rPr>
                <w:rFonts w:ascii="Arial" w:hAnsi="Arial" w:cs="Arial"/>
                <w:lang w:val="en-GB"/>
              </w:rPr>
            </w:pPr>
            <w:r w:rsidRPr="00665FBE">
              <w:rPr>
                <w:rFonts w:ascii="Arial" w:hAnsi="Arial" w:cs="Arial"/>
                <w:highlight w:val="yellow"/>
                <w:lang w:val="en-GB"/>
              </w:rPr>
              <w:t>PART  1:</w:t>
            </w:r>
            <w:r w:rsidRPr="00665FBE">
              <w:rPr>
                <w:rFonts w:ascii="Arial" w:hAnsi="Arial" w:cs="Arial"/>
                <w:lang w:val="en-GB"/>
              </w:rPr>
              <w:t xml:space="preserve"> Comments</w:t>
            </w:r>
          </w:p>
          <w:p w14:paraId="1287753C" w14:textId="77777777" w:rsidR="00F1171E" w:rsidRPr="00665FBE" w:rsidRDefault="00F1171E" w:rsidP="007222C8">
            <w:pPr>
              <w:rPr>
                <w:rFonts w:ascii="Arial" w:hAnsi="Arial" w:cs="Arial"/>
                <w:sz w:val="20"/>
                <w:szCs w:val="20"/>
                <w:lang w:val="en-GB"/>
              </w:rPr>
            </w:pPr>
          </w:p>
        </w:tc>
      </w:tr>
      <w:tr w:rsidR="00F1171E" w:rsidRPr="00665FBE" w14:paraId="5EA12279" w14:textId="77777777" w:rsidTr="007222C8">
        <w:tc>
          <w:tcPr>
            <w:tcW w:w="1265" w:type="pct"/>
            <w:noWrap/>
          </w:tcPr>
          <w:p w14:paraId="7AE9682F" w14:textId="77777777" w:rsidR="00F1171E" w:rsidRPr="00665FBE" w:rsidRDefault="00F1171E" w:rsidP="007222C8">
            <w:pPr>
              <w:pStyle w:val="Heading2"/>
              <w:jc w:val="left"/>
              <w:rPr>
                <w:rFonts w:ascii="Arial" w:hAnsi="Arial" w:cs="Arial"/>
                <w:lang w:val="en-GB"/>
              </w:rPr>
            </w:pPr>
          </w:p>
        </w:tc>
        <w:tc>
          <w:tcPr>
            <w:tcW w:w="2212" w:type="pct"/>
          </w:tcPr>
          <w:p w14:paraId="5B8DBE06" w14:textId="77777777" w:rsidR="00F1171E" w:rsidRPr="00665FBE" w:rsidRDefault="00F1171E" w:rsidP="007222C8">
            <w:pPr>
              <w:pStyle w:val="Heading2"/>
              <w:jc w:val="left"/>
              <w:rPr>
                <w:rFonts w:ascii="Arial" w:hAnsi="Arial" w:cs="Arial"/>
                <w:lang w:val="en-GB"/>
              </w:rPr>
            </w:pPr>
            <w:r w:rsidRPr="00665FBE">
              <w:rPr>
                <w:rFonts w:ascii="Arial" w:hAnsi="Arial" w:cs="Arial"/>
                <w:lang w:val="en-GB"/>
              </w:rPr>
              <w:t>Reviewer’s comment</w:t>
            </w:r>
          </w:p>
          <w:p w14:paraId="693A9C4D" w14:textId="77777777" w:rsidR="00421DBF" w:rsidRPr="00665FBE" w:rsidRDefault="00421DBF" w:rsidP="00421DBF">
            <w:pPr>
              <w:rPr>
                <w:rFonts w:ascii="Arial" w:hAnsi="Arial" w:cs="Arial"/>
                <w:b/>
                <w:bCs/>
                <w:sz w:val="20"/>
                <w:szCs w:val="20"/>
              </w:rPr>
            </w:pPr>
            <w:r w:rsidRPr="00665FB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65FBE" w:rsidRDefault="00421DBF" w:rsidP="00421DBF">
            <w:pPr>
              <w:rPr>
                <w:rFonts w:ascii="Arial" w:hAnsi="Arial" w:cs="Arial"/>
                <w:sz w:val="20"/>
                <w:szCs w:val="20"/>
                <w:lang w:val="en-GB"/>
              </w:rPr>
            </w:pPr>
          </w:p>
        </w:tc>
        <w:tc>
          <w:tcPr>
            <w:tcW w:w="1523" w:type="pct"/>
          </w:tcPr>
          <w:p w14:paraId="57792C30" w14:textId="77777777" w:rsidR="00F1171E" w:rsidRPr="00665FBE" w:rsidRDefault="00F1171E" w:rsidP="007222C8">
            <w:pPr>
              <w:pStyle w:val="Heading2"/>
              <w:jc w:val="left"/>
              <w:rPr>
                <w:rFonts w:ascii="Arial" w:hAnsi="Arial" w:cs="Arial"/>
                <w:b w:val="0"/>
                <w:lang w:val="en-GB"/>
              </w:rPr>
            </w:pPr>
            <w:r w:rsidRPr="00665FBE">
              <w:rPr>
                <w:rFonts w:ascii="Arial" w:hAnsi="Arial" w:cs="Arial"/>
                <w:lang w:val="en-GB"/>
              </w:rPr>
              <w:t>Author’s Feedback</w:t>
            </w:r>
            <w:r w:rsidRPr="00665FBE">
              <w:rPr>
                <w:rFonts w:ascii="Arial" w:hAnsi="Arial" w:cs="Arial"/>
                <w:b w:val="0"/>
                <w:lang w:val="en-GB"/>
              </w:rPr>
              <w:t xml:space="preserve"> </w:t>
            </w:r>
            <w:r w:rsidRPr="00665FBE">
              <w:rPr>
                <w:rFonts w:ascii="Arial" w:hAnsi="Arial" w:cs="Arial"/>
                <w:b w:val="0"/>
                <w:i/>
                <w:lang w:val="en-GB"/>
              </w:rPr>
              <w:t>(Please correct the manuscript and highlight that part in the manuscript. It is mandatory that authors should write his/her feedback here)</w:t>
            </w:r>
          </w:p>
        </w:tc>
      </w:tr>
      <w:tr w:rsidR="00F1171E" w:rsidRPr="00665FBE" w14:paraId="5C0AB4EC" w14:textId="77777777" w:rsidTr="007222C8">
        <w:trPr>
          <w:trHeight w:val="1264"/>
        </w:trPr>
        <w:tc>
          <w:tcPr>
            <w:tcW w:w="1265" w:type="pct"/>
            <w:noWrap/>
          </w:tcPr>
          <w:p w14:paraId="66B47184" w14:textId="48030299" w:rsidR="00F1171E" w:rsidRPr="00665FBE" w:rsidRDefault="00F1171E" w:rsidP="007222C8">
            <w:pPr>
              <w:ind w:left="360"/>
              <w:rPr>
                <w:rFonts w:ascii="Arial" w:hAnsi="Arial" w:cs="Arial"/>
                <w:b/>
                <w:bCs/>
                <w:sz w:val="20"/>
                <w:szCs w:val="20"/>
                <w:lang w:val="en-GB"/>
              </w:rPr>
            </w:pPr>
            <w:r w:rsidRPr="00665FB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65FBE" w:rsidRDefault="00F1171E" w:rsidP="007222C8">
            <w:pPr>
              <w:ind w:left="360"/>
              <w:rPr>
                <w:rFonts w:ascii="Arial" w:eastAsia="MS Mincho" w:hAnsi="Arial" w:cs="Arial"/>
                <w:b/>
                <w:bCs/>
                <w:sz w:val="20"/>
                <w:szCs w:val="20"/>
                <w:lang w:val="en-GB"/>
              </w:rPr>
            </w:pPr>
          </w:p>
        </w:tc>
        <w:tc>
          <w:tcPr>
            <w:tcW w:w="2212" w:type="pct"/>
          </w:tcPr>
          <w:p w14:paraId="7DBC9196" w14:textId="0D4EF4C9" w:rsidR="00F1171E" w:rsidRPr="00665FBE" w:rsidRDefault="00E946DF" w:rsidP="007222C8">
            <w:pPr>
              <w:pStyle w:val="ListParagraph"/>
              <w:ind w:left="0"/>
              <w:rPr>
                <w:rFonts w:ascii="Arial" w:hAnsi="Arial" w:cs="Arial"/>
                <w:b/>
                <w:bCs/>
                <w:sz w:val="20"/>
                <w:szCs w:val="20"/>
                <w:lang w:val="en-GB"/>
              </w:rPr>
            </w:pPr>
            <w:r w:rsidRPr="00665FBE">
              <w:rPr>
                <w:rFonts w:ascii="Arial" w:hAnsi="Arial" w:cs="Arial"/>
                <w:color w:val="0F1115"/>
                <w:sz w:val="20"/>
                <w:szCs w:val="20"/>
                <w:shd w:val="clear" w:color="auto" w:fill="FFFFFF"/>
              </w:rPr>
              <w:t>This manuscript offers a timely and practical overview of the evolving surgical options for achalasia cardia. It successfully consolidates current evidence, from the established laparoscopic standard to emerging robotic techniques, which is highly useful for surgical trainees and practicing clinicians. The clear discussion on the role of fundoplication and the place of esophagectomy provides valuable guidance for personalized patient care. It serves as an excellent, focused reference for updating knowledge in this specialized area.</w:t>
            </w:r>
          </w:p>
        </w:tc>
        <w:tc>
          <w:tcPr>
            <w:tcW w:w="1523" w:type="pct"/>
          </w:tcPr>
          <w:p w14:paraId="462A339C" w14:textId="77777777" w:rsidR="00F1171E" w:rsidRPr="00665FBE" w:rsidRDefault="00F1171E" w:rsidP="007222C8">
            <w:pPr>
              <w:pStyle w:val="Heading2"/>
              <w:jc w:val="left"/>
              <w:rPr>
                <w:rFonts w:ascii="Arial" w:hAnsi="Arial" w:cs="Arial"/>
                <w:b w:val="0"/>
                <w:lang w:val="en-GB"/>
              </w:rPr>
            </w:pPr>
          </w:p>
        </w:tc>
      </w:tr>
      <w:tr w:rsidR="00F1171E" w:rsidRPr="00665FBE" w14:paraId="0D8B5B2C" w14:textId="77777777" w:rsidTr="007222C8">
        <w:trPr>
          <w:trHeight w:val="1262"/>
        </w:trPr>
        <w:tc>
          <w:tcPr>
            <w:tcW w:w="1265" w:type="pct"/>
            <w:noWrap/>
          </w:tcPr>
          <w:p w14:paraId="21CBA5FE" w14:textId="77777777" w:rsidR="00F1171E" w:rsidRPr="00665FBE" w:rsidRDefault="00F1171E" w:rsidP="007222C8">
            <w:pPr>
              <w:ind w:left="360"/>
              <w:rPr>
                <w:rFonts w:ascii="Arial" w:hAnsi="Arial" w:cs="Arial"/>
                <w:b/>
                <w:bCs/>
                <w:sz w:val="20"/>
                <w:szCs w:val="20"/>
                <w:lang w:val="en-GB"/>
              </w:rPr>
            </w:pPr>
            <w:r w:rsidRPr="00665FBE">
              <w:rPr>
                <w:rFonts w:ascii="Arial" w:hAnsi="Arial" w:cs="Arial"/>
                <w:b/>
                <w:bCs/>
                <w:sz w:val="20"/>
                <w:szCs w:val="20"/>
                <w:lang w:val="en-GB"/>
              </w:rPr>
              <w:t>Is the title of the article suitable?</w:t>
            </w:r>
          </w:p>
          <w:p w14:paraId="1CABB61A" w14:textId="77777777" w:rsidR="00F1171E" w:rsidRPr="00665FBE" w:rsidRDefault="00F1171E" w:rsidP="007222C8">
            <w:pPr>
              <w:ind w:left="360"/>
              <w:rPr>
                <w:rFonts w:ascii="Arial" w:hAnsi="Arial" w:cs="Arial"/>
                <w:b/>
                <w:bCs/>
                <w:sz w:val="20"/>
                <w:szCs w:val="20"/>
                <w:lang w:val="en-GB"/>
              </w:rPr>
            </w:pPr>
            <w:r w:rsidRPr="00665FBE">
              <w:rPr>
                <w:rFonts w:ascii="Arial" w:hAnsi="Arial" w:cs="Arial"/>
                <w:b/>
                <w:bCs/>
                <w:sz w:val="20"/>
                <w:szCs w:val="20"/>
                <w:lang w:val="en-GB"/>
              </w:rPr>
              <w:t>(If not please suggest an alternative title)</w:t>
            </w:r>
          </w:p>
          <w:p w14:paraId="0275B919" w14:textId="77777777" w:rsidR="00F1171E" w:rsidRPr="00665FBE" w:rsidRDefault="00F1171E" w:rsidP="007222C8">
            <w:pPr>
              <w:pStyle w:val="Heading2"/>
              <w:jc w:val="left"/>
              <w:rPr>
                <w:rFonts w:ascii="Arial" w:hAnsi="Arial" w:cs="Arial"/>
                <w:u w:val="single"/>
                <w:lang w:val="en-GB"/>
              </w:rPr>
            </w:pPr>
          </w:p>
        </w:tc>
        <w:tc>
          <w:tcPr>
            <w:tcW w:w="2212" w:type="pct"/>
          </w:tcPr>
          <w:p w14:paraId="794AA9A7" w14:textId="300F5717" w:rsidR="00F1171E" w:rsidRPr="00665FBE" w:rsidRDefault="00E946DF" w:rsidP="007222C8">
            <w:pPr>
              <w:ind w:left="360"/>
              <w:rPr>
                <w:rFonts w:ascii="Arial" w:hAnsi="Arial" w:cs="Arial"/>
                <w:b/>
                <w:bCs/>
                <w:sz w:val="20"/>
                <w:szCs w:val="20"/>
              </w:rPr>
            </w:pPr>
            <w:r w:rsidRPr="00665FBE">
              <w:rPr>
                <w:rFonts w:ascii="Arial" w:hAnsi="Arial" w:cs="Arial"/>
                <w:color w:val="0F1115"/>
                <w:sz w:val="20"/>
                <w:szCs w:val="20"/>
                <w:shd w:val="clear" w:color="auto" w:fill="FFFFFF"/>
              </w:rPr>
              <w:t>Yes, the title is perfectly suitable. It's clear, academic, and accurately describes the chapter's content.</w:t>
            </w:r>
          </w:p>
        </w:tc>
        <w:tc>
          <w:tcPr>
            <w:tcW w:w="1523" w:type="pct"/>
          </w:tcPr>
          <w:p w14:paraId="405B6701" w14:textId="77777777" w:rsidR="00F1171E" w:rsidRPr="00665FBE" w:rsidRDefault="00F1171E" w:rsidP="007222C8">
            <w:pPr>
              <w:pStyle w:val="Heading2"/>
              <w:jc w:val="left"/>
              <w:rPr>
                <w:rFonts w:ascii="Arial" w:hAnsi="Arial" w:cs="Arial"/>
                <w:b w:val="0"/>
                <w:lang w:val="en-GB"/>
              </w:rPr>
            </w:pPr>
          </w:p>
        </w:tc>
      </w:tr>
      <w:tr w:rsidR="00F1171E" w:rsidRPr="00665FBE" w14:paraId="5604762A" w14:textId="77777777" w:rsidTr="007222C8">
        <w:trPr>
          <w:trHeight w:val="1262"/>
        </w:trPr>
        <w:tc>
          <w:tcPr>
            <w:tcW w:w="1265" w:type="pct"/>
            <w:noWrap/>
          </w:tcPr>
          <w:p w14:paraId="3635573D" w14:textId="77777777" w:rsidR="00F1171E" w:rsidRPr="00665FBE" w:rsidRDefault="00F1171E" w:rsidP="007222C8">
            <w:pPr>
              <w:pStyle w:val="Heading2"/>
              <w:ind w:left="360"/>
              <w:jc w:val="left"/>
              <w:rPr>
                <w:rFonts w:ascii="Arial" w:hAnsi="Arial" w:cs="Arial"/>
                <w:lang w:val="en-GB"/>
              </w:rPr>
            </w:pPr>
            <w:r w:rsidRPr="00665FB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65FBE" w:rsidRDefault="00F1171E" w:rsidP="007222C8">
            <w:pPr>
              <w:pStyle w:val="Heading2"/>
              <w:jc w:val="left"/>
              <w:rPr>
                <w:rFonts w:ascii="Arial" w:hAnsi="Arial" w:cs="Arial"/>
                <w:u w:val="single"/>
                <w:lang w:val="en-GB"/>
              </w:rPr>
            </w:pPr>
          </w:p>
        </w:tc>
        <w:tc>
          <w:tcPr>
            <w:tcW w:w="2212" w:type="pct"/>
          </w:tcPr>
          <w:p w14:paraId="0FB7E83A" w14:textId="5E247462" w:rsidR="00F1171E" w:rsidRPr="00665FBE" w:rsidRDefault="00E946DF" w:rsidP="007222C8">
            <w:pPr>
              <w:ind w:left="360"/>
              <w:rPr>
                <w:rFonts w:ascii="Arial" w:hAnsi="Arial" w:cs="Arial"/>
                <w:b/>
                <w:bCs/>
                <w:sz w:val="20"/>
                <w:szCs w:val="20"/>
                <w:lang w:val="en-GB"/>
              </w:rPr>
            </w:pPr>
            <w:r w:rsidRPr="00665FBE">
              <w:rPr>
                <w:rFonts w:ascii="Arial" w:hAnsi="Arial" w:cs="Arial"/>
                <w:color w:val="0F1115"/>
                <w:sz w:val="20"/>
                <w:szCs w:val="20"/>
                <w:shd w:val="clear" w:color="auto" w:fill="FFFFFF"/>
              </w:rPr>
              <w:t>The abstract is solid but could be sharper. I'd suggest adding one sentence to mention your review method ("This review synthesizes findings from recent literature...") to clarify its basis. Also, the keyword format needs cleaning up and be a separated list. No major content changes needed.</w:t>
            </w:r>
          </w:p>
        </w:tc>
        <w:tc>
          <w:tcPr>
            <w:tcW w:w="1523" w:type="pct"/>
          </w:tcPr>
          <w:p w14:paraId="1D54B730" w14:textId="77777777" w:rsidR="00F1171E" w:rsidRPr="00665FBE" w:rsidRDefault="00F1171E" w:rsidP="007222C8">
            <w:pPr>
              <w:pStyle w:val="Heading2"/>
              <w:jc w:val="left"/>
              <w:rPr>
                <w:rFonts w:ascii="Arial" w:hAnsi="Arial" w:cs="Arial"/>
                <w:b w:val="0"/>
                <w:lang w:val="en-GB"/>
              </w:rPr>
            </w:pPr>
          </w:p>
        </w:tc>
      </w:tr>
      <w:tr w:rsidR="00F1171E" w:rsidRPr="00665FBE" w14:paraId="2F579F54" w14:textId="77777777" w:rsidTr="007222C8">
        <w:trPr>
          <w:trHeight w:val="859"/>
        </w:trPr>
        <w:tc>
          <w:tcPr>
            <w:tcW w:w="1265" w:type="pct"/>
            <w:noWrap/>
          </w:tcPr>
          <w:p w14:paraId="04361F46" w14:textId="368783AB" w:rsidR="00F1171E" w:rsidRPr="00665FBE" w:rsidRDefault="00DC6FED" w:rsidP="007222C8">
            <w:pPr>
              <w:ind w:left="360"/>
              <w:rPr>
                <w:rFonts w:ascii="Arial" w:hAnsi="Arial" w:cs="Arial"/>
                <w:b/>
                <w:bCs/>
                <w:sz w:val="20"/>
                <w:szCs w:val="20"/>
                <w:u w:val="single"/>
                <w:lang w:val="en-GB"/>
              </w:rPr>
            </w:pPr>
            <w:r w:rsidRPr="00665FBE">
              <w:rPr>
                <w:rFonts w:ascii="Arial" w:hAnsi="Arial" w:cs="Arial"/>
                <w:b/>
                <w:bCs/>
                <w:sz w:val="20"/>
                <w:szCs w:val="20"/>
                <w:lang w:val="en-GB"/>
              </w:rPr>
              <w:t xml:space="preserve">Is the manuscript scientifically, correct? Please write here. </w:t>
            </w:r>
          </w:p>
        </w:tc>
        <w:tc>
          <w:tcPr>
            <w:tcW w:w="2212" w:type="pct"/>
          </w:tcPr>
          <w:p w14:paraId="597BE3CC" w14:textId="77777777" w:rsidR="00E946DF" w:rsidRPr="00665FBE" w:rsidRDefault="00E946DF" w:rsidP="00E946DF">
            <w:pPr>
              <w:pStyle w:val="ListParagraph"/>
              <w:numPr>
                <w:ilvl w:val="0"/>
                <w:numId w:val="11"/>
              </w:numPr>
              <w:rPr>
                <w:rFonts w:ascii="Arial" w:hAnsi="Arial" w:cs="Arial"/>
                <w:b/>
                <w:bCs/>
                <w:sz w:val="20"/>
                <w:szCs w:val="20"/>
                <w:lang w:val="en-GB"/>
              </w:rPr>
            </w:pPr>
            <w:r w:rsidRPr="00665FBE">
              <w:rPr>
                <w:rFonts w:ascii="Arial" w:hAnsi="Arial" w:cs="Arial"/>
                <w:color w:val="0F1115"/>
                <w:sz w:val="20"/>
                <w:szCs w:val="20"/>
                <w:shd w:val="clear" w:color="auto" w:fill="FFFFFF"/>
              </w:rPr>
              <w:t>The review is incomplete without a dedicated section discussing Per-Oral Endoscopic Myotomy (POEM) and its comparative outcomes.</w:t>
            </w:r>
          </w:p>
          <w:p w14:paraId="2B5A7721" w14:textId="1E709D61" w:rsidR="00E946DF" w:rsidRPr="00665FBE" w:rsidRDefault="00E946DF" w:rsidP="00E946DF">
            <w:pPr>
              <w:pStyle w:val="ListParagraph"/>
              <w:numPr>
                <w:ilvl w:val="0"/>
                <w:numId w:val="11"/>
              </w:numPr>
              <w:rPr>
                <w:rFonts w:ascii="Arial" w:hAnsi="Arial" w:cs="Arial"/>
                <w:b/>
                <w:bCs/>
                <w:sz w:val="20"/>
                <w:szCs w:val="20"/>
                <w:lang w:val="en-GB"/>
              </w:rPr>
            </w:pPr>
            <w:r w:rsidRPr="00665FBE">
              <w:rPr>
                <w:rFonts w:ascii="Arial" w:hAnsi="Arial" w:cs="Arial"/>
                <w:color w:val="0F1115"/>
                <w:sz w:val="20"/>
                <w:szCs w:val="20"/>
                <w:shd w:val="clear" w:color="auto" w:fill="FFFFFF"/>
              </w:rPr>
              <w:t>Table I is presented without a proper methodology description, making its data uninterpretable.</w:t>
            </w:r>
          </w:p>
        </w:tc>
        <w:tc>
          <w:tcPr>
            <w:tcW w:w="1523" w:type="pct"/>
          </w:tcPr>
          <w:p w14:paraId="4898F764" w14:textId="77777777" w:rsidR="00F1171E" w:rsidRPr="00665FBE" w:rsidRDefault="00F1171E" w:rsidP="007222C8">
            <w:pPr>
              <w:pStyle w:val="Heading2"/>
              <w:jc w:val="left"/>
              <w:rPr>
                <w:rFonts w:ascii="Arial" w:hAnsi="Arial" w:cs="Arial"/>
                <w:b w:val="0"/>
                <w:lang w:val="en-GB"/>
              </w:rPr>
            </w:pPr>
          </w:p>
        </w:tc>
      </w:tr>
      <w:tr w:rsidR="00F1171E" w:rsidRPr="00665FBE" w14:paraId="73739464" w14:textId="77777777" w:rsidTr="007222C8">
        <w:trPr>
          <w:trHeight w:val="703"/>
        </w:trPr>
        <w:tc>
          <w:tcPr>
            <w:tcW w:w="1265" w:type="pct"/>
            <w:noWrap/>
          </w:tcPr>
          <w:p w14:paraId="09C25322" w14:textId="77777777" w:rsidR="00F1171E" w:rsidRPr="00665FBE" w:rsidRDefault="00F1171E" w:rsidP="007222C8">
            <w:pPr>
              <w:ind w:left="360"/>
              <w:rPr>
                <w:rFonts w:ascii="Arial" w:hAnsi="Arial" w:cs="Arial"/>
                <w:b/>
                <w:bCs/>
                <w:sz w:val="20"/>
                <w:szCs w:val="20"/>
                <w:lang w:val="en-GB"/>
              </w:rPr>
            </w:pPr>
            <w:r w:rsidRPr="00665FB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65FBE" w:rsidRDefault="00F1171E" w:rsidP="007222C8">
            <w:pPr>
              <w:ind w:left="360"/>
              <w:rPr>
                <w:rFonts w:ascii="Arial" w:hAnsi="Arial" w:cs="Arial"/>
                <w:b/>
                <w:bCs/>
                <w:sz w:val="20"/>
                <w:szCs w:val="20"/>
                <w:u w:val="single"/>
                <w:lang w:val="en-GB"/>
              </w:rPr>
            </w:pPr>
            <w:r w:rsidRPr="00665FBE">
              <w:rPr>
                <w:rFonts w:ascii="Arial" w:hAnsi="Arial" w:cs="Arial"/>
                <w:b/>
                <w:bCs/>
                <w:sz w:val="20"/>
                <w:szCs w:val="20"/>
                <w:u w:val="single"/>
                <w:lang w:val="en-GB"/>
              </w:rPr>
              <w:t>-</w:t>
            </w:r>
          </w:p>
        </w:tc>
        <w:tc>
          <w:tcPr>
            <w:tcW w:w="2212" w:type="pct"/>
          </w:tcPr>
          <w:p w14:paraId="52B84526" w14:textId="236339B6" w:rsidR="00E946DF" w:rsidRPr="00665FBE" w:rsidRDefault="00E946DF" w:rsidP="00E946DF">
            <w:pPr>
              <w:pStyle w:val="ds-markdown-paragraph"/>
              <w:numPr>
                <w:ilvl w:val="0"/>
                <w:numId w:val="12"/>
              </w:numPr>
              <w:shd w:val="clear" w:color="auto" w:fill="FFFFFF"/>
              <w:spacing w:after="0" w:afterAutospacing="0"/>
              <w:ind w:left="0"/>
              <w:rPr>
                <w:rFonts w:ascii="Arial" w:hAnsi="Arial" w:cs="Arial"/>
                <w:color w:val="0F1115"/>
                <w:sz w:val="20"/>
                <w:szCs w:val="20"/>
              </w:rPr>
            </w:pPr>
          </w:p>
          <w:p w14:paraId="24FE0567" w14:textId="29901071" w:rsidR="00F1171E" w:rsidRPr="00665FBE" w:rsidRDefault="00E946DF" w:rsidP="00E946DF">
            <w:pPr>
              <w:pStyle w:val="ds-markdown-paragraph"/>
              <w:numPr>
                <w:ilvl w:val="0"/>
                <w:numId w:val="12"/>
              </w:numPr>
              <w:shd w:val="clear" w:color="auto" w:fill="FFFFFF"/>
              <w:spacing w:after="120" w:afterAutospacing="0"/>
              <w:ind w:left="0"/>
              <w:rPr>
                <w:rFonts w:ascii="Arial" w:hAnsi="Arial" w:cs="Arial"/>
                <w:color w:val="0F1115"/>
                <w:sz w:val="20"/>
                <w:szCs w:val="20"/>
              </w:rPr>
            </w:pPr>
            <w:r w:rsidRPr="00665FBE">
              <w:rPr>
                <w:rFonts w:ascii="Arial" w:hAnsi="Arial" w:cs="Arial"/>
                <w:color w:val="0F1115"/>
                <w:sz w:val="20"/>
                <w:szCs w:val="20"/>
              </w:rPr>
              <w:t>The manuscript significantly under-represents </w:t>
            </w:r>
            <w:r w:rsidRPr="00665FBE">
              <w:rPr>
                <w:rStyle w:val="Strong"/>
                <w:rFonts w:ascii="Arial" w:hAnsi="Arial" w:cs="Arial"/>
                <w:color w:val="0F1115"/>
                <w:sz w:val="20"/>
                <w:szCs w:val="20"/>
              </w:rPr>
              <w:t>Per-Oral Endoscopic Myotomy (POEM)</w:t>
            </w:r>
            <w:r w:rsidRPr="00665FBE">
              <w:rPr>
                <w:rFonts w:ascii="Arial" w:hAnsi="Arial" w:cs="Arial"/>
                <w:color w:val="0F1115"/>
                <w:sz w:val="20"/>
                <w:szCs w:val="20"/>
              </w:rPr>
              <w:t xml:space="preserve">. Adding 1-2 seminal or high-impact papers on POEM is essential for a modern surgical </w:t>
            </w:r>
            <w:r w:rsidRPr="00665FBE">
              <w:rPr>
                <w:rFonts w:ascii="Arial" w:hAnsi="Arial" w:cs="Arial"/>
                <w:color w:val="0F1115"/>
                <w:sz w:val="20"/>
                <w:szCs w:val="20"/>
                <w:shd w:val="clear" w:color="auto" w:fill="FFFFFF"/>
              </w:rPr>
              <w:t>review.</w:t>
            </w:r>
          </w:p>
        </w:tc>
        <w:tc>
          <w:tcPr>
            <w:tcW w:w="1523" w:type="pct"/>
          </w:tcPr>
          <w:p w14:paraId="40220055" w14:textId="77777777" w:rsidR="00F1171E" w:rsidRPr="00665FBE" w:rsidRDefault="00F1171E" w:rsidP="007222C8">
            <w:pPr>
              <w:pStyle w:val="Heading2"/>
              <w:jc w:val="left"/>
              <w:rPr>
                <w:rFonts w:ascii="Arial" w:hAnsi="Arial" w:cs="Arial"/>
                <w:b w:val="0"/>
                <w:lang w:val="en-GB"/>
              </w:rPr>
            </w:pPr>
          </w:p>
        </w:tc>
      </w:tr>
      <w:tr w:rsidR="00F1171E" w:rsidRPr="00665FBE" w14:paraId="73CC4A50" w14:textId="77777777" w:rsidTr="007222C8">
        <w:trPr>
          <w:trHeight w:val="386"/>
        </w:trPr>
        <w:tc>
          <w:tcPr>
            <w:tcW w:w="1265" w:type="pct"/>
            <w:noWrap/>
          </w:tcPr>
          <w:p w14:paraId="029CE8D0" w14:textId="77777777" w:rsidR="00F1171E" w:rsidRPr="00665FBE" w:rsidRDefault="00F1171E" w:rsidP="007222C8">
            <w:pPr>
              <w:pStyle w:val="Heading2"/>
              <w:jc w:val="left"/>
              <w:rPr>
                <w:rFonts w:ascii="Arial" w:hAnsi="Arial" w:cs="Arial"/>
                <w:b w:val="0"/>
                <w:lang w:val="en-GB"/>
              </w:rPr>
            </w:pPr>
          </w:p>
          <w:p w14:paraId="589C16C7" w14:textId="77777777" w:rsidR="00F1171E" w:rsidRPr="00665FBE" w:rsidRDefault="00F1171E" w:rsidP="007222C8">
            <w:pPr>
              <w:pStyle w:val="Heading2"/>
              <w:ind w:left="360"/>
              <w:jc w:val="left"/>
              <w:rPr>
                <w:rFonts w:ascii="Arial" w:hAnsi="Arial" w:cs="Arial"/>
                <w:bCs w:val="0"/>
                <w:lang w:val="en-GB"/>
              </w:rPr>
            </w:pPr>
            <w:r w:rsidRPr="00665FBE">
              <w:rPr>
                <w:rFonts w:ascii="Arial" w:hAnsi="Arial" w:cs="Arial"/>
                <w:bCs w:val="0"/>
                <w:lang w:val="en-GB"/>
              </w:rPr>
              <w:t>Is the language/English quality of the article suitable for scholarly communications?</w:t>
            </w:r>
          </w:p>
          <w:p w14:paraId="7722B85E" w14:textId="77777777" w:rsidR="00F1171E" w:rsidRPr="00665FBE" w:rsidRDefault="00F1171E" w:rsidP="007222C8">
            <w:pPr>
              <w:rPr>
                <w:rFonts w:ascii="Arial" w:hAnsi="Arial" w:cs="Arial"/>
                <w:sz w:val="20"/>
                <w:szCs w:val="20"/>
                <w:lang w:val="en-GB"/>
              </w:rPr>
            </w:pPr>
          </w:p>
        </w:tc>
        <w:tc>
          <w:tcPr>
            <w:tcW w:w="2212" w:type="pct"/>
          </w:tcPr>
          <w:p w14:paraId="0A07EA75" w14:textId="77777777" w:rsidR="00F1171E" w:rsidRPr="00665FBE" w:rsidRDefault="00F1171E" w:rsidP="007222C8">
            <w:pPr>
              <w:rPr>
                <w:rFonts w:ascii="Arial" w:hAnsi="Arial" w:cs="Arial"/>
                <w:sz w:val="20"/>
                <w:szCs w:val="20"/>
                <w:lang w:val="en-GB"/>
              </w:rPr>
            </w:pPr>
          </w:p>
          <w:p w14:paraId="6CBA4B2A" w14:textId="2A31E7DB" w:rsidR="00F1171E" w:rsidRPr="00665FBE" w:rsidRDefault="00E946DF" w:rsidP="007222C8">
            <w:pPr>
              <w:rPr>
                <w:rFonts w:ascii="Arial" w:hAnsi="Arial" w:cs="Arial"/>
                <w:sz w:val="20"/>
                <w:szCs w:val="20"/>
                <w:lang w:val="en-GB"/>
              </w:rPr>
            </w:pPr>
            <w:r w:rsidRPr="00665FBE">
              <w:rPr>
                <w:rFonts w:ascii="Arial" w:hAnsi="Arial" w:cs="Arial"/>
                <w:color w:val="0F1115"/>
                <w:sz w:val="20"/>
                <w:szCs w:val="20"/>
                <w:shd w:val="clear" w:color="auto" w:fill="FFFFFF"/>
              </w:rPr>
              <w:t>The paragraph on robotic myotomy's advantages is repeated almost verbatim, which should be condensed.</w:t>
            </w:r>
          </w:p>
          <w:p w14:paraId="579889E2" w14:textId="7439DF15" w:rsidR="00E946DF" w:rsidRPr="00665FBE" w:rsidRDefault="00E946DF" w:rsidP="007222C8">
            <w:pPr>
              <w:rPr>
                <w:rFonts w:ascii="Arial" w:hAnsi="Arial" w:cs="Arial"/>
                <w:color w:val="0F1115"/>
                <w:sz w:val="20"/>
                <w:szCs w:val="20"/>
                <w:shd w:val="clear" w:color="auto" w:fill="FFFFFF"/>
              </w:rPr>
            </w:pPr>
            <w:r w:rsidRPr="00665FBE">
              <w:rPr>
                <w:rFonts w:ascii="Arial" w:hAnsi="Arial" w:cs="Arial"/>
                <w:color w:val="0F1115"/>
                <w:sz w:val="20"/>
                <w:szCs w:val="20"/>
                <w:shd w:val="clear" w:color="auto" w:fill="FFFFFF"/>
              </w:rPr>
              <w:t>Sentences like "The robotic Heller's myotomy offers the advantage..." are correct but could be more fluid.</w:t>
            </w:r>
          </w:p>
          <w:p w14:paraId="6B3028C1" w14:textId="3ED7C883" w:rsidR="00E946DF" w:rsidRPr="00665FBE" w:rsidRDefault="00E946DF" w:rsidP="007222C8">
            <w:pPr>
              <w:rPr>
                <w:rFonts w:ascii="Arial" w:hAnsi="Arial" w:cs="Arial"/>
                <w:sz w:val="20"/>
                <w:szCs w:val="20"/>
                <w:lang w:val="en-GB"/>
              </w:rPr>
            </w:pPr>
            <w:r w:rsidRPr="00665FBE">
              <w:rPr>
                <w:rFonts w:ascii="Arial" w:hAnsi="Arial" w:cs="Arial"/>
                <w:color w:val="0F1115"/>
                <w:sz w:val="20"/>
                <w:szCs w:val="20"/>
                <w:shd w:val="clear" w:color="auto" w:fill="FFFFFF"/>
              </w:rPr>
              <w:t>Some journal titles in citations are fully italicized, others are not.</w:t>
            </w:r>
          </w:p>
          <w:p w14:paraId="41E28118" w14:textId="77777777" w:rsidR="00F1171E" w:rsidRPr="00665FBE" w:rsidRDefault="00F1171E" w:rsidP="007222C8">
            <w:pPr>
              <w:rPr>
                <w:rFonts w:ascii="Arial" w:hAnsi="Arial" w:cs="Arial"/>
                <w:sz w:val="20"/>
                <w:szCs w:val="20"/>
                <w:lang w:val="en-GB"/>
              </w:rPr>
            </w:pPr>
          </w:p>
          <w:p w14:paraId="297F52DB" w14:textId="77777777" w:rsidR="00F1171E" w:rsidRPr="00665FBE" w:rsidRDefault="00F1171E" w:rsidP="007222C8">
            <w:pPr>
              <w:rPr>
                <w:rFonts w:ascii="Arial" w:hAnsi="Arial" w:cs="Arial"/>
                <w:sz w:val="20"/>
                <w:szCs w:val="20"/>
                <w:lang w:val="en-GB"/>
              </w:rPr>
            </w:pPr>
          </w:p>
          <w:p w14:paraId="149A6CEF" w14:textId="77777777" w:rsidR="00F1171E" w:rsidRPr="00665FBE" w:rsidRDefault="00F1171E" w:rsidP="007222C8">
            <w:pPr>
              <w:rPr>
                <w:rFonts w:ascii="Arial" w:hAnsi="Arial" w:cs="Arial"/>
                <w:sz w:val="20"/>
                <w:szCs w:val="20"/>
                <w:lang w:val="en-GB"/>
              </w:rPr>
            </w:pPr>
          </w:p>
        </w:tc>
        <w:tc>
          <w:tcPr>
            <w:tcW w:w="1523" w:type="pct"/>
          </w:tcPr>
          <w:p w14:paraId="0351CA58" w14:textId="77777777" w:rsidR="00F1171E" w:rsidRPr="00665FBE" w:rsidRDefault="00F1171E" w:rsidP="007222C8">
            <w:pPr>
              <w:rPr>
                <w:rFonts w:ascii="Arial" w:hAnsi="Arial" w:cs="Arial"/>
                <w:sz w:val="20"/>
                <w:szCs w:val="20"/>
                <w:lang w:val="en-GB"/>
              </w:rPr>
            </w:pPr>
          </w:p>
        </w:tc>
      </w:tr>
      <w:tr w:rsidR="00F1171E" w:rsidRPr="00665FBE" w14:paraId="20A16C0C" w14:textId="77777777" w:rsidTr="007222C8">
        <w:trPr>
          <w:trHeight w:val="1178"/>
        </w:trPr>
        <w:tc>
          <w:tcPr>
            <w:tcW w:w="1265" w:type="pct"/>
            <w:noWrap/>
          </w:tcPr>
          <w:p w14:paraId="7F4BCFAE" w14:textId="77777777" w:rsidR="00F1171E" w:rsidRPr="00665FBE" w:rsidRDefault="00F1171E" w:rsidP="007222C8">
            <w:pPr>
              <w:pStyle w:val="Heading2"/>
              <w:jc w:val="left"/>
              <w:rPr>
                <w:rFonts w:ascii="Arial" w:hAnsi="Arial" w:cs="Arial"/>
                <w:b w:val="0"/>
                <w:bCs w:val="0"/>
                <w:lang w:val="en-GB"/>
              </w:rPr>
            </w:pPr>
            <w:r w:rsidRPr="00665FBE">
              <w:rPr>
                <w:rFonts w:ascii="Arial" w:hAnsi="Arial" w:cs="Arial"/>
                <w:bCs w:val="0"/>
                <w:u w:val="single"/>
                <w:lang w:val="en-GB"/>
              </w:rPr>
              <w:t>Optional/General</w:t>
            </w:r>
            <w:r w:rsidRPr="00665FBE">
              <w:rPr>
                <w:rFonts w:ascii="Arial" w:hAnsi="Arial" w:cs="Arial"/>
                <w:bCs w:val="0"/>
                <w:lang w:val="en-GB"/>
              </w:rPr>
              <w:t xml:space="preserve"> </w:t>
            </w:r>
            <w:r w:rsidRPr="00665FBE">
              <w:rPr>
                <w:rFonts w:ascii="Arial" w:hAnsi="Arial" w:cs="Arial"/>
                <w:b w:val="0"/>
                <w:bCs w:val="0"/>
                <w:lang w:val="en-GB"/>
              </w:rPr>
              <w:t>comments</w:t>
            </w:r>
          </w:p>
          <w:p w14:paraId="1A6B3748" w14:textId="77777777" w:rsidR="00F1171E" w:rsidRPr="00665FBE" w:rsidRDefault="00F1171E" w:rsidP="007222C8">
            <w:pPr>
              <w:pStyle w:val="Heading2"/>
              <w:jc w:val="left"/>
              <w:rPr>
                <w:rFonts w:ascii="Arial" w:hAnsi="Arial" w:cs="Arial"/>
                <w:b w:val="0"/>
                <w:lang w:val="en-GB"/>
              </w:rPr>
            </w:pPr>
          </w:p>
        </w:tc>
        <w:tc>
          <w:tcPr>
            <w:tcW w:w="2212" w:type="pct"/>
          </w:tcPr>
          <w:p w14:paraId="1E347C61" w14:textId="77777777" w:rsidR="00F1171E" w:rsidRPr="00665FBE" w:rsidRDefault="00F1171E" w:rsidP="007222C8">
            <w:pPr>
              <w:rPr>
                <w:rFonts w:ascii="Arial" w:hAnsi="Arial" w:cs="Arial"/>
                <w:sz w:val="20"/>
                <w:szCs w:val="20"/>
                <w:lang w:val="en-GB"/>
              </w:rPr>
            </w:pPr>
          </w:p>
          <w:p w14:paraId="7B127C1C" w14:textId="77777777" w:rsidR="003E0809" w:rsidRPr="00665FBE" w:rsidRDefault="003E0809" w:rsidP="003E0809">
            <w:pPr>
              <w:pStyle w:val="ds-markdown-paragraph"/>
              <w:numPr>
                <w:ilvl w:val="0"/>
                <w:numId w:val="13"/>
              </w:numPr>
              <w:shd w:val="clear" w:color="auto" w:fill="FFFFFF"/>
              <w:spacing w:after="0" w:afterAutospacing="0"/>
              <w:ind w:left="0"/>
              <w:rPr>
                <w:rFonts w:ascii="Arial" w:hAnsi="Arial" w:cs="Arial"/>
                <w:color w:val="0F1115"/>
                <w:sz w:val="20"/>
                <w:szCs w:val="20"/>
              </w:rPr>
            </w:pPr>
            <w:r w:rsidRPr="00665FBE">
              <w:rPr>
                <w:rStyle w:val="Strong"/>
                <w:rFonts w:ascii="Arial" w:hAnsi="Arial" w:cs="Arial"/>
                <w:color w:val="0F1115"/>
                <w:sz w:val="20"/>
                <w:szCs w:val="20"/>
              </w:rPr>
              <w:t>Cut the repetition</w:t>
            </w:r>
            <w:r w:rsidRPr="00665FBE">
              <w:rPr>
                <w:rFonts w:ascii="Arial" w:hAnsi="Arial" w:cs="Arial"/>
                <w:color w:val="0F1115"/>
                <w:sz w:val="20"/>
                <w:szCs w:val="20"/>
              </w:rPr>
              <w:t> in the robotic myotomy section.</w:t>
            </w:r>
          </w:p>
          <w:p w14:paraId="0F3049C4" w14:textId="188857C0" w:rsidR="003E0809" w:rsidRPr="00665FBE" w:rsidRDefault="003E0809" w:rsidP="003E0809">
            <w:pPr>
              <w:pStyle w:val="ds-markdown-paragraph"/>
              <w:numPr>
                <w:ilvl w:val="0"/>
                <w:numId w:val="13"/>
              </w:numPr>
              <w:shd w:val="clear" w:color="auto" w:fill="FFFFFF"/>
              <w:spacing w:after="0" w:afterAutospacing="0"/>
              <w:ind w:left="0"/>
              <w:rPr>
                <w:rFonts w:ascii="Arial" w:hAnsi="Arial" w:cs="Arial"/>
                <w:color w:val="0F1115"/>
                <w:sz w:val="20"/>
                <w:szCs w:val="20"/>
              </w:rPr>
            </w:pPr>
            <w:r w:rsidRPr="00665FBE">
              <w:rPr>
                <w:rStyle w:val="Strong"/>
                <w:rFonts w:ascii="Arial" w:hAnsi="Arial" w:cs="Arial"/>
                <w:color w:val="0F1115"/>
                <w:sz w:val="20"/>
                <w:szCs w:val="20"/>
              </w:rPr>
              <w:t>Clarify Table I,</w:t>
            </w:r>
            <w:r w:rsidRPr="00665FBE">
              <w:rPr>
                <w:rStyle w:val="Strong"/>
                <w:rFonts w:ascii="Arial" w:hAnsi="Arial" w:cs="Arial"/>
                <w:sz w:val="20"/>
                <w:szCs w:val="20"/>
              </w:rPr>
              <w:t xml:space="preserve"> </w:t>
            </w:r>
            <w:r w:rsidRPr="00665FBE">
              <w:rPr>
                <w:rFonts w:ascii="Arial" w:hAnsi="Arial" w:cs="Arial"/>
                <w:color w:val="0F1115"/>
                <w:sz w:val="20"/>
                <w:szCs w:val="20"/>
              </w:rPr>
              <w:t>the "Weightage" column is confusing without explanation.</w:t>
            </w:r>
          </w:p>
          <w:p w14:paraId="5E946A0E" w14:textId="33F3ADEE" w:rsidR="00F1171E" w:rsidRPr="00665FBE" w:rsidRDefault="003E0809" w:rsidP="003E0809">
            <w:pPr>
              <w:pStyle w:val="ds-markdown-paragraph"/>
              <w:shd w:val="clear" w:color="auto" w:fill="FFFFFF"/>
              <w:spacing w:before="240" w:beforeAutospacing="0"/>
              <w:rPr>
                <w:rFonts w:ascii="Arial" w:hAnsi="Arial" w:cs="Arial"/>
                <w:color w:val="0F1115"/>
                <w:sz w:val="20"/>
                <w:szCs w:val="20"/>
              </w:rPr>
            </w:pPr>
            <w:r w:rsidRPr="00665FBE">
              <w:rPr>
                <w:rFonts w:ascii="Arial" w:hAnsi="Arial" w:cs="Arial"/>
                <w:color w:val="0F1115"/>
                <w:sz w:val="20"/>
                <w:szCs w:val="20"/>
              </w:rPr>
              <w:t>A dedicated proofread for minor grammar will give it a final polish. Good work.</w:t>
            </w:r>
          </w:p>
          <w:p w14:paraId="72EEE98E" w14:textId="43395CBC" w:rsidR="00DF3EEA" w:rsidRPr="00665FBE" w:rsidRDefault="00DF3EEA" w:rsidP="00DF3EEA">
            <w:pPr>
              <w:pStyle w:val="ds-markdown-paragraph"/>
              <w:shd w:val="clear" w:color="auto" w:fill="FFFFFF"/>
              <w:spacing w:before="240" w:beforeAutospacing="0" w:after="240" w:afterAutospacing="0"/>
              <w:rPr>
                <w:rFonts w:ascii="Arial" w:hAnsi="Arial" w:cs="Arial"/>
                <w:sz w:val="20"/>
                <w:szCs w:val="20"/>
              </w:rPr>
            </w:pPr>
          </w:p>
          <w:p w14:paraId="5282EF7C" w14:textId="77777777" w:rsidR="00DF3EEA" w:rsidRPr="00665FBE" w:rsidRDefault="00DF3EEA" w:rsidP="00DF3EEA">
            <w:pPr>
              <w:pStyle w:val="ds-markdown-paragraph"/>
              <w:numPr>
                <w:ilvl w:val="0"/>
                <w:numId w:val="14"/>
              </w:numPr>
              <w:shd w:val="clear" w:color="auto" w:fill="FFFFFF"/>
              <w:spacing w:after="0" w:afterAutospacing="0"/>
              <w:ind w:left="0"/>
              <w:rPr>
                <w:rFonts w:ascii="Arial" w:hAnsi="Arial" w:cs="Arial"/>
                <w:color w:val="0F1115"/>
                <w:sz w:val="20"/>
                <w:szCs w:val="20"/>
              </w:rPr>
            </w:pPr>
            <w:r w:rsidRPr="00665FBE">
              <w:rPr>
                <w:rFonts w:ascii="Arial" w:hAnsi="Arial" w:cs="Arial"/>
                <w:color w:val="0F1115"/>
                <w:sz w:val="20"/>
                <w:szCs w:val="20"/>
              </w:rPr>
              <w:t>A dedicated section on </w:t>
            </w:r>
            <w:r w:rsidRPr="00665FBE">
              <w:rPr>
                <w:rStyle w:val="Strong"/>
                <w:rFonts w:ascii="Arial" w:hAnsi="Arial" w:cs="Arial"/>
                <w:color w:val="0F1115"/>
                <w:sz w:val="20"/>
                <w:szCs w:val="20"/>
              </w:rPr>
              <w:t>Per-Oral Endoscopic Myotomy (POEM)</w:t>
            </w:r>
            <w:r w:rsidRPr="00665FBE">
              <w:rPr>
                <w:rFonts w:ascii="Arial" w:hAnsi="Arial" w:cs="Arial"/>
                <w:color w:val="0F1115"/>
                <w:sz w:val="20"/>
                <w:szCs w:val="20"/>
              </w:rPr>
              <w:t> must be added. Its exclusion makes the review of "surgical management" incomplete by contemporary standards.</w:t>
            </w:r>
          </w:p>
          <w:p w14:paraId="042A4E7A" w14:textId="77777777" w:rsidR="00DF3EEA" w:rsidRPr="00665FBE" w:rsidRDefault="00DF3EEA" w:rsidP="00DF3EEA">
            <w:pPr>
              <w:pStyle w:val="ds-markdown-paragraph"/>
              <w:numPr>
                <w:ilvl w:val="0"/>
                <w:numId w:val="14"/>
              </w:numPr>
              <w:shd w:val="clear" w:color="auto" w:fill="FFFFFF"/>
              <w:spacing w:after="0" w:afterAutospacing="0"/>
              <w:ind w:left="0"/>
              <w:rPr>
                <w:rStyle w:val="Strong"/>
                <w:rFonts w:ascii="Arial" w:hAnsi="Arial" w:cs="Arial"/>
                <w:b w:val="0"/>
                <w:bCs w:val="0"/>
                <w:color w:val="0F1115"/>
                <w:sz w:val="20"/>
                <w:szCs w:val="20"/>
              </w:rPr>
            </w:pPr>
          </w:p>
          <w:p w14:paraId="66115D68" w14:textId="77777777" w:rsidR="00DF3EEA" w:rsidRPr="00665FBE" w:rsidRDefault="00DF3EEA" w:rsidP="00DF3EEA">
            <w:pPr>
              <w:pStyle w:val="ds-markdown-paragraph"/>
              <w:numPr>
                <w:ilvl w:val="0"/>
                <w:numId w:val="14"/>
              </w:numPr>
              <w:shd w:val="clear" w:color="auto" w:fill="FFFFFF"/>
              <w:spacing w:after="0" w:afterAutospacing="0"/>
              <w:ind w:left="0"/>
              <w:rPr>
                <w:rFonts w:ascii="Arial" w:hAnsi="Arial" w:cs="Arial"/>
                <w:color w:val="0F1115"/>
                <w:sz w:val="20"/>
                <w:szCs w:val="20"/>
              </w:rPr>
            </w:pPr>
            <w:r w:rsidRPr="00665FBE">
              <w:rPr>
                <w:rFonts w:ascii="Arial" w:hAnsi="Arial" w:cs="Arial"/>
                <w:color w:val="0F1115"/>
                <w:sz w:val="20"/>
                <w:szCs w:val="20"/>
              </w:rPr>
              <w:t>Table I requires a descriptive caption and a clear explanation of its methodology and the meaning of "Weightage."</w:t>
            </w:r>
          </w:p>
          <w:p w14:paraId="26645A74" w14:textId="77777777" w:rsidR="00DF3EEA" w:rsidRPr="00665FBE" w:rsidRDefault="00DF3EEA" w:rsidP="003E0809">
            <w:pPr>
              <w:pStyle w:val="ds-markdown-paragraph"/>
              <w:shd w:val="clear" w:color="auto" w:fill="FFFFFF"/>
              <w:spacing w:before="240" w:beforeAutospacing="0"/>
              <w:rPr>
                <w:rFonts w:ascii="Arial" w:hAnsi="Arial" w:cs="Arial"/>
                <w:color w:val="0F1115"/>
                <w:sz w:val="20"/>
                <w:szCs w:val="20"/>
              </w:rPr>
            </w:pPr>
          </w:p>
          <w:p w14:paraId="7EB58C99" w14:textId="77777777" w:rsidR="00F1171E" w:rsidRPr="00665FBE" w:rsidRDefault="00F1171E" w:rsidP="007222C8">
            <w:pPr>
              <w:rPr>
                <w:rFonts w:ascii="Arial" w:hAnsi="Arial" w:cs="Arial"/>
                <w:sz w:val="20"/>
                <w:szCs w:val="20"/>
                <w:lang w:val="en-GB"/>
              </w:rPr>
            </w:pPr>
          </w:p>
          <w:p w14:paraId="15DFD0E8" w14:textId="77777777" w:rsidR="00F1171E" w:rsidRPr="00665FBE" w:rsidRDefault="00F1171E" w:rsidP="007222C8">
            <w:pPr>
              <w:rPr>
                <w:rFonts w:ascii="Arial" w:hAnsi="Arial" w:cs="Arial"/>
                <w:sz w:val="20"/>
                <w:szCs w:val="20"/>
                <w:lang w:val="en-GB"/>
              </w:rPr>
            </w:pPr>
          </w:p>
        </w:tc>
        <w:tc>
          <w:tcPr>
            <w:tcW w:w="1523" w:type="pct"/>
          </w:tcPr>
          <w:p w14:paraId="465E098E" w14:textId="77777777" w:rsidR="00F1171E" w:rsidRPr="00665FBE" w:rsidRDefault="00F1171E" w:rsidP="007222C8">
            <w:pPr>
              <w:rPr>
                <w:rFonts w:ascii="Arial" w:hAnsi="Arial" w:cs="Arial"/>
                <w:sz w:val="20"/>
                <w:szCs w:val="20"/>
                <w:lang w:val="en-GB"/>
              </w:rPr>
            </w:pPr>
          </w:p>
        </w:tc>
      </w:tr>
    </w:tbl>
    <w:p w14:paraId="4437A01F" w14:textId="77777777" w:rsidR="00F1171E" w:rsidRPr="00665FBE" w:rsidRDefault="00F1171E" w:rsidP="00F1171E">
      <w:pPr>
        <w:pStyle w:val="BodyText"/>
        <w:rPr>
          <w:rFonts w:ascii="Arial" w:hAnsi="Arial" w:cs="Arial"/>
          <w:b/>
          <w:bCs/>
          <w:sz w:val="20"/>
          <w:szCs w:val="20"/>
          <w:u w:val="single"/>
          <w:lang w:val="en-GB"/>
        </w:rPr>
      </w:pPr>
    </w:p>
    <w:p w14:paraId="25069224" w14:textId="77777777" w:rsidR="00F1171E" w:rsidRPr="00665FBE" w:rsidRDefault="00F1171E" w:rsidP="00F1171E">
      <w:pPr>
        <w:pStyle w:val="BodyText"/>
        <w:rPr>
          <w:rFonts w:ascii="Arial" w:hAnsi="Arial" w:cs="Arial"/>
          <w:b/>
          <w:bCs/>
          <w:sz w:val="20"/>
          <w:szCs w:val="20"/>
          <w:u w:val="single"/>
          <w:lang w:val="en-GB"/>
        </w:rPr>
      </w:pPr>
    </w:p>
    <w:p w14:paraId="0821307F" w14:textId="77777777" w:rsidR="00F1171E" w:rsidRPr="00665FB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65FBE"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665FBE" w:rsidRDefault="00F1171E" w:rsidP="007222C8">
            <w:pPr>
              <w:pStyle w:val="NormalWeb"/>
              <w:spacing w:before="0" w:beforeAutospacing="0" w:after="0" w:afterAutospacing="0"/>
              <w:rPr>
                <w:rFonts w:ascii="Arial" w:hAnsi="Arial" w:cs="Arial"/>
                <w:b/>
                <w:sz w:val="20"/>
                <w:szCs w:val="20"/>
                <w:u w:val="single"/>
                <w:lang w:val="en-GB"/>
              </w:rPr>
            </w:pPr>
            <w:r w:rsidRPr="00665FBE">
              <w:rPr>
                <w:rFonts w:ascii="Arial" w:hAnsi="Arial" w:cs="Arial"/>
                <w:b/>
                <w:sz w:val="20"/>
                <w:szCs w:val="20"/>
                <w:highlight w:val="yellow"/>
                <w:u w:val="single"/>
                <w:lang w:val="en-GB"/>
              </w:rPr>
              <w:t>PART  2:</w:t>
            </w:r>
            <w:r w:rsidRPr="00665FBE">
              <w:rPr>
                <w:rFonts w:ascii="Arial" w:hAnsi="Arial" w:cs="Arial"/>
                <w:b/>
                <w:sz w:val="20"/>
                <w:szCs w:val="20"/>
                <w:u w:val="single"/>
                <w:lang w:val="en-GB"/>
              </w:rPr>
              <w:t xml:space="preserve"> </w:t>
            </w:r>
          </w:p>
          <w:p w14:paraId="5B767407" w14:textId="77777777" w:rsidR="00F1171E" w:rsidRPr="00665FB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65FBE"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665FB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665FBE" w:rsidRDefault="00F1171E" w:rsidP="007222C8">
            <w:pPr>
              <w:pStyle w:val="Heading2"/>
              <w:jc w:val="left"/>
              <w:rPr>
                <w:rFonts w:ascii="Arial" w:hAnsi="Arial" w:cs="Arial"/>
                <w:lang w:val="en-GB"/>
              </w:rPr>
            </w:pPr>
            <w:r w:rsidRPr="00665FBE">
              <w:rPr>
                <w:rFonts w:ascii="Arial" w:hAnsi="Arial" w:cs="Arial"/>
                <w:lang w:val="en-GB"/>
              </w:rPr>
              <w:t>Reviewer’s comment</w:t>
            </w:r>
          </w:p>
        </w:tc>
        <w:tc>
          <w:tcPr>
            <w:tcW w:w="1342" w:type="pct"/>
          </w:tcPr>
          <w:p w14:paraId="6F48B50B" w14:textId="77777777" w:rsidR="00F1171E" w:rsidRPr="00665FBE" w:rsidRDefault="00F1171E" w:rsidP="007222C8">
            <w:pPr>
              <w:pStyle w:val="Heading2"/>
              <w:jc w:val="left"/>
              <w:rPr>
                <w:rFonts w:ascii="Arial" w:hAnsi="Arial" w:cs="Arial"/>
                <w:b w:val="0"/>
                <w:lang w:val="en-GB"/>
              </w:rPr>
            </w:pPr>
            <w:r w:rsidRPr="00665FBE">
              <w:rPr>
                <w:rFonts w:ascii="Arial" w:hAnsi="Arial" w:cs="Arial"/>
                <w:lang w:val="en-GB"/>
              </w:rPr>
              <w:t>Author’s comment</w:t>
            </w:r>
            <w:r w:rsidRPr="00665FBE">
              <w:rPr>
                <w:rFonts w:ascii="Arial" w:hAnsi="Arial" w:cs="Arial"/>
                <w:b w:val="0"/>
                <w:lang w:val="en-GB"/>
              </w:rPr>
              <w:t xml:space="preserve"> </w:t>
            </w:r>
            <w:r w:rsidRPr="00665FB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65FBE"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665FBE" w:rsidRDefault="00F1171E" w:rsidP="007222C8">
            <w:pPr>
              <w:pStyle w:val="NormalWeb"/>
              <w:spacing w:before="0" w:beforeAutospacing="0" w:after="0" w:afterAutospacing="0"/>
              <w:rPr>
                <w:rFonts w:ascii="Arial" w:hAnsi="Arial" w:cs="Arial"/>
                <w:b/>
                <w:sz w:val="20"/>
                <w:szCs w:val="20"/>
                <w:lang w:val="en-GB"/>
              </w:rPr>
            </w:pPr>
            <w:r w:rsidRPr="00665FBE">
              <w:rPr>
                <w:rFonts w:ascii="Arial" w:hAnsi="Arial" w:cs="Arial"/>
                <w:b/>
                <w:sz w:val="20"/>
                <w:szCs w:val="20"/>
                <w:lang w:val="en-GB"/>
              </w:rPr>
              <w:t xml:space="preserve">Are there ethical issues in this manuscript? </w:t>
            </w:r>
          </w:p>
          <w:p w14:paraId="6034B476" w14:textId="77777777" w:rsidR="00F1171E" w:rsidRPr="00665FB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665FBE" w:rsidRDefault="00F1171E" w:rsidP="007222C8">
            <w:pPr>
              <w:pStyle w:val="NormalWeb"/>
              <w:spacing w:before="0" w:beforeAutospacing="0" w:after="0" w:afterAutospacing="0"/>
              <w:rPr>
                <w:rFonts w:ascii="Arial" w:hAnsi="Arial" w:cs="Arial"/>
                <w:i/>
                <w:iCs/>
                <w:sz w:val="20"/>
                <w:szCs w:val="20"/>
                <w:u w:val="single"/>
                <w:lang w:val="en-GB"/>
              </w:rPr>
            </w:pPr>
            <w:r w:rsidRPr="00665FBE">
              <w:rPr>
                <w:rFonts w:ascii="Arial" w:hAnsi="Arial" w:cs="Arial"/>
                <w:i/>
                <w:iCs/>
                <w:sz w:val="20"/>
                <w:szCs w:val="20"/>
                <w:u w:val="single"/>
                <w:lang w:val="en-GB"/>
              </w:rPr>
              <w:t xml:space="preserve">(If yes, </w:t>
            </w:r>
            <w:proofErr w:type="gramStart"/>
            <w:r w:rsidRPr="00665FBE">
              <w:rPr>
                <w:rFonts w:ascii="Arial" w:hAnsi="Arial" w:cs="Arial"/>
                <w:i/>
                <w:iCs/>
                <w:sz w:val="20"/>
                <w:szCs w:val="20"/>
                <w:u w:val="single"/>
                <w:lang w:val="en-GB"/>
              </w:rPr>
              <w:t>Kindly</w:t>
            </w:r>
            <w:proofErr w:type="gramEnd"/>
            <w:r w:rsidRPr="00665FBE">
              <w:rPr>
                <w:rFonts w:ascii="Arial" w:hAnsi="Arial" w:cs="Arial"/>
                <w:i/>
                <w:iCs/>
                <w:sz w:val="20"/>
                <w:szCs w:val="20"/>
                <w:u w:val="single"/>
                <w:lang w:val="en-GB"/>
              </w:rPr>
              <w:t xml:space="preserve"> please write down the ethical issues here in detail)</w:t>
            </w:r>
          </w:p>
          <w:p w14:paraId="3F0D46E3" w14:textId="77777777" w:rsidR="00F1171E" w:rsidRPr="00665FBE" w:rsidRDefault="00F1171E" w:rsidP="007222C8">
            <w:pPr>
              <w:pStyle w:val="NormalWeb"/>
              <w:spacing w:before="0" w:beforeAutospacing="0" w:after="0" w:afterAutospacing="0"/>
              <w:rPr>
                <w:rFonts w:ascii="Arial" w:hAnsi="Arial" w:cs="Arial"/>
                <w:sz w:val="20"/>
                <w:szCs w:val="20"/>
                <w:lang w:val="en-GB"/>
              </w:rPr>
            </w:pPr>
          </w:p>
          <w:p w14:paraId="7B654B67" w14:textId="69808E67" w:rsidR="00F1171E" w:rsidRPr="00665FBE" w:rsidRDefault="003E0809" w:rsidP="007222C8">
            <w:pPr>
              <w:pStyle w:val="NormalWeb"/>
              <w:spacing w:before="0" w:beforeAutospacing="0" w:after="0" w:afterAutospacing="0"/>
              <w:rPr>
                <w:rFonts w:ascii="Arial" w:hAnsi="Arial" w:cs="Arial"/>
                <w:sz w:val="20"/>
                <w:szCs w:val="20"/>
                <w:lang w:val="en-GB"/>
              </w:rPr>
            </w:pPr>
            <w:r w:rsidRPr="00665FBE">
              <w:rPr>
                <w:rFonts w:ascii="Arial" w:hAnsi="Arial" w:cs="Arial"/>
                <w:color w:val="0F1115"/>
                <w:sz w:val="20"/>
                <w:szCs w:val="20"/>
                <w:shd w:val="clear" w:color="auto" w:fill="FFFFFF"/>
              </w:rPr>
              <w:t>No, there are no ethical issues identified in this manuscript.</w:t>
            </w:r>
          </w:p>
        </w:tc>
        <w:tc>
          <w:tcPr>
            <w:tcW w:w="1342" w:type="pct"/>
            <w:vAlign w:val="center"/>
          </w:tcPr>
          <w:p w14:paraId="780A9F8E" w14:textId="77777777" w:rsidR="00F1171E" w:rsidRPr="00665FBE" w:rsidRDefault="00F1171E" w:rsidP="007222C8">
            <w:pPr>
              <w:rPr>
                <w:rFonts w:ascii="Arial" w:eastAsia="Arial Unicode MS" w:hAnsi="Arial" w:cs="Arial"/>
                <w:sz w:val="20"/>
                <w:szCs w:val="20"/>
                <w:lang w:val="en-GB"/>
              </w:rPr>
            </w:pPr>
          </w:p>
          <w:p w14:paraId="4A981594" w14:textId="77777777" w:rsidR="00F1171E" w:rsidRPr="00665FBE" w:rsidRDefault="00F1171E" w:rsidP="007222C8">
            <w:pPr>
              <w:rPr>
                <w:rFonts w:ascii="Arial" w:eastAsia="Arial Unicode MS" w:hAnsi="Arial" w:cs="Arial"/>
                <w:sz w:val="20"/>
                <w:szCs w:val="20"/>
                <w:lang w:val="en-GB"/>
              </w:rPr>
            </w:pPr>
          </w:p>
          <w:p w14:paraId="4780A682" w14:textId="77777777" w:rsidR="00F1171E" w:rsidRPr="00665FBE" w:rsidRDefault="00F1171E" w:rsidP="007222C8">
            <w:pPr>
              <w:rPr>
                <w:rFonts w:ascii="Arial" w:eastAsia="Arial Unicode MS" w:hAnsi="Arial" w:cs="Arial"/>
                <w:sz w:val="20"/>
                <w:szCs w:val="20"/>
                <w:lang w:val="en-GB"/>
              </w:rPr>
            </w:pPr>
          </w:p>
          <w:p w14:paraId="2D80979A" w14:textId="77777777" w:rsidR="00F1171E" w:rsidRPr="00665FB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E195CBB" w14:textId="77777777" w:rsidR="00665FBE" w:rsidRPr="00410A9A" w:rsidRDefault="00665FBE" w:rsidP="00665FBE">
      <w:pPr>
        <w:pStyle w:val="Affiliation"/>
        <w:spacing w:after="0" w:line="240" w:lineRule="auto"/>
        <w:jc w:val="left"/>
        <w:rPr>
          <w:rFonts w:ascii="Arial" w:hAnsi="Arial" w:cs="Arial"/>
          <w:b/>
          <w:u w:val="single"/>
        </w:rPr>
      </w:pPr>
      <w:r w:rsidRPr="00410A9A">
        <w:rPr>
          <w:rFonts w:ascii="Arial" w:hAnsi="Arial" w:cs="Arial"/>
          <w:b/>
          <w:u w:val="single"/>
        </w:rPr>
        <w:t>Reviewer details:</w:t>
      </w:r>
    </w:p>
    <w:p w14:paraId="2E075D4F" w14:textId="77777777" w:rsidR="00665FBE" w:rsidRPr="00410A9A" w:rsidRDefault="00665FBE" w:rsidP="00665FBE">
      <w:pPr>
        <w:pStyle w:val="Affiliation"/>
        <w:spacing w:after="0" w:line="240" w:lineRule="auto"/>
        <w:jc w:val="left"/>
        <w:rPr>
          <w:rFonts w:ascii="Arial" w:hAnsi="Arial" w:cs="Arial"/>
          <w:b/>
        </w:rPr>
      </w:pPr>
      <w:r w:rsidRPr="00410A9A">
        <w:rPr>
          <w:rFonts w:ascii="Arial" w:hAnsi="Arial" w:cs="Arial"/>
          <w:b/>
          <w:color w:val="000000"/>
        </w:rPr>
        <w:t>Zahra Sadin, Iran</w:t>
      </w:r>
    </w:p>
    <w:p w14:paraId="1D5F00A2" w14:textId="77777777" w:rsidR="00665FBE" w:rsidRPr="00665FBE" w:rsidRDefault="00665FBE">
      <w:pPr>
        <w:rPr>
          <w:rFonts w:ascii="Arial" w:hAnsi="Arial" w:cs="Arial"/>
          <w:b/>
          <w:sz w:val="20"/>
          <w:szCs w:val="20"/>
          <w:lang w:val="en-GB"/>
        </w:rPr>
      </w:pPr>
    </w:p>
    <w:sectPr w:rsidR="00665FBE" w:rsidRPr="00665FB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F098" w14:textId="77777777" w:rsidR="0033033A" w:rsidRPr="0000007A" w:rsidRDefault="0033033A" w:rsidP="0099583E">
      <w:r>
        <w:separator/>
      </w:r>
    </w:p>
  </w:endnote>
  <w:endnote w:type="continuationSeparator" w:id="0">
    <w:p w14:paraId="30403F5C" w14:textId="77777777" w:rsidR="0033033A" w:rsidRPr="0000007A" w:rsidRDefault="0033033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9EFF" w14:textId="77777777" w:rsidR="0033033A" w:rsidRPr="0000007A" w:rsidRDefault="0033033A" w:rsidP="0099583E">
      <w:r>
        <w:separator/>
      </w:r>
    </w:p>
  </w:footnote>
  <w:footnote w:type="continuationSeparator" w:id="0">
    <w:p w14:paraId="5B3E64DB" w14:textId="77777777" w:rsidR="0033033A" w:rsidRPr="0000007A" w:rsidRDefault="0033033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E2C67"/>
    <w:multiLevelType w:val="hybridMultilevel"/>
    <w:tmpl w:val="EDF0A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62AC1"/>
    <w:multiLevelType w:val="multilevel"/>
    <w:tmpl w:val="C750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621DA"/>
    <w:multiLevelType w:val="multilevel"/>
    <w:tmpl w:val="D0F2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BDA01BA"/>
    <w:multiLevelType w:val="multilevel"/>
    <w:tmpl w:val="E4B0F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0565898">
    <w:abstractNumId w:val="5"/>
  </w:num>
  <w:num w:numId="2" w16cid:durableId="1437484002">
    <w:abstractNumId w:val="8"/>
  </w:num>
  <w:num w:numId="3" w16cid:durableId="859927836">
    <w:abstractNumId w:val="7"/>
  </w:num>
  <w:num w:numId="4" w16cid:durableId="1413939656">
    <w:abstractNumId w:val="9"/>
  </w:num>
  <w:num w:numId="5" w16cid:durableId="744188629">
    <w:abstractNumId w:val="6"/>
  </w:num>
  <w:num w:numId="6" w16cid:durableId="412892531">
    <w:abstractNumId w:val="0"/>
  </w:num>
  <w:num w:numId="7" w16cid:durableId="68046621">
    <w:abstractNumId w:val="3"/>
  </w:num>
  <w:num w:numId="8" w16cid:durableId="410468217">
    <w:abstractNumId w:val="13"/>
  </w:num>
  <w:num w:numId="9" w16cid:durableId="1590238197">
    <w:abstractNumId w:val="11"/>
  </w:num>
  <w:num w:numId="10" w16cid:durableId="1941984952">
    <w:abstractNumId w:val="4"/>
  </w:num>
  <w:num w:numId="11" w16cid:durableId="2012364465">
    <w:abstractNumId w:val="1"/>
  </w:num>
  <w:num w:numId="12" w16cid:durableId="1337032480">
    <w:abstractNumId w:val="12"/>
  </w:num>
  <w:num w:numId="13" w16cid:durableId="1640570934">
    <w:abstractNumId w:val="10"/>
  </w:num>
  <w:num w:numId="14" w16cid:durableId="2090928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18C1"/>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452D"/>
    <w:rsid w:val="00326D7D"/>
    <w:rsid w:val="0033018A"/>
    <w:rsid w:val="0033033A"/>
    <w:rsid w:val="0033692F"/>
    <w:rsid w:val="00353718"/>
    <w:rsid w:val="00374F93"/>
    <w:rsid w:val="00377F1D"/>
    <w:rsid w:val="00394901"/>
    <w:rsid w:val="003A04E7"/>
    <w:rsid w:val="003A1C45"/>
    <w:rsid w:val="003A4991"/>
    <w:rsid w:val="003A6E1A"/>
    <w:rsid w:val="003B1D0B"/>
    <w:rsid w:val="003B2172"/>
    <w:rsid w:val="003D1BDE"/>
    <w:rsid w:val="003E0809"/>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A93"/>
    <w:rsid w:val="004E1D1A"/>
    <w:rsid w:val="004E4915"/>
    <w:rsid w:val="004E7337"/>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A56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0F20"/>
    <w:rsid w:val="00663792"/>
    <w:rsid w:val="00665FBE"/>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7C3A"/>
    <w:rsid w:val="007238EB"/>
    <w:rsid w:val="007317C3"/>
    <w:rsid w:val="0073332F"/>
    <w:rsid w:val="00734756"/>
    <w:rsid w:val="00734BFB"/>
    <w:rsid w:val="0073538B"/>
    <w:rsid w:val="00737BC9"/>
    <w:rsid w:val="0074253C"/>
    <w:rsid w:val="007426E6"/>
    <w:rsid w:val="00751520"/>
    <w:rsid w:val="00766889"/>
    <w:rsid w:val="00766A0D"/>
    <w:rsid w:val="0076712E"/>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2F8B"/>
    <w:rsid w:val="008E5067"/>
    <w:rsid w:val="008F036B"/>
    <w:rsid w:val="008F36E4"/>
    <w:rsid w:val="0090720F"/>
    <w:rsid w:val="0091410B"/>
    <w:rsid w:val="009245E3"/>
    <w:rsid w:val="00942DEE"/>
    <w:rsid w:val="00944F67"/>
    <w:rsid w:val="009553EC"/>
    <w:rsid w:val="00955E45"/>
    <w:rsid w:val="00962B70"/>
    <w:rsid w:val="00967C62"/>
    <w:rsid w:val="009778E0"/>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16A2"/>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7F4B"/>
    <w:rsid w:val="00BA1AB3"/>
    <w:rsid w:val="00BA55B7"/>
    <w:rsid w:val="00BA6421"/>
    <w:rsid w:val="00BB21AB"/>
    <w:rsid w:val="00BB4FEC"/>
    <w:rsid w:val="00BC402F"/>
    <w:rsid w:val="00BD0DF5"/>
    <w:rsid w:val="00BD5A51"/>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3EEA"/>
    <w:rsid w:val="00E03C32"/>
    <w:rsid w:val="00E3111A"/>
    <w:rsid w:val="00E451EA"/>
    <w:rsid w:val="00E57F4B"/>
    <w:rsid w:val="00E63889"/>
    <w:rsid w:val="00E63A98"/>
    <w:rsid w:val="00E645E9"/>
    <w:rsid w:val="00E65596"/>
    <w:rsid w:val="00E66385"/>
    <w:rsid w:val="00E71C8D"/>
    <w:rsid w:val="00E72360"/>
    <w:rsid w:val="00E72A8E"/>
    <w:rsid w:val="00E750BD"/>
    <w:rsid w:val="00E946DF"/>
    <w:rsid w:val="00E9533D"/>
    <w:rsid w:val="00E972A7"/>
    <w:rsid w:val="00EA2839"/>
    <w:rsid w:val="00EB3E91"/>
    <w:rsid w:val="00EB6E15"/>
    <w:rsid w:val="00EC6894"/>
    <w:rsid w:val="00ED6B12"/>
    <w:rsid w:val="00ED7400"/>
    <w:rsid w:val="00EF326D"/>
    <w:rsid w:val="00EF53FE"/>
    <w:rsid w:val="00F1171E"/>
    <w:rsid w:val="00F13071"/>
    <w:rsid w:val="00F20FB7"/>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ds-markdown-paragraph">
    <w:name w:val="ds-markdown-paragraph"/>
    <w:basedOn w:val="Normal"/>
    <w:rsid w:val="00E946DF"/>
    <w:pPr>
      <w:spacing w:before="100" w:beforeAutospacing="1" w:after="100" w:afterAutospacing="1"/>
    </w:pPr>
    <w:rPr>
      <w:lang w:bidi="fa-IR"/>
    </w:rPr>
  </w:style>
  <w:style w:type="character" w:styleId="Strong">
    <w:name w:val="Strong"/>
    <w:basedOn w:val="DefaultParagraphFont"/>
    <w:uiPriority w:val="22"/>
    <w:qFormat/>
    <w:rsid w:val="00E946DF"/>
    <w:rPr>
      <w:b/>
      <w:bCs/>
    </w:rPr>
  </w:style>
  <w:style w:type="character" w:styleId="Emphasis">
    <w:name w:val="Emphasis"/>
    <w:basedOn w:val="DefaultParagraphFont"/>
    <w:uiPriority w:val="20"/>
    <w:qFormat/>
    <w:rsid w:val="00E946DF"/>
    <w:rPr>
      <w:i/>
      <w:iCs/>
    </w:rPr>
  </w:style>
  <w:style w:type="paragraph" w:customStyle="1" w:styleId="Affiliation">
    <w:name w:val="Affiliation"/>
    <w:basedOn w:val="Normal"/>
    <w:rsid w:val="00665F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30561">
      <w:bodyDiv w:val="1"/>
      <w:marLeft w:val="0"/>
      <w:marRight w:val="0"/>
      <w:marTop w:val="0"/>
      <w:marBottom w:val="0"/>
      <w:divBdr>
        <w:top w:val="none" w:sz="0" w:space="0" w:color="auto"/>
        <w:left w:val="none" w:sz="0" w:space="0" w:color="auto"/>
        <w:bottom w:val="none" w:sz="0" w:space="0" w:color="auto"/>
        <w:right w:val="none" w:sz="0" w:space="0" w:color="auto"/>
      </w:divBdr>
    </w:div>
    <w:div w:id="47908140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323025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3846499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2025-10-29T12:17:00Z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