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B029D" w14:paraId="1643A4CA" w14:textId="77777777" w:rsidTr="004847FF">
        <w:trPr>
          <w:trHeight w:val="450"/>
        </w:trPr>
        <w:tc>
          <w:tcPr>
            <w:tcW w:w="5000" w:type="pct"/>
            <w:gridSpan w:val="2"/>
            <w:tcBorders>
              <w:top w:val="nil"/>
              <w:left w:val="nil"/>
              <w:right w:val="nil"/>
            </w:tcBorders>
          </w:tcPr>
          <w:p w14:paraId="4C55E51F" w14:textId="77777777" w:rsidR="00602F7D" w:rsidRPr="000B029D" w:rsidRDefault="00602F7D" w:rsidP="00F2643C">
            <w:pPr>
              <w:pStyle w:val="Heading2"/>
              <w:jc w:val="left"/>
              <w:rPr>
                <w:rFonts w:ascii="Arial" w:hAnsi="Arial" w:cs="Arial"/>
                <w:b w:val="0"/>
                <w:bCs w:val="0"/>
                <w:lang w:val="en-US"/>
              </w:rPr>
            </w:pPr>
          </w:p>
        </w:tc>
      </w:tr>
      <w:tr w:rsidR="0000007A" w:rsidRPr="000B029D" w14:paraId="127EAD7E" w14:textId="77777777" w:rsidTr="00F33C84">
        <w:trPr>
          <w:trHeight w:val="413"/>
        </w:trPr>
        <w:tc>
          <w:tcPr>
            <w:tcW w:w="1234" w:type="pct"/>
          </w:tcPr>
          <w:p w14:paraId="3C159AA5" w14:textId="77777777" w:rsidR="0000007A" w:rsidRPr="000B029D" w:rsidRDefault="00D27A79" w:rsidP="00696CAD">
            <w:pPr>
              <w:pStyle w:val="BodyText"/>
              <w:ind w:left="90"/>
              <w:jc w:val="left"/>
              <w:rPr>
                <w:rFonts w:ascii="Arial" w:hAnsi="Arial" w:cs="Arial"/>
                <w:bCs/>
                <w:sz w:val="20"/>
                <w:szCs w:val="20"/>
                <w:lang w:val="en-GB"/>
              </w:rPr>
            </w:pPr>
            <w:r w:rsidRPr="000B029D">
              <w:rPr>
                <w:rFonts w:ascii="Arial" w:hAnsi="Arial" w:cs="Arial"/>
                <w:bCs/>
                <w:sz w:val="20"/>
                <w:szCs w:val="20"/>
                <w:lang w:val="en-GB"/>
              </w:rPr>
              <w:t xml:space="preserve">Book </w:t>
            </w:r>
            <w:r w:rsidR="0000007A" w:rsidRPr="000B029D">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E1E79B6" w:rsidR="0000007A" w:rsidRPr="000B029D" w:rsidRDefault="00695084" w:rsidP="00054BC4">
            <w:pPr>
              <w:pStyle w:val="NormalWeb"/>
              <w:rPr>
                <w:rFonts w:ascii="Arial" w:hAnsi="Arial" w:cs="Arial"/>
                <w:b/>
                <w:bCs/>
                <w:sz w:val="20"/>
                <w:szCs w:val="20"/>
                <w:u w:val="single"/>
              </w:rPr>
            </w:pPr>
            <w:hyperlink r:id="rId7" w:history="1">
              <w:r w:rsidRPr="000B029D">
                <w:rPr>
                  <w:rStyle w:val="Hyperlink"/>
                  <w:rFonts w:ascii="Arial" w:hAnsi="Arial" w:cs="Arial"/>
                  <w:b/>
                  <w:bCs/>
                  <w:sz w:val="20"/>
                  <w:szCs w:val="20"/>
                </w:rPr>
                <w:t>Agricultural Sciences: Techniques and Innovations</w:t>
              </w:r>
            </w:hyperlink>
          </w:p>
        </w:tc>
      </w:tr>
      <w:tr w:rsidR="0000007A" w:rsidRPr="000B029D" w14:paraId="73C90375" w14:textId="77777777" w:rsidTr="002E7787">
        <w:trPr>
          <w:trHeight w:val="290"/>
        </w:trPr>
        <w:tc>
          <w:tcPr>
            <w:tcW w:w="1234" w:type="pct"/>
          </w:tcPr>
          <w:p w14:paraId="20D28135" w14:textId="77777777" w:rsidR="0000007A" w:rsidRPr="000B029D" w:rsidRDefault="0000007A" w:rsidP="00696CAD">
            <w:pPr>
              <w:pStyle w:val="BodyText"/>
              <w:ind w:left="90"/>
              <w:jc w:val="left"/>
              <w:rPr>
                <w:rFonts w:ascii="Arial" w:hAnsi="Arial" w:cs="Arial"/>
                <w:bCs/>
                <w:sz w:val="20"/>
                <w:szCs w:val="20"/>
                <w:lang w:val="en-GB"/>
              </w:rPr>
            </w:pPr>
            <w:r w:rsidRPr="000B029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530B238" w:rsidR="0000007A" w:rsidRPr="000B029D" w:rsidRDefault="00E72A8E" w:rsidP="00F3669D">
            <w:pPr>
              <w:pStyle w:val="NormalWeb"/>
              <w:spacing w:before="0" w:beforeAutospacing="0" w:after="0" w:afterAutospacing="0"/>
              <w:rPr>
                <w:rFonts w:ascii="Arial" w:hAnsi="Arial" w:cs="Arial"/>
                <w:b/>
                <w:bCs/>
                <w:sz w:val="20"/>
                <w:szCs w:val="20"/>
                <w:highlight w:val="yellow"/>
                <w:lang w:val="en-GB"/>
              </w:rPr>
            </w:pPr>
            <w:r w:rsidRPr="000B029D">
              <w:rPr>
                <w:rFonts w:ascii="Arial" w:hAnsi="Arial" w:cs="Arial"/>
                <w:b/>
                <w:bCs/>
                <w:sz w:val="20"/>
                <w:szCs w:val="20"/>
                <w:lang w:val="en-GB"/>
              </w:rPr>
              <w:t>Ms_BP</w:t>
            </w:r>
            <w:r w:rsidR="00FC432A" w:rsidRPr="000B029D">
              <w:rPr>
                <w:rFonts w:ascii="Arial" w:hAnsi="Arial" w:cs="Arial"/>
                <w:b/>
                <w:bCs/>
                <w:sz w:val="20"/>
                <w:szCs w:val="20"/>
                <w:lang w:val="en-GB"/>
              </w:rPr>
              <w:t>R</w:t>
            </w:r>
            <w:r w:rsidRPr="000B029D">
              <w:rPr>
                <w:rFonts w:ascii="Arial" w:hAnsi="Arial" w:cs="Arial"/>
                <w:b/>
                <w:bCs/>
                <w:sz w:val="20"/>
                <w:szCs w:val="20"/>
                <w:lang w:val="en-GB"/>
              </w:rPr>
              <w:t>_</w:t>
            </w:r>
            <w:r w:rsidR="00AF5DD1" w:rsidRPr="000B029D">
              <w:rPr>
                <w:rFonts w:ascii="Arial" w:hAnsi="Arial" w:cs="Arial"/>
                <w:b/>
                <w:bCs/>
                <w:sz w:val="20"/>
                <w:szCs w:val="20"/>
                <w:lang w:val="en-GB"/>
              </w:rPr>
              <w:t>6632</w:t>
            </w:r>
          </w:p>
        </w:tc>
      </w:tr>
      <w:tr w:rsidR="0000007A" w:rsidRPr="000B029D" w14:paraId="05B60576" w14:textId="77777777" w:rsidTr="002109D6">
        <w:trPr>
          <w:trHeight w:val="331"/>
        </w:trPr>
        <w:tc>
          <w:tcPr>
            <w:tcW w:w="1234" w:type="pct"/>
          </w:tcPr>
          <w:p w14:paraId="0196A627" w14:textId="77777777" w:rsidR="0000007A" w:rsidRPr="000B029D" w:rsidRDefault="0000007A" w:rsidP="00696CAD">
            <w:pPr>
              <w:pStyle w:val="BodyText"/>
              <w:ind w:left="90"/>
              <w:jc w:val="left"/>
              <w:rPr>
                <w:rFonts w:ascii="Arial" w:hAnsi="Arial" w:cs="Arial"/>
                <w:bCs/>
                <w:sz w:val="20"/>
                <w:szCs w:val="20"/>
                <w:lang w:val="en-GB"/>
              </w:rPr>
            </w:pPr>
            <w:r w:rsidRPr="000B029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54EE6D4" w:rsidR="0000007A" w:rsidRPr="000B029D" w:rsidRDefault="00B77DBB" w:rsidP="000450FC">
            <w:pPr>
              <w:pStyle w:val="NormalWeb"/>
              <w:spacing w:before="0" w:beforeAutospacing="0" w:after="0" w:afterAutospacing="0"/>
              <w:rPr>
                <w:rFonts w:ascii="Arial" w:hAnsi="Arial" w:cs="Arial"/>
                <w:b/>
                <w:sz w:val="20"/>
                <w:szCs w:val="20"/>
                <w:highlight w:val="yellow"/>
                <w:lang w:val="en-GB"/>
              </w:rPr>
            </w:pPr>
            <w:r w:rsidRPr="000B029D">
              <w:rPr>
                <w:rFonts w:ascii="Arial" w:hAnsi="Arial" w:cs="Arial"/>
                <w:b/>
                <w:sz w:val="20"/>
                <w:szCs w:val="20"/>
                <w:lang w:val="en-GB"/>
              </w:rPr>
              <w:t>Reforms and Governance of Public Irrigated Perimeters in Niger: Challenges and Prospects</w:t>
            </w:r>
          </w:p>
        </w:tc>
      </w:tr>
      <w:tr w:rsidR="00CF0BBB" w:rsidRPr="000B029D" w14:paraId="6D508B1C" w14:textId="77777777" w:rsidTr="002E7787">
        <w:trPr>
          <w:trHeight w:val="332"/>
        </w:trPr>
        <w:tc>
          <w:tcPr>
            <w:tcW w:w="1234" w:type="pct"/>
          </w:tcPr>
          <w:p w14:paraId="32FC28F7" w14:textId="77777777" w:rsidR="00CF0BBB" w:rsidRPr="000B029D" w:rsidRDefault="00CF0BBB" w:rsidP="00696CAD">
            <w:pPr>
              <w:pStyle w:val="BodyText"/>
              <w:ind w:left="90"/>
              <w:jc w:val="left"/>
              <w:rPr>
                <w:rFonts w:ascii="Arial" w:hAnsi="Arial" w:cs="Arial"/>
                <w:bCs/>
                <w:sz w:val="20"/>
                <w:szCs w:val="20"/>
                <w:lang w:val="en-GB"/>
              </w:rPr>
            </w:pPr>
            <w:r w:rsidRPr="000B029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1D0A5D1" w:rsidR="00CF0BBB" w:rsidRPr="000B029D" w:rsidRDefault="00AF5DD1" w:rsidP="000450FC">
            <w:pPr>
              <w:pStyle w:val="NormalWeb"/>
              <w:spacing w:before="0" w:beforeAutospacing="0" w:after="0" w:afterAutospacing="0"/>
              <w:rPr>
                <w:rFonts w:ascii="Arial" w:hAnsi="Arial" w:cs="Arial"/>
                <w:b/>
                <w:sz w:val="20"/>
                <w:szCs w:val="20"/>
                <w:lang w:val="en-GB"/>
              </w:rPr>
            </w:pPr>
            <w:r w:rsidRPr="000B029D">
              <w:rPr>
                <w:rFonts w:ascii="Arial" w:hAnsi="Arial" w:cs="Arial"/>
                <w:b/>
                <w:sz w:val="20"/>
                <w:szCs w:val="20"/>
                <w:lang w:val="en-GB"/>
              </w:rPr>
              <w:t>Book Chapter</w:t>
            </w:r>
          </w:p>
        </w:tc>
      </w:tr>
    </w:tbl>
    <w:p w14:paraId="45F5983C" w14:textId="77777777" w:rsidR="00037D52" w:rsidRPr="000B029D" w:rsidRDefault="00037D52" w:rsidP="0000007A">
      <w:pPr>
        <w:pStyle w:val="BodyText"/>
        <w:rPr>
          <w:rFonts w:ascii="Arial" w:hAnsi="Arial" w:cs="Arial"/>
          <w:b/>
          <w:bCs/>
          <w:sz w:val="20"/>
          <w:szCs w:val="20"/>
          <w:u w:val="single"/>
          <w:lang w:val="en-GB"/>
        </w:rPr>
      </w:pPr>
    </w:p>
    <w:p w14:paraId="79DE1CF8" w14:textId="77777777" w:rsidR="00605952" w:rsidRPr="000B029D" w:rsidRDefault="00605952" w:rsidP="0000007A">
      <w:pPr>
        <w:pStyle w:val="BodyText"/>
        <w:rPr>
          <w:rFonts w:ascii="Arial" w:hAnsi="Arial" w:cs="Arial"/>
          <w:b/>
          <w:bCs/>
          <w:sz w:val="20"/>
          <w:szCs w:val="20"/>
          <w:u w:val="single"/>
          <w:lang w:val="en-GB"/>
        </w:rPr>
      </w:pPr>
    </w:p>
    <w:p w14:paraId="37E43B60" w14:textId="77777777" w:rsidR="0086369B" w:rsidRPr="000B029D" w:rsidRDefault="0086369B" w:rsidP="00626025">
      <w:pPr>
        <w:pStyle w:val="BodyText"/>
        <w:rPr>
          <w:rFonts w:ascii="Arial" w:hAnsi="Arial" w:cs="Arial"/>
          <w:b/>
          <w:color w:val="222222"/>
          <w:sz w:val="20"/>
          <w:szCs w:val="20"/>
          <w:u w:val="single"/>
          <w:lang w:val="en-US"/>
        </w:rPr>
      </w:pPr>
    </w:p>
    <w:p w14:paraId="63CD6BCB" w14:textId="0FFEAA9E" w:rsidR="00626025" w:rsidRPr="000B029D" w:rsidRDefault="00640538" w:rsidP="00626025">
      <w:pPr>
        <w:pStyle w:val="BodyText"/>
        <w:rPr>
          <w:rFonts w:ascii="Arial" w:hAnsi="Arial" w:cs="Arial"/>
          <w:b/>
          <w:color w:val="222222"/>
          <w:sz w:val="20"/>
          <w:szCs w:val="20"/>
          <w:u w:val="single"/>
          <w:lang w:val="en-US"/>
        </w:rPr>
      </w:pPr>
      <w:r w:rsidRPr="000B029D">
        <w:rPr>
          <w:rFonts w:ascii="Arial" w:hAnsi="Arial" w:cs="Arial"/>
          <w:b/>
          <w:color w:val="222222"/>
          <w:sz w:val="20"/>
          <w:szCs w:val="20"/>
          <w:u w:val="single"/>
          <w:lang w:val="en-US"/>
        </w:rPr>
        <w:t>Special note:</w:t>
      </w:r>
    </w:p>
    <w:p w14:paraId="1AC448A2" w14:textId="77777777" w:rsidR="007B54A4" w:rsidRPr="000B029D" w:rsidRDefault="007B54A4" w:rsidP="00626025">
      <w:pPr>
        <w:pStyle w:val="BodyText"/>
        <w:rPr>
          <w:rFonts w:ascii="Arial" w:hAnsi="Arial" w:cs="Arial"/>
          <w:b/>
          <w:color w:val="222222"/>
          <w:sz w:val="20"/>
          <w:szCs w:val="20"/>
          <w:u w:val="single"/>
          <w:lang w:val="en-US"/>
        </w:rPr>
      </w:pPr>
    </w:p>
    <w:p w14:paraId="7F950B43" w14:textId="3CFD7BBC" w:rsidR="007B54A4" w:rsidRPr="000B029D" w:rsidRDefault="00955E45" w:rsidP="00626025">
      <w:pPr>
        <w:pStyle w:val="BodyText"/>
        <w:rPr>
          <w:rFonts w:ascii="Arial" w:hAnsi="Arial" w:cs="Arial"/>
          <w:b/>
          <w:color w:val="222222"/>
          <w:sz w:val="20"/>
          <w:szCs w:val="20"/>
          <w:lang w:val="en-US"/>
        </w:rPr>
      </w:pPr>
      <w:r w:rsidRPr="000B029D">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0B029D" w:rsidRDefault="00000000" w:rsidP="00626025">
      <w:pPr>
        <w:pStyle w:val="BodyText"/>
        <w:rPr>
          <w:rFonts w:ascii="Arial" w:hAnsi="Arial" w:cs="Arial"/>
          <w:b/>
          <w:color w:val="222222"/>
          <w:sz w:val="20"/>
          <w:szCs w:val="20"/>
          <w:u w:val="single"/>
          <w:lang w:val="en-US"/>
        </w:rPr>
      </w:pPr>
      <w:r w:rsidRPr="000B029D">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BC28F94" w:rsidR="00E03C32" w:rsidRDefault="003C7507" w:rsidP="00E03C32">
                  <w:pPr>
                    <w:pStyle w:val="BodyText"/>
                    <w:jc w:val="left"/>
                    <w:rPr>
                      <w:rFonts w:ascii="Arial" w:hAnsi="Arial" w:cs="Arial"/>
                      <w:b/>
                      <w:color w:val="222222"/>
                      <w:sz w:val="32"/>
                      <w:lang w:val="en-US"/>
                    </w:rPr>
                  </w:pPr>
                  <w:r w:rsidRPr="003C7507">
                    <w:rPr>
                      <w:rFonts w:ascii="Arial" w:hAnsi="Arial" w:cs="Arial"/>
                      <w:b/>
                      <w:color w:val="222222"/>
                      <w:sz w:val="32"/>
                      <w:lang w:val="en-US"/>
                    </w:rPr>
                    <w:t>Asian Journal of Advances in Agricultural Research 25 (10):77–90</w:t>
                  </w:r>
                  <w:r w:rsidR="009245E3">
                    <w:rPr>
                      <w:rFonts w:ascii="Arial" w:hAnsi="Arial" w:cs="Arial"/>
                      <w:b/>
                      <w:color w:val="222222"/>
                      <w:sz w:val="32"/>
                      <w:lang w:val="en-US"/>
                    </w:rPr>
                    <w:t xml:space="preserve">, </w:t>
                  </w:r>
                  <w:r w:rsidR="00A1773A">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FD435B3" w:rsidR="00E03C32" w:rsidRPr="007B54A4" w:rsidRDefault="003D38FF" w:rsidP="003D38FF">
                  <w:pPr>
                    <w:pStyle w:val="BodyText"/>
                    <w:jc w:val="left"/>
                    <w:rPr>
                      <w:rFonts w:ascii="Arial" w:hAnsi="Arial" w:cs="Arial"/>
                      <w:b/>
                      <w:color w:val="222222"/>
                      <w:sz w:val="32"/>
                      <w:lang w:val="en-US"/>
                    </w:rPr>
                  </w:pPr>
                  <w:r w:rsidRPr="003D38FF">
                    <w:rPr>
                      <w:rFonts w:ascii="Arial" w:hAnsi="Arial" w:cs="Arial"/>
                      <w:b/>
                      <w:color w:val="222222"/>
                      <w:sz w:val="32"/>
                      <w:lang w:val="en-US"/>
                    </w:rPr>
                    <w:t>DOI: 10.9734/ajaar/2025/v25i10682</w:t>
                  </w:r>
                </w:p>
              </w:txbxContent>
            </v:textbox>
          </v:rect>
        </w:pict>
      </w:r>
    </w:p>
    <w:p w14:paraId="40641486" w14:textId="77777777" w:rsidR="00D9392F" w:rsidRPr="000B029D" w:rsidRDefault="002A3D7C" w:rsidP="00626025">
      <w:pPr>
        <w:pStyle w:val="BodyText"/>
        <w:jc w:val="left"/>
        <w:rPr>
          <w:rFonts w:ascii="Arial" w:hAnsi="Arial" w:cs="Arial"/>
          <w:color w:val="222222"/>
          <w:sz w:val="20"/>
          <w:szCs w:val="20"/>
          <w:lang w:val="en-IN"/>
        </w:rPr>
      </w:pPr>
      <w:r w:rsidRPr="000B029D">
        <w:rPr>
          <w:rFonts w:ascii="Arial" w:hAnsi="Arial" w:cs="Arial"/>
          <w:color w:val="222222"/>
          <w:sz w:val="20"/>
          <w:szCs w:val="20"/>
          <w:lang w:val="en-IN"/>
        </w:rPr>
        <w:br w:type="page"/>
      </w:r>
    </w:p>
    <w:p w14:paraId="5A743ECE" w14:textId="77777777" w:rsidR="00D27A79" w:rsidRPr="000B029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B029D" w14:paraId="71A94C1F" w14:textId="77777777" w:rsidTr="007222C8">
        <w:tc>
          <w:tcPr>
            <w:tcW w:w="5000" w:type="pct"/>
            <w:gridSpan w:val="3"/>
            <w:tcBorders>
              <w:top w:val="nil"/>
              <w:left w:val="nil"/>
              <w:right w:val="nil"/>
            </w:tcBorders>
            <w:noWrap/>
          </w:tcPr>
          <w:p w14:paraId="0BC15285" w14:textId="75BEB51F" w:rsidR="00F1171E" w:rsidRPr="000B029D" w:rsidRDefault="00F1171E" w:rsidP="007222C8">
            <w:pPr>
              <w:pStyle w:val="Heading2"/>
              <w:jc w:val="left"/>
              <w:rPr>
                <w:rFonts w:ascii="Arial" w:hAnsi="Arial" w:cs="Arial"/>
                <w:lang w:val="en-GB"/>
              </w:rPr>
            </w:pPr>
            <w:r w:rsidRPr="000B029D">
              <w:rPr>
                <w:rFonts w:ascii="Arial" w:hAnsi="Arial" w:cs="Arial"/>
                <w:highlight w:val="yellow"/>
                <w:lang w:val="en-GB"/>
              </w:rPr>
              <w:t>PART  1:</w:t>
            </w:r>
            <w:r w:rsidRPr="000B029D">
              <w:rPr>
                <w:rFonts w:ascii="Arial" w:hAnsi="Arial" w:cs="Arial"/>
                <w:lang w:val="en-GB"/>
              </w:rPr>
              <w:t xml:space="preserve"> Comments</w:t>
            </w:r>
          </w:p>
          <w:p w14:paraId="1287753C" w14:textId="77777777" w:rsidR="00F1171E" w:rsidRPr="000B029D" w:rsidRDefault="00F1171E" w:rsidP="007222C8">
            <w:pPr>
              <w:rPr>
                <w:rFonts w:ascii="Arial" w:hAnsi="Arial" w:cs="Arial"/>
                <w:sz w:val="20"/>
                <w:szCs w:val="20"/>
                <w:lang w:val="en-GB"/>
              </w:rPr>
            </w:pPr>
          </w:p>
        </w:tc>
      </w:tr>
      <w:tr w:rsidR="00F1171E" w:rsidRPr="000B029D" w14:paraId="5EA12279" w14:textId="77777777" w:rsidTr="007222C8">
        <w:tc>
          <w:tcPr>
            <w:tcW w:w="1265" w:type="pct"/>
            <w:noWrap/>
          </w:tcPr>
          <w:p w14:paraId="7AE9682F" w14:textId="77777777" w:rsidR="00F1171E" w:rsidRPr="000B029D" w:rsidRDefault="00F1171E" w:rsidP="007222C8">
            <w:pPr>
              <w:pStyle w:val="Heading2"/>
              <w:jc w:val="left"/>
              <w:rPr>
                <w:rFonts w:ascii="Arial" w:hAnsi="Arial" w:cs="Arial"/>
                <w:lang w:val="en-GB"/>
              </w:rPr>
            </w:pPr>
          </w:p>
        </w:tc>
        <w:tc>
          <w:tcPr>
            <w:tcW w:w="2212" w:type="pct"/>
          </w:tcPr>
          <w:p w14:paraId="5B8DBE06" w14:textId="77777777" w:rsidR="00F1171E" w:rsidRPr="000B029D" w:rsidRDefault="00F1171E" w:rsidP="007222C8">
            <w:pPr>
              <w:pStyle w:val="Heading2"/>
              <w:jc w:val="left"/>
              <w:rPr>
                <w:rFonts w:ascii="Arial" w:hAnsi="Arial" w:cs="Arial"/>
                <w:lang w:val="en-GB"/>
              </w:rPr>
            </w:pPr>
            <w:r w:rsidRPr="000B029D">
              <w:rPr>
                <w:rFonts w:ascii="Arial" w:hAnsi="Arial" w:cs="Arial"/>
                <w:lang w:val="en-GB"/>
              </w:rPr>
              <w:t>Reviewer’s comment</w:t>
            </w:r>
          </w:p>
          <w:p w14:paraId="693A9C4D" w14:textId="77777777" w:rsidR="00421DBF" w:rsidRPr="000B029D" w:rsidRDefault="00421DBF" w:rsidP="00421DBF">
            <w:pPr>
              <w:rPr>
                <w:rFonts w:ascii="Arial" w:hAnsi="Arial" w:cs="Arial"/>
                <w:b/>
                <w:bCs/>
                <w:sz w:val="20"/>
                <w:szCs w:val="20"/>
              </w:rPr>
            </w:pPr>
            <w:r w:rsidRPr="000B029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B029D" w:rsidRDefault="00421DBF" w:rsidP="00421DBF">
            <w:pPr>
              <w:rPr>
                <w:rFonts w:ascii="Arial" w:hAnsi="Arial" w:cs="Arial"/>
                <w:sz w:val="20"/>
                <w:szCs w:val="20"/>
                <w:lang w:val="en-GB"/>
              </w:rPr>
            </w:pPr>
          </w:p>
        </w:tc>
        <w:tc>
          <w:tcPr>
            <w:tcW w:w="1523" w:type="pct"/>
          </w:tcPr>
          <w:p w14:paraId="57792C30" w14:textId="77777777" w:rsidR="00F1171E" w:rsidRPr="000B029D" w:rsidRDefault="00F1171E" w:rsidP="007222C8">
            <w:pPr>
              <w:pStyle w:val="Heading2"/>
              <w:jc w:val="left"/>
              <w:rPr>
                <w:rFonts w:ascii="Arial" w:hAnsi="Arial" w:cs="Arial"/>
                <w:b w:val="0"/>
                <w:lang w:val="en-GB"/>
              </w:rPr>
            </w:pPr>
            <w:r w:rsidRPr="000B029D">
              <w:rPr>
                <w:rFonts w:ascii="Arial" w:hAnsi="Arial" w:cs="Arial"/>
                <w:lang w:val="en-GB"/>
              </w:rPr>
              <w:t>Author’s Feedback</w:t>
            </w:r>
            <w:r w:rsidRPr="000B029D">
              <w:rPr>
                <w:rFonts w:ascii="Arial" w:hAnsi="Arial" w:cs="Arial"/>
                <w:b w:val="0"/>
                <w:lang w:val="en-GB"/>
              </w:rPr>
              <w:t xml:space="preserve"> </w:t>
            </w:r>
            <w:r w:rsidRPr="000B029D">
              <w:rPr>
                <w:rFonts w:ascii="Arial" w:hAnsi="Arial" w:cs="Arial"/>
                <w:b w:val="0"/>
                <w:i/>
                <w:lang w:val="en-GB"/>
              </w:rPr>
              <w:t>(Please correct the manuscript and highlight that part in the manuscript. It is mandatory that authors should write his/her feedback here)</w:t>
            </w:r>
          </w:p>
        </w:tc>
      </w:tr>
      <w:tr w:rsidR="00113C33" w:rsidRPr="000B029D" w14:paraId="5C0AB4EC" w14:textId="77777777" w:rsidTr="007222C8">
        <w:trPr>
          <w:trHeight w:val="1264"/>
        </w:trPr>
        <w:tc>
          <w:tcPr>
            <w:tcW w:w="1265" w:type="pct"/>
            <w:noWrap/>
          </w:tcPr>
          <w:p w14:paraId="66B47184" w14:textId="48030299" w:rsidR="00113C33" w:rsidRPr="000B029D" w:rsidRDefault="00113C33" w:rsidP="00113C33">
            <w:pPr>
              <w:ind w:left="360"/>
              <w:rPr>
                <w:rFonts w:ascii="Arial" w:hAnsi="Arial" w:cs="Arial"/>
                <w:b/>
                <w:bCs/>
                <w:sz w:val="20"/>
                <w:szCs w:val="20"/>
                <w:lang w:val="en-GB"/>
              </w:rPr>
            </w:pPr>
            <w:r w:rsidRPr="000B029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113C33" w:rsidRPr="000B029D" w:rsidRDefault="00113C33" w:rsidP="00113C33">
            <w:pPr>
              <w:ind w:left="360"/>
              <w:rPr>
                <w:rFonts w:ascii="Arial" w:eastAsia="MS Mincho" w:hAnsi="Arial" w:cs="Arial"/>
                <w:b/>
                <w:bCs/>
                <w:sz w:val="20"/>
                <w:szCs w:val="20"/>
                <w:lang w:val="en-GB"/>
              </w:rPr>
            </w:pPr>
          </w:p>
        </w:tc>
        <w:tc>
          <w:tcPr>
            <w:tcW w:w="2212" w:type="pct"/>
          </w:tcPr>
          <w:p w14:paraId="7DBC9196" w14:textId="4C0FDDF7" w:rsidR="00113C33" w:rsidRPr="000B029D" w:rsidRDefault="00113C33" w:rsidP="00113C33">
            <w:pPr>
              <w:pStyle w:val="ListParagraph"/>
              <w:ind w:left="0"/>
              <w:rPr>
                <w:rFonts w:ascii="Arial" w:hAnsi="Arial" w:cs="Arial"/>
                <w:b/>
                <w:bCs/>
                <w:sz w:val="20"/>
                <w:szCs w:val="20"/>
                <w:lang w:val="en-GB"/>
              </w:rPr>
            </w:pPr>
            <w:r w:rsidRPr="000B029D">
              <w:rPr>
                <w:rFonts w:ascii="Arial" w:hAnsi="Arial" w:cs="Arial"/>
                <w:sz w:val="20"/>
                <w:szCs w:val="20"/>
              </w:rPr>
              <w:t xml:space="preserve">he book chapter </w:t>
            </w:r>
            <w:r w:rsidRPr="000B029D">
              <w:rPr>
                <w:rFonts w:ascii="Arial" w:hAnsi="Arial" w:cs="Arial"/>
                <w:b/>
                <w:bCs/>
                <w:sz w:val="20"/>
                <w:szCs w:val="20"/>
              </w:rPr>
              <w:t>“Reforms and Governance of Public Irrigated Perimeters in Niger: Challenges and Prospects”</w:t>
            </w:r>
            <w:r w:rsidRPr="000B029D">
              <w:rPr>
                <w:rFonts w:ascii="Arial" w:hAnsi="Arial" w:cs="Arial"/>
                <w:sz w:val="20"/>
                <w:szCs w:val="20"/>
              </w:rPr>
              <w:t xml:space="preserve"> is highly valuable for the scientific community. It provides an in-depth qualitative analysis of the governance reforms in Niger’s irrigation systems, an area crucial for ensuring food security in arid regions. By examining the effects of successive cooperative and irrigation management reforms, the chapter contributes to understanding how institutional and legal changes influence water resource management, agricultural productivity, and rural livelihoods. Moreover, its empirical findings—based on extensive field data and focus groups—offer insights applicable not only to Niger but also to other developing countries facing similar challenges in managing public irrigation schemes. The chapter thus fills a significant research gap and provides a strong foundation for policy formulation, institutional improvement, and sustainable agricultural</w:t>
            </w:r>
          </w:p>
        </w:tc>
        <w:tc>
          <w:tcPr>
            <w:tcW w:w="1523" w:type="pct"/>
          </w:tcPr>
          <w:p w14:paraId="462A339C" w14:textId="77777777" w:rsidR="00113C33" w:rsidRPr="000B029D" w:rsidRDefault="00113C33" w:rsidP="00113C33">
            <w:pPr>
              <w:pStyle w:val="Heading2"/>
              <w:jc w:val="left"/>
              <w:rPr>
                <w:rFonts w:ascii="Arial" w:hAnsi="Arial" w:cs="Arial"/>
                <w:b w:val="0"/>
                <w:lang w:val="en-GB"/>
              </w:rPr>
            </w:pPr>
          </w:p>
        </w:tc>
      </w:tr>
      <w:tr w:rsidR="00113C33" w:rsidRPr="000B029D" w14:paraId="0D8B5B2C" w14:textId="77777777" w:rsidTr="007222C8">
        <w:trPr>
          <w:trHeight w:val="1262"/>
        </w:trPr>
        <w:tc>
          <w:tcPr>
            <w:tcW w:w="1265" w:type="pct"/>
            <w:noWrap/>
          </w:tcPr>
          <w:p w14:paraId="21CBA5FE" w14:textId="77777777" w:rsidR="00113C33" w:rsidRPr="000B029D" w:rsidRDefault="00113C33" w:rsidP="00113C33">
            <w:pPr>
              <w:ind w:left="360"/>
              <w:rPr>
                <w:rFonts w:ascii="Arial" w:hAnsi="Arial" w:cs="Arial"/>
                <w:b/>
                <w:bCs/>
                <w:sz w:val="20"/>
                <w:szCs w:val="20"/>
                <w:lang w:val="en-GB"/>
              </w:rPr>
            </w:pPr>
            <w:r w:rsidRPr="000B029D">
              <w:rPr>
                <w:rFonts w:ascii="Arial" w:hAnsi="Arial" w:cs="Arial"/>
                <w:b/>
                <w:bCs/>
                <w:sz w:val="20"/>
                <w:szCs w:val="20"/>
                <w:lang w:val="en-GB"/>
              </w:rPr>
              <w:t>Is the title of the article suitable?</w:t>
            </w:r>
          </w:p>
          <w:p w14:paraId="1CABB61A" w14:textId="77777777" w:rsidR="00113C33" w:rsidRPr="000B029D" w:rsidRDefault="00113C33" w:rsidP="00113C33">
            <w:pPr>
              <w:ind w:left="360"/>
              <w:rPr>
                <w:rFonts w:ascii="Arial" w:hAnsi="Arial" w:cs="Arial"/>
                <w:b/>
                <w:bCs/>
                <w:sz w:val="20"/>
                <w:szCs w:val="20"/>
                <w:lang w:val="en-GB"/>
              </w:rPr>
            </w:pPr>
            <w:r w:rsidRPr="000B029D">
              <w:rPr>
                <w:rFonts w:ascii="Arial" w:hAnsi="Arial" w:cs="Arial"/>
                <w:b/>
                <w:bCs/>
                <w:sz w:val="20"/>
                <w:szCs w:val="20"/>
                <w:lang w:val="en-GB"/>
              </w:rPr>
              <w:t>(If not please suggest an alternative title)</w:t>
            </w:r>
          </w:p>
          <w:p w14:paraId="0275B919" w14:textId="77777777" w:rsidR="00113C33" w:rsidRPr="000B029D" w:rsidRDefault="00113C33" w:rsidP="00113C33">
            <w:pPr>
              <w:pStyle w:val="Heading2"/>
              <w:jc w:val="left"/>
              <w:rPr>
                <w:rFonts w:ascii="Arial" w:hAnsi="Arial" w:cs="Arial"/>
                <w:u w:val="single"/>
                <w:lang w:val="en-GB"/>
              </w:rPr>
            </w:pPr>
          </w:p>
        </w:tc>
        <w:tc>
          <w:tcPr>
            <w:tcW w:w="2212" w:type="pct"/>
          </w:tcPr>
          <w:p w14:paraId="794AA9A7" w14:textId="17C32C6B" w:rsidR="00113C33" w:rsidRPr="000B029D" w:rsidRDefault="00113C33" w:rsidP="00113C33">
            <w:pPr>
              <w:ind w:left="360"/>
              <w:rPr>
                <w:rFonts w:ascii="Arial" w:hAnsi="Arial" w:cs="Arial"/>
                <w:b/>
                <w:bCs/>
                <w:sz w:val="20"/>
                <w:szCs w:val="20"/>
                <w:lang w:val="en-GB"/>
              </w:rPr>
            </w:pPr>
            <w:r w:rsidRPr="000B029D">
              <w:rPr>
                <w:rFonts w:ascii="Arial" w:hAnsi="Arial" w:cs="Arial"/>
                <w:sz w:val="20"/>
                <w:szCs w:val="20"/>
                <w:lang w:eastAsia="en-IN" w:bidi="hi-IN"/>
              </w:rPr>
              <w:t xml:space="preserve">The current title — </w:t>
            </w:r>
            <w:r w:rsidRPr="000B029D">
              <w:rPr>
                <w:rFonts w:ascii="Arial" w:hAnsi="Arial" w:cs="Arial"/>
                <w:b/>
                <w:bCs/>
                <w:sz w:val="20"/>
                <w:szCs w:val="20"/>
                <w:lang w:eastAsia="en-IN" w:bidi="hi-IN"/>
              </w:rPr>
              <w:t>“Reforms and Governance of Public Irrigated Perimeters in Niger: Challenges and Prospects”</w:t>
            </w:r>
            <w:r w:rsidRPr="000B029D">
              <w:rPr>
                <w:rFonts w:ascii="Arial" w:hAnsi="Arial" w:cs="Arial"/>
                <w:sz w:val="20"/>
                <w:szCs w:val="20"/>
                <w:lang w:eastAsia="en-IN" w:bidi="hi-IN"/>
              </w:rPr>
              <w:t xml:space="preserve"> — is clear, informative, and accurately reflects the study’s scope and content. It highlights the key themes: governance, reform, and irrigation management in Niger.</w:t>
            </w:r>
          </w:p>
        </w:tc>
        <w:tc>
          <w:tcPr>
            <w:tcW w:w="1523" w:type="pct"/>
          </w:tcPr>
          <w:p w14:paraId="405B6701" w14:textId="77777777" w:rsidR="00113C33" w:rsidRPr="000B029D" w:rsidRDefault="00113C33" w:rsidP="00113C33">
            <w:pPr>
              <w:pStyle w:val="Heading2"/>
              <w:jc w:val="left"/>
              <w:rPr>
                <w:rFonts w:ascii="Arial" w:hAnsi="Arial" w:cs="Arial"/>
                <w:b w:val="0"/>
                <w:lang w:val="en-GB"/>
              </w:rPr>
            </w:pPr>
          </w:p>
        </w:tc>
      </w:tr>
      <w:tr w:rsidR="00113C33" w:rsidRPr="000B029D" w14:paraId="5604762A" w14:textId="77777777" w:rsidTr="007222C8">
        <w:trPr>
          <w:trHeight w:val="1262"/>
        </w:trPr>
        <w:tc>
          <w:tcPr>
            <w:tcW w:w="1265" w:type="pct"/>
            <w:noWrap/>
          </w:tcPr>
          <w:p w14:paraId="3635573D" w14:textId="77777777" w:rsidR="00113C33" w:rsidRPr="000B029D" w:rsidRDefault="00113C33" w:rsidP="00113C33">
            <w:pPr>
              <w:pStyle w:val="Heading2"/>
              <w:ind w:left="360"/>
              <w:jc w:val="left"/>
              <w:rPr>
                <w:rFonts w:ascii="Arial" w:hAnsi="Arial" w:cs="Arial"/>
                <w:lang w:val="en-GB"/>
              </w:rPr>
            </w:pPr>
            <w:r w:rsidRPr="000B029D">
              <w:rPr>
                <w:rFonts w:ascii="Arial" w:hAnsi="Arial" w:cs="Arial"/>
                <w:lang w:val="en-GB"/>
              </w:rPr>
              <w:t>Is the abstract of the article comprehensive? Do you suggest the addition (or deletion) of some points in this section? Please write your suggestions here.</w:t>
            </w:r>
          </w:p>
          <w:p w14:paraId="3760981A" w14:textId="77777777" w:rsidR="00113C33" w:rsidRPr="000B029D" w:rsidRDefault="00113C33" w:rsidP="00113C33">
            <w:pPr>
              <w:pStyle w:val="Heading2"/>
              <w:jc w:val="left"/>
              <w:rPr>
                <w:rFonts w:ascii="Arial" w:hAnsi="Arial" w:cs="Arial"/>
                <w:u w:val="single"/>
                <w:lang w:val="en-GB"/>
              </w:rPr>
            </w:pPr>
          </w:p>
        </w:tc>
        <w:tc>
          <w:tcPr>
            <w:tcW w:w="2212" w:type="pct"/>
          </w:tcPr>
          <w:p w14:paraId="358BB6A0" w14:textId="77777777" w:rsidR="00113C33" w:rsidRPr="000B029D" w:rsidRDefault="00113C33" w:rsidP="00113C33">
            <w:pPr>
              <w:spacing w:before="100" w:beforeAutospacing="1" w:after="100" w:afterAutospacing="1"/>
              <w:rPr>
                <w:rFonts w:ascii="Arial" w:hAnsi="Arial" w:cs="Arial"/>
                <w:sz w:val="20"/>
                <w:szCs w:val="20"/>
                <w:lang w:val="en-IN" w:eastAsia="en-IN" w:bidi="hi-IN"/>
              </w:rPr>
            </w:pPr>
            <w:r w:rsidRPr="000B029D">
              <w:rPr>
                <w:rFonts w:ascii="Arial" w:hAnsi="Arial" w:cs="Arial"/>
                <w:b/>
                <w:bCs/>
                <w:sz w:val="20"/>
                <w:szCs w:val="20"/>
                <w:lang w:val="en-IN" w:eastAsia="en-IN" w:bidi="hi-IN"/>
              </w:rPr>
              <w:t>Suggestions for improvement:</w:t>
            </w:r>
          </w:p>
          <w:p w14:paraId="0FB7E83A" w14:textId="4BE9E2FA" w:rsidR="00113C33" w:rsidRPr="000B029D" w:rsidRDefault="00113C33" w:rsidP="00113C33">
            <w:pPr>
              <w:ind w:left="360"/>
              <w:rPr>
                <w:rFonts w:ascii="Arial" w:hAnsi="Arial" w:cs="Arial"/>
                <w:b/>
                <w:bCs/>
                <w:sz w:val="20"/>
                <w:szCs w:val="20"/>
                <w:lang w:val="en-GB"/>
              </w:rPr>
            </w:pPr>
            <w:r w:rsidRPr="000B029D">
              <w:rPr>
                <w:rFonts w:ascii="Arial" w:hAnsi="Arial" w:cs="Arial"/>
                <w:sz w:val="20"/>
                <w:szCs w:val="20"/>
              </w:rPr>
              <w:t xml:space="preserve">The abstract of the book chapter </w:t>
            </w:r>
            <w:r w:rsidRPr="000B029D">
              <w:rPr>
                <w:rFonts w:ascii="Arial" w:hAnsi="Arial" w:cs="Arial"/>
                <w:b/>
                <w:bCs/>
                <w:sz w:val="20"/>
                <w:szCs w:val="20"/>
              </w:rPr>
              <w:t>is generally comprehensive</w:t>
            </w:r>
            <w:r w:rsidRPr="000B029D">
              <w:rPr>
                <w:rFonts w:ascii="Arial" w:hAnsi="Arial" w:cs="Arial"/>
                <w:sz w:val="20"/>
                <w:szCs w:val="20"/>
              </w:rPr>
              <w:t xml:space="preserve">, as it clearly outlines the background problem (constraints in the governance of public irrigated lands in Niger), the main reforms undertaken, the methodology (qualitative analysis through 45 focus groups), and the principal findings (acceptance of reforms but weak compliance with governance rules). However, a few </w:t>
            </w:r>
            <w:r w:rsidRPr="000B029D">
              <w:rPr>
                <w:rFonts w:ascii="Arial" w:hAnsi="Arial" w:cs="Arial"/>
                <w:b/>
                <w:bCs/>
                <w:sz w:val="20"/>
                <w:szCs w:val="20"/>
              </w:rPr>
              <w:t>refinements</w:t>
            </w:r>
            <w:r w:rsidRPr="000B029D">
              <w:rPr>
                <w:rFonts w:ascii="Arial" w:hAnsi="Arial" w:cs="Arial"/>
                <w:sz w:val="20"/>
                <w:szCs w:val="20"/>
              </w:rPr>
              <w:t xml:space="preserve"> could make it more precise, balanced, and aligned with academic abstract standards.</w:t>
            </w:r>
          </w:p>
        </w:tc>
        <w:tc>
          <w:tcPr>
            <w:tcW w:w="1523" w:type="pct"/>
          </w:tcPr>
          <w:p w14:paraId="1D54B730" w14:textId="77777777" w:rsidR="00113C33" w:rsidRPr="000B029D" w:rsidRDefault="00113C33" w:rsidP="00113C33">
            <w:pPr>
              <w:pStyle w:val="Heading2"/>
              <w:jc w:val="left"/>
              <w:rPr>
                <w:rFonts w:ascii="Arial" w:hAnsi="Arial" w:cs="Arial"/>
                <w:b w:val="0"/>
                <w:lang w:val="en-GB"/>
              </w:rPr>
            </w:pPr>
          </w:p>
        </w:tc>
      </w:tr>
      <w:tr w:rsidR="00113C33" w:rsidRPr="000B029D" w14:paraId="2F579F54" w14:textId="77777777" w:rsidTr="007222C8">
        <w:trPr>
          <w:trHeight w:val="859"/>
        </w:trPr>
        <w:tc>
          <w:tcPr>
            <w:tcW w:w="1265" w:type="pct"/>
            <w:noWrap/>
          </w:tcPr>
          <w:p w14:paraId="04361F46" w14:textId="368783AB" w:rsidR="00113C33" w:rsidRPr="000B029D" w:rsidRDefault="00113C33" w:rsidP="00113C33">
            <w:pPr>
              <w:ind w:left="360"/>
              <w:rPr>
                <w:rFonts w:ascii="Arial" w:hAnsi="Arial" w:cs="Arial"/>
                <w:b/>
                <w:bCs/>
                <w:sz w:val="20"/>
                <w:szCs w:val="20"/>
                <w:u w:val="single"/>
                <w:lang w:val="en-GB"/>
              </w:rPr>
            </w:pPr>
            <w:r w:rsidRPr="000B029D">
              <w:rPr>
                <w:rFonts w:ascii="Arial" w:hAnsi="Arial" w:cs="Arial"/>
                <w:b/>
                <w:bCs/>
                <w:sz w:val="20"/>
                <w:szCs w:val="20"/>
                <w:lang w:val="en-GB"/>
              </w:rPr>
              <w:t xml:space="preserve">Is the manuscript scientifically, correct? Please write here. </w:t>
            </w:r>
          </w:p>
        </w:tc>
        <w:tc>
          <w:tcPr>
            <w:tcW w:w="2212" w:type="pct"/>
          </w:tcPr>
          <w:p w14:paraId="2B5A7721" w14:textId="66B57C44" w:rsidR="00113C33" w:rsidRPr="000B029D" w:rsidRDefault="00113C33" w:rsidP="00113C33">
            <w:pPr>
              <w:pStyle w:val="ListParagraph"/>
              <w:ind w:left="0"/>
              <w:rPr>
                <w:rFonts w:ascii="Arial" w:hAnsi="Arial" w:cs="Arial"/>
                <w:b/>
                <w:bCs/>
                <w:sz w:val="20"/>
                <w:szCs w:val="20"/>
                <w:lang w:val="en-GB"/>
              </w:rPr>
            </w:pPr>
            <w:r w:rsidRPr="000B029D">
              <w:rPr>
                <w:rFonts w:ascii="Arial" w:hAnsi="Arial" w:cs="Arial"/>
                <w:sz w:val="20"/>
                <w:szCs w:val="20"/>
              </w:rPr>
              <w:t>Yes, the book chapter is scientifically sound and methodologically appropriate for its objectives. It presents a clear research problem, contextualized within Niger’s irrigation governance reforms, and employs a qualitative research design that aligns well with the study’s focus on institutional and governance dynamics. The use of 45 focus group discussions across multiple regions provides a strong empirical basis for understanding stakeholder perceptions and the practical effects of the reforms.</w:t>
            </w:r>
          </w:p>
        </w:tc>
        <w:tc>
          <w:tcPr>
            <w:tcW w:w="1523" w:type="pct"/>
          </w:tcPr>
          <w:p w14:paraId="4898F764" w14:textId="77777777" w:rsidR="00113C33" w:rsidRPr="000B029D" w:rsidRDefault="00113C33" w:rsidP="00113C33">
            <w:pPr>
              <w:pStyle w:val="Heading2"/>
              <w:jc w:val="left"/>
              <w:rPr>
                <w:rFonts w:ascii="Arial" w:hAnsi="Arial" w:cs="Arial"/>
                <w:b w:val="0"/>
                <w:lang w:val="en-GB"/>
              </w:rPr>
            </w:pPr>
          </w:p>
        </w:tc>
      </w:tr>
      <w:tr w:rsidR="00113C33" w:rsidRPr="000B029D" w14:paraId="73739464" w14:textId="77777777" w:rsidTr="007222C8">
        <w:trPr>
          <w:trHeight w:val="703"/>
        </w:trPr>
        <w:tc>
          <w:tcPr>
            <w:tcW w:w="1265" w:type="pct"/>
            <w:noWrap/>
          </w:tcPr>
          <w:p w14:paraId="09C25322" w14:textId="77777777" w:rsidR="00113C33" w:rsidRPr="000B029D" w:rsidRDefault="00113C33" w:rsidP="00113C33">
            <w:pPr>
              <w:ind w:left="360"/>
              <w:rPr>
                <w:rFonts w:ascii="Arial" w:hAnsi="Arial" w:cs="Arial"/>
                <w:b/>
                <w:bCs/>
                <w:sz w:val="20"/>
                <w:szCs w:val="20"/>
                <w:lang w:val="en-GB"/>
              </w:rPr>
            </w:pPr>
            <w:r w:rsidRPr="000B029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113C33" w:rsidRPr="000B029D" w:rsidRDefault="00113C33" w:rsidP="00113C33">
            <w:pPr>
              <w:ind w:left="360"/>
              <w:rPr>
                <w:rFonts w:ascii="Arial" w:hAnsi="Arial" w:cs="Arial"/>
                <w:b/>
                <w:bCs/>
                <w:sz w:val="20"/>
                <w:szCs w:val="20"/>
                <w:u w:val="single"/>
                <w:lang w:val="en-GB"/>
              </w:rPr>
            </w:pPr>
            <w:r w:rsidRPr="000B029D">
              <w:rPr>
                <w:rFonts w:ascii="Arial" w:hAnsi="Arial" w:cs="Arial"/>
                <w:b/>
                <w:bCs/>
                <w:sz w:val="20"/>
                <w:szCs w:val="20"/>
                <w:u w:val="single"/>
                <w:lang w:val="en-GB"/>
              </w:rPr>
              <w:t>-</w:t>
            </w:r>
          </w:p>
        </w:tc>
        <w:tc>
          <w:tcPr>
            <w:tcW w:w="2212" w:type="pct"/>
          </w:tcPr>
          <w:p w14:paraId="0CBC92A2" w14:textId="77777777" w:rsidR="00113C33" w:rsidRPr="000B029D" w:rsidRDefault="00113C33" w:rsidP="00113C33">
            <w:pPr>
              <w:pStyle w:val="Heading3"/>
              <w:spacing w:before="0" w:after="0"/>
              <w:rPr>
                <w:rFonts w:ascii="Arial" w:hAnsi="Arial" w:cs="Arial"/>
                <w:sz w:val="20"/>
                <w:szCs w:val="20"/>
                <w:lang w:bidi="hi-IN"/>
              </w:rPr>
            </w:pPr>
            <w:r w:rsidRPr="000B029D">
              <w:rPr>
                <w:rFonts w:ascii="Arial" w:hAnsi="Arial" w:cs="Arial"/>
                <w:sz w:val="20"/>
                <w:szCs w:val="20"/>
              </w:rPr>
              <w:t>Suggestions for additional/replacement references:</w:t>
            </w:r>
            <w:r w:rsidRPr="000B029D">
              <w:rPr>
                <w:rFonts w:ascii="Arial" w:eastAsia="Times New Roman" w:hAnsi="Arial" w:cs="Arial"/>
                <w:b w:val="0"/>
                <w:bCs w:val="0"/>
                <w:sz w:val="20"/>
                <w:szCs w:val="20"/>
              </w:rPr>
              <w:t xml:space="preserve"> </w:t>
            </w:r>
            <w:r w:rsidRPr="000B029D">
              <w:rPr>
                <w:rFonts w:ascii="Arial" w:hAnsi="Arial" w:cs="Arial"/>
                <w:b w:val="0"/>
                <w:bCs w:val="0"/>
                <w:sz w:val="20"/>
                <w:szCs w:val="20"/>
              </w:rPr>
              <w:t>The references in this book chapter are generally sufficient and relatively recent, covering a wide range of institutional, legal, and governance perspectives relevant to irrigation reform in Niger and West Africa. The chapter includes several key and up-to-date sources (2020–2024), such as works by Assiah et al. (2024), Fayama et al. (2024), Abdoulkarim (2024), and reports from COSTEA (2022) and ONAHA (2021)—all of which demonstrate good engagement with current literature and institutional documents.</w:t>
            </w:r>
          </w:p>
          <w:p w14:paraId="24FE0567" w14:textId="77777777" w:rsidR="00113C33" w:rsidRPr="000B029D" w:rsidRDefault="00113C33" w:rsidP="00113C33">
            <w:pPr>
              <w:pStyle w:val="ListParagraph"/>
              <w:ind w:left="0"/>
              <w:rPr>
                <w:rFonts w:ascii="Arial" w:hAnsi="Arial" w:cs="Arial"/>
                <w:b/>
                <w:bCs/>
                <w:sz w:val="20"/>
                <w:szCs w:val="20"/>
                <w:lang w:val="en-GB"/>
              </w:rPr>
            </w:pPr>
          </w:p>
        </w:tc>
        <w:tc>
          <w:tcPr>
            <w:tcW w:w="1523" w:type="pct"/>
          </w:tcPr>
          <w:p w14:paraId="40220055" w14:textId="77777777" w:rsidR="00113C33" w:rsidRPr="000B029D" w:rsidRDefault="00113C33" w:rsidP="00113C33">
            <w:pPr>
              <w:pStyle w:val="Heading2"/>
              <w:jc w:val="left"/>
              <w:rPr>
                <w:rFonts w:ascii="Arial" w:hAnsi="Arial" w:cs="Arial"/>
                <w:b w:val="0"/>
                <w:lang w:val="en-GB"/>
              </w:rPr>
            </w:pPr>
          </w:p>
        </w:tc>
      </w:tr>
      <w:tr w:rsidR="00113C33" w:rsidRPr="000B029D" w14:paraId="73CC4A50" w14:textId="77777777" w:rsidTr="007222C8">
        <w:trPr>
          <w:trHeight w:val="386"/>
        </w:trPr>
        <w:tc>
          <w:tcPr>
            <w:tcW w:w="1265" w:type="pct"/>
            <w:noWrap/>
          </w:tcPr>
          <w:p w14:paraId="029CE8D0" w14:textId="77777777" w:rsidR="00113C33" w:rsidRPr="000B029D" w:rsidRDefault="00113C33" w:rsidP="00113C33">
            <w:pPr>
              <w:pStyle w:val="Heading2"/>
              <w:jc w:val="left"/>
              <w:rPr>
                <w:rFonts w:ascii="Arial" w:hAnsi="Arial" w:cs="Arial"/>
                <w:b w:val="0"/>
                <w:lang w:val="en-GB"/>
              </w:rPr>
            </w:pPr>
          </w:p>
          <w:p w14:paraId="589C16C7" w14:textId="77777777" w:rsidR="00113C33" w:rsidRPr="000B029D" w:rsidRDefault="00113C33" w:rsidP="00113C33">
            <w:pPr>
              <w:pStyle w:val="Heading2"/>
              <w:ind w:left="360"/>
              <w:jc w:val="left"/>
              <w:rPr>
                <w:rFonts w:ascii="Arial" w:hAnsi="Arial" w:cs="Arial"/>
                <w:bCs w:val="0"/>
                <w:lang w:val="en-GB"/>
              </w:rPr>
            </w:pPr>
            <w:r w:rsidRPr="000B029D">
              <w:rPr>
                <w:rFonts w:ascii="Arial" w:hAnsi="Arial" w:cs="Arial"/>
                <w:bCs w:val="0"/>
                <w:lang w:val="en-GB"/>
              </w:rPr>
              <w:t>Is the language/English quality of the article suitable for scholarly communications?</w:t>
            </w:r>
          </w:p>
          <w:p w14:paraId="7722B85E" w14:textId="77777777" w:rsidR="00113C33" w:rsidRPr="000B029D" w:rsidRDefault="00113C33" w:rsidP="00113C33">
            <w:pPr>
              <w:rPr>
                <w:rFonts w:ascii="Arial" w:hAnsi="Arial" w:cs="Arial"/>
                <w:sz w:val="20"/>
                <w:szCs w:val="20"/>
                <w:lang w:val="en-GB"/>
              </w:rPr>
            </w:pPr>
          </w:p>
        </w:tc>
        <w:tc>
          <w:tcPr>
            <w:tcW w:w="2212" w:type="pct"/>
          </w:tcPr>
          <w:p w14:paraId="149A6CEF" w14:textId="3951F5CB" w:rsidR="00113C33" w:rsidRPr="000B029D" w:rsidRDefault="00113C33" w:rsidP="00113C33">
            <w:pPr>
              <w:rPr>
                <w:rFonts w:ascii="Arial" w:hAnsi="Arial" w:cs="Arial"/>
                <w:sz w:val="20"/>
                <w:szCs w:val="20"/>
                <w:lang w:val="en-GB"/>
              </w:rPr>
            </w:pPr>
            <w:r w:rsidRPr="000B029D">
              <w:rPr>
                <w:rFonts w:ascii="Arial" w:hAnsi="Arial" w:cs="Arial"/>
                <w:b/>
                <w:bCs/>
                <w:sz w:val="20"/>
                <w:szCs w:val="20"/>
                <w:lang w:eastAsia="en-IN" w:bidi="hi-IN"/>
              </w:rPr>
              <w:t>The language and English quality of the book chapter is adequate but requires moderate revision to fully meet the standards of scholarly communication. The chapter successfully conveys its ideas and findings, but there are several stylistic, grammatical, and structural issues that affect clarity and flow.</w:t>
            </w:r>
          </w:p>
        </w:tc>
        <w:tc>
          <w:tcPr>
            <w:tcW w:w="1523" w:type="pct"/>
          </w:tcPr>
          <w:p w14:paraId="0351CA58" w14:textId="77777777" w:rsidR="00113C33" w:rsidRPr="000B029D" w:rsidRDefault="00113C33" w:rsidP="00113C33">
            <w:pPr>
              <w:rPr>
                <w:rFonts w:ascii="Arial" w:hAnsi="Arial" w:cs="Arial"/>
                <w:sz w:val="20"/>
                <w:szCs w:val="20"/>
                <w:lang w:val="en-GB"/>
              </w:rPr>
            </w:pPr>
          </w:p>
        </w:tc>
      </w:tr>
      <w:tr w:rsidR="00113C33" w:rsidRPr="000B029D" w14:paraId="20A16C0C" w14:textId="77777777" w:rsidTr="007222C8">
        <w:trPr>
          <w:trHeight w:val="1178"/>
        </w:trPr>
        <w:tc>
          <w:tcPr>
            <w:tcW w:w="1265" w:type="pct"/>
            <w:noWrap/>
          </w:tcPr>
          <w:p w14:paraId="7F4BCFAE" w14:textId="77777777" w:rsidR="00113C33" w:rsidRPr="000B029D" w:rsidRDefault="00113C33" w:rsidP="00113C33">
            <w:pPr>
              <w:pStyle w:val="Heading2"/>
              <w:jc w:val="left"/>
              <w:rPr>
                <w:rFonts w:ascii="Arial" w:hAnsi="Arial" w:cs="Arial"/>
                <w:b w:val="0"/>
                <w:bCs w:val="0"/>
                <w:lang w:val="en-GB"/>
              </w:rPr>
            </w:pPr>
            <w:r w:rsidRPr="000B029D">
              <w:rPr>
                <w:rFonts w:ascii="Arial" w:hAnsi="Arial" w:cs="Arial"/>
                <w:bCs w:val="0"/>
                <w:u w:val="single"/>
                <w:lang w:val="en-GB"/>
              </w:rPr>
              <w:t>Optional/General</w:t>
            </w:r>
            <w:r w:rsidRPr="000B029D">
              <w:rPr>
                <w:rFonts w:ascii="Arial" w:hAnsi="Arial" w:cs="Arial"/>
                <w:bCs w:val="0"/>
                <w:lang w:val="en-GB"/>
              </w:rPr>
              <w:t xml:space="preserve"> </w:t>
            </w:r>
            <w:r w:rsidRPr="000B029D">
              <w:rPr>
                <w:rFonts w:ascii="Arial" w:hAnsi="Arial" w:cs="Arial"/>
                <w:b w:val="0"/>
                <w:bCs w:val="0"/>
                <w:lang w:val="en-GB"/>
              </w:rPr>
              <w:t>comments</w:t>
            </w:r>
          </w:p>
          <w:p w14:paraId="1A6B3748" w14:textId="77777777" w:rsidR="00113C33" w:rsidRPr="000B029D" w:rsidRDefault="00113C33" w:rsidP="00113C33">
            <w:pPr>
              <w:pStyle w:val="Heading2"/>
              <w:jc w:val="left"/>
              <w:rPr>
                <w:rFonts w:ascii="Arial" w:hAnsi="Arial" w:cs="Arial"/>
                <w:b w:val="0"/>
                <w:lang w:val="en-GB"/>
              </w:rPr>
            </w:pPr>
          </w:p>
        </w:tc>
        <w:tc>
          <w:tcPr>
            <w:tcW w:w="2212" w:type="pct"/>
          </w:tcPr>
          <w:p w14:paraId="184F3548" w14:textId="77777777" w:rsidR="00113C33" w:rsidRPr="000B029D" w:rsidRDefault="00113C33" w:rsidP="00113C33">
            <w:pPr>
              <w:pStyle w:val="Heading3"/>
              <w:rPr>
                <w:rFonts w:ascii="Arial" w:hAnsi="Arial" w:cs="Arial"/>
                <w:sz w:val="20"/>
                <w:szCs w:val="20"/>
                <w:lang w:bidi="hi-IN"/>
              </w:rPr>
            </w:pPr>
            <w:r w:rsidRPr="000B029D">
              <w:rPr>
                <w:rFonts w:ascii="Arial" w:hAnsi="Arial" w:cs="Arial"/>
                <w:sz w:val="20"/>
                <w:szCs w:val="20"/>
                <w:lang w:val="en-IN" w:eastAsia="en-IN" w:bidi="hi-IN"/>
              </w:rPr>
              <w:t>Suggestions for enhancement:</w:t>
            </w:r>
            <w:r w:rsidRPr="000B029D">
              <w:rPr>
                <w:rFonts w:ascii="Arial" w:hAnsi="Arial" w:cs="Arial"/>
                <w:b w:val="0"/>
                <w:bCs w:val="0"/>
                <w:sz w:val="20"/>
                <w:szCs w:val="20"/>
                <w:lang w:val="en-IN" w:eastAsia="en-IN" w:bidi="hi-IN"/>
              </w:rPr>
              <w:t xml:space="preserve"> </w:t>
            </w:r>
            <w:r w:rsidRPr="000B029D">
              <w:rPr>
                <w:rFonts w:ascii="Arial" w:hAnsi="Arial" w:cs="Arial"/>
                <w:sz w:val="20"/>
                <w:szCs w:val="20"/>
              </w:rPr>
              <w:t>General Comments</w:t>
            </w:r>
          </w:p>
          <w:p w14:paraId="15DFD0E8" w14:textId="31BBB80A" w:rsidR="00113C33" w:rsidRPr="000B029D" w:rsidRDefault="00113C33" w:rsidP="00113C33">
            <w:pPr>
              <w:rPr>
                <w:rFonts w:ascii="Arial" w:hAnsi="Arial" w:cs="Arial"/>
                <w:sz w:val="20"/>
                <w:szCs w:val="20"/>
                <w:lang w:val="en-GB"/>
              </w:rPr>
            </w:pPr>
            <w:r w:rsidRPr="000B029D">
              <w:rPr>
                <w:rStyle w:val="Strong"/>
                <w:rFonts w:ascii="Arial" w:eastAsiaTheme="majorEastAsia" w:hAnsi="Arial" w:cs="Arial"/>
                <w:sz w:val="20"/>
                <w:szCs w:val="20"/>
              </w:rPr>
              <w:t>Optional/General Comments :</w:t>
            </w:r>
            <w:r w:rsidRPr="000B029D">
              <w:rPr>
                <w:rFonts w:ascii="Arial" w:hAnsi="Arial" w:cs="Arial"/>
                <w:sz w:val="20"/>
                <w:szCs w:val="20"/>
              </w:rPr>
              <w:t xml:space="preserve"> Overall, this book chapter represents a valuable and timely contribution to the literature on irrigation governance and cooperative reform in West Africa. It provides rich empirical insights into the implementation challenges of policy reforms in Niger’s public irrigation schemes—an area that has received limited scholarly attention. The study’s use of extensive focus group discussions enhances its credibility and offers a grounded understanding of local institutional realities.</w:t>
            </w:r>
          </w:p>
        </w:tc>
        <w:tc>
          <w:tcPr>
            <w:tcW w:w="1523" w:type="pct"/>
          </w:tcPr>
          <w:p w14:paraId="465E098E" w14:textId="77777777" w:rsidR="00113C33" w:rsidRPr="000B029D" w:rsidRDefault="00113C33" w:rsidP="00113C33">
            <w:pPr>
              <w:rPr>
                <w:rFonts w:ascii="Arial" w:hAnsi="Arial" w:cs="Arial"/>
                <w:sz w:val="20"/>
                <w:szCs w:val="20"/>
                <w:lang w:val="en-GB"/>
              </w:rPr>
            </w:pPr>
          </w:p>
        </w:tc>
      </w:tr>
    </w:tbl>
    <w:p w14:paraId="4437A01F" w14:textId="77777777" w:rsidR="00F1171E" w:rsidRPr="000B029D" w:rsidRDefault="00F1171E" w:rsidP="00F1171E">
      <w:pPr>
        <w:pStyle w:val="BodyText"/>
        <w:rPr>
          <w:rFonts w:ascii="Arial" w:hAnsi="Arial" w:cs="Arial"/>
          <w:b/>
          <w:bCs/>
          <w:sz w:val="20"/>
          <w:szCs w:val="20"/>
          <w:u w:val="single"/>
          <w:lang w:val="en-GB"/>
        </w:rPr>
      </w:pPr>
    </w:p>
    <w:p w14:paraId="25069224" w14:textId="77777777" w:rsidR="00F1171E" w:rsidRPr="000B029D" w:rsidRDefault="00F1171E" w:rsidP="00F1171E">
      <w:pPr>
        <w:pStyle w:val="BodyText"/>
        <w:rPr>
          <w:rFonts w:ascii="Arial" w:hAnsi="Arial" w:cs="Arial"/>
          <w:b/>
          <w:bCs/>
          <w:sz w:val="20"/>
          <w:szCs w:val="20"/>
          <w:u w:val="single"/>
          <w:lang w:val="en-GB"/>
        </w:rPr>
      </w:pPr>
    </w:p>
    <w:p w14:paraId="0821307F" w14:textId="77777777" w:rsidR="00F1171E" w:rsidRPr="000B029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B029D"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B029D" w:rsidRDefault="00F1171E" w:rsidP="007222C8">
            <w:pPr>
              <w:pStyle w:val="NormalWeb"/>
              <w:spacing w:before="0" w:beforeAutospacing="0" w:after="0" w:afterAutospacing="0"/>
              <w:rPr>
                <w:rFonts w:ascii="Arial" w:hAnsi="Arial" w:cs="Arial"/>
                <w:b/>
                <w:sz w:val="20"/>
                <w:szCs w:val="20"/>
                <w:u w:val="single"/>
                <w:lang w:val="en-GB"/>
              </w:rPr>
            </w:pPr>
            <w:r w:rsidRPr="000B029D">
              <w:rPr>
                <w:rFonts w:ascii="Arial" w:hAnsi="Arial" w:cs="Arial"/>
                <w:b/>
                <w:sz w:val="20"/>
                <w:szCs w:val="20"/>
                <w:highlight w:val="yellow"/>
                <w:u w:val="single"/>
                <w:lang w:val="en-GB"/>
              </w:rPr>
              <w:t>PART  2:</w:t>
            </w:r>
            <w:r w:rsidRPr="000B029D">
              <w:rPr>
                <w:rFonts w:ascii="Arial" w:hAnsi="Arial" w:cs="Arial"/>
                <w:b/>
                <w:sz w:val="20"/>
                <w:szCs w:val="20"/>
                <w:u w:val="single"/>
                <w:lang w:val="en-GB"/>
              </w:rPr>
              <w:t xml:space="preserve"> </w:t>
            </w:r>
          </w:p>
          <w:p w14:paraId="5B767407" w14:textId="77777777" w:rsidR="00F1171E" w:rsidRPr="000B029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B029D"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B029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0B029D" w:rsidRDefault="00F1171E" w:rsidP="007222C8">
            <w:pPr>
              <w:pStyle w:val="Heading2"/>
              <w:jc w:val="left"/>
              <w:rPr>
                <w:rFonts w:ascii="Arial" w:hAnsi="Arial" w:cs="Arial"/>
                <w:lang w:val="en-GB"/>
              </w:rPr>
            </w:pPr>
            <w:r w:rsidRPr="000B029D">
              <w:rPr>
                <w:rFonts w:ascii="Arial" w:hAnsi="Arial" w:cs="Arial"/>
                <w:lang w:val="en-GB"/>
              </w:rPr>
              <w:t>Reviewer’s comment</w:t>
            </w:r>
          </w:p>
        </w:tc>
        <w:tc>
          <w:tcPr>
            <w:tcW w:w="1342" w:type="pct"/>
          </w:tcPr>
          <w:p w14:paraId="6F48B50B" w14:textId="77777777" w:rsidR="00F1171E" w:rsidRPr="000B029D" w:rsidRDefault="00F1171E" w:rsidP="007222C8">
            <w:pPr>
              <w:pStyle w:val="Heading2"/>
              <w:jc w:val="left"/>
              <w:rPr>
                <w:rFonts w:ascii="Arial" w:hAnsi="Arial" w:cs="Arial"/>
                <w:b w:val="0"/>
                <w:lang w:val="en-GB"/>
              </w:rPr>
            </w:pPr>
            <w:r w:rsidRPr="000B029D">
              <w:rPr>
                <w:rFonts w:ascii="Arial" w:hAnsi="Arial" w:cs="Arial"/>
                <w:lang w:val="en-GB"/>
              </w:rPr>
              <w:t>Author’s comment</w:t>
            </w:r>
            <w:r w:rsidRPr="000B029D">
              <w:rPr>
                <w:rFonts w:ascii="Arial" w:hAnsi="Arial" w:cs="Arial"/>
                <w:b w:val="0"/>
                <w:lang w:val="en-GB"/>
              </w:rPr>
              <w:t xml:space="preserve"> </w:t>
            </w:r>
            <w:r w:rsidRPr="000B029D">
              <w:rPr>
                <w:rFonts w:ascii="Arial" w:hAnsi="Arial" w:cs="Arial"/>
                <w:b w:val="0"/>
                <w:i/>
                <w:lang w:val="en-GB"/>
              </w:rPr>
              <w:t>(if agreed with the reviewer, correct the manuscript and highlight that part in the manuscript. It is mandatory that authors should write his/her feedback here)</w:t>
            </w:r>
          </w:p>
        </w:tc>
      </w:tr>
      <w:tr w:rsidR="00DD5133" w:rsidRPr="000B029D"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DD5133" w:rsidRPr="000B029D" w:rsidRDefault="00DD5133" w:rsidP="00DD5133">
            <w:pPr>
              <w:pStyle w:val="NormalWeb"/>
              <w:spacing w:before="0" w:beforeAutospacing="0" w:after="0" w:afterAutospacing="0"/>
              <w:rPr>
                <w:rFonts w:ascii="Arial" w:hAnsi="Arial" w:cs="Arial"/>
                <w:b/>
                <w:sz w:val="20"/>
                <w:szCs w:val="20"/>
                <w:lang w:val="en-GB"/>
              </w:rPr>
            </w:pPr>
            <w:r w:rsidRPr="000B029D">
              <w:rPr>
                <w:rFonts w:ascii="Arial" w:hAnsi="Arial" w:cs="Arial"/>
                <w:b/>
                <w:sz w:val="20"/>
                <w:szCs w:val="20"/>
                <w:lang w:val="en-GB"/>
              </w:rPr>
              <w:t xml:space="preserve">Are there ethical issues in this manuscript? </w:t>
            </w:r>
          </w:p>
          <w:p w14:paraId="6034B476" w14:textId="77777777" w:rsidR="00DD5133" w:rsidRPr="000B029D" w:rsidRDefault="00DD5133" w:rsidP="00DD5133">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10DF1473" w14:textId="77777777" w:rsidR="00DD5133" w:rsidRPr="000B029D" w:rsidRDefault="00DD5133" w:rsidP="00DD5133">
            <w:pPr>
              <w:pStyle w:val="NormalWeb"/>
              <w:spacing w:before="0" w:beforeAutospacing="0" w:after="0" w:afterAutospacing="0"/>
              <w:rPr>
                <w:rFonts w:ascii="Arial" w:hAnsi="Arial" w:cs="Arial"/>
                <w:i/>
                <w:iCs/>
                <w:sz w:val="20"/>
                <w:szCs w:val="20"/>
                <w:u w:val="single"/>
                <w:lang w:val="en-GB"/>
              </w:rPr>
            </w:pPr>
            <w:r w:rsidRPr="000B029D">
              <w:rPr>
                <w:rFonts w:ascii="Arial" w:hAnsi="Arial" w:cs="Arial"/>
                <w:i/>
                <w:iCs/>
                <w:sz w:val="20"/>
                <w:szCs w:val="20"/>
                <w:u w:val="single"/>
                <w:lang w:val="en-GB"/>
              </w:rPr>
              <w:t xml:space="preserve">(If yes, Kindly please write down the ethical issues here in detail) </w:t>
            </w:r>
          </w:p>
          <w:p w14:paraId="59204742" w14:textId="77777777" w:rsidR="00DD5133" w:rsidRPr="000B029D" w:rsidRDefault="00DD5133" w:rsidP="00DD5133">
            <w:pPr>
              <w:pStyle w:val="NormalWeb"/>
              <w:spacing w:before="0" w:beforeAutospacing="0" w:after="0" w:afterAutospacing="0"/>
              <w:rPr>
                <w:rFonts w:ascii="Arial" w:hAnsi="Arial" w:cs="Arial"/>
                <w:i/>
                <w:iCs/>
                <w:sz w:val="20"/>
                <w:szCs w:val="20"/>
                <w:u w:val="single"/>
                <w:lang w:val="en-GB"/>
              </w:rPr>
            </w:pPr>
          </w:p>
          <w:p w14:paraId="7B654B67" w14:textId="465A93C1" w:rsidR="00DD5133" w:rsidRPr="000B029D" w:rsidRDefault="00DD5133" w:rsidP="00DD5133">
            <w:pPr>
              <w:pStyle w:val="NormalWeb"/>
              <w:spacing w:before="0" w:beforeAutospacing="0" w:after="0" w:afterAutospacing="0"/>
              <w:rPr>
                <w:rFonts w:ascii="Arial" w:hAnsi="Arial" w:cs="Arial"/>
                <w:sz w:val="20"/>
                <w:szCs w:val="20"/>
                <w:lang w:val="en-GB"/>
              </w:rPr>
            </w:pPr>
            <w:r w:rsidRPr="000B029D">
              <w:rPr>
                <w:rFonts w:ascii="Arial" w:hAnsi="Arial" w:cs="Arial"/>
                <w:sz w:val="20"/>
                <w:szCs w:val="20"/>
                <w:lang w:val="en-IN"/>
              </w:rPr>
              <w:t>No, there are no apparent ethical issues in this book chapter. The study adheres to acceptable research and publication ethics standards. The data were collected through focus group discussions with farmers, cooperative members, and irrigation association representatives — a standard qualitative method that poses minimal ethical risk when conducted appropriately.</w:t>
            </w:r>
          </w:p>
        </w:tc>
        <w:tc>
          <w:tcPr>
            <w:tcW w:w="1342" w:type="pct"/>
            <w:vAlign w:val="center"/>
          </w:tcPr>
          <w:p w14:paraId="780A9F8E" w14:textId="77777777" w:rsidR="00DD5133" w:rsidRPr="000B029D" w:rsidRDefault="00DD5133" w:rsidP="00DD5133">
            <w:pPr>
              <w:rPr>
                <w:rFonts w:ascii="Arial" w:eastAsia="Arial Unicode MS" w:hAnsi="Arial" w:cs="Arial"/>
                <w:sz w:val="20"/>
                <w:szCs w:val="20"/>
                <w:lang w:val="en-GB"/>
              </w:rPr>
            </w:pPr>
          </w:p>
          <w:p w14:paraId="4A981594" w14:textId="77777777" w:rsidR="00DD5133" w:rsidRPr="000B029D" w:rsidRDefault="00DD5133" w:rsidP="00DD5133">
            <w:pPr>
              <w:rPr>
                <w:rFonts w:ascii="Arial" w:eastAsia="Arial Unicode MS" w:hAnsi="Arial" w:cs="Arial"/>
                <w:sz w:val="20"/>
                <w:szCs w:val="20"/>
                <w:lang w:val="en-GB"/>
              </w:rPr>
            </w:pPr>
          </w:p>
          <w:p w14:paraId="4780A682" w14:textId="77777777" w:rsidR="00DD5133" w:rsidRPr="000B029D" w:rsidRDefault="00DD5133" w:rsidP="00DD5133">
            <w:pPr>
              <w:rPr>
                <w:rFonts w:ascii="Arial" w:eastAsia="Arial Unicode MS" w:hAnsi="Arial" w:cs="Arial"/>
                <w:sz w:val="20"/>
                <w:szCs w:val="20"/>
                <w:lang w:val="en-GB"/>
              </w:rPr>
            </w:pPr>
          </w:p>
          <w:p w14:paraId="2D80979A" w14:textId="77777777" w:rsidR="00DD5133" w:rsidRPr="000B029D" w:rsidRDefault="00DD5133" w:rsidP="00DD5133">
            <w:pPr>
              <w:pStyle w:val="NormalWeb"/>
              <w:spacing w:before="0" w:beforeAutospacing="0" w:after="0" w:afterAutospacing="0"/>
              <w:rPr>
                <w:rFonts w:ascii="Arial" w:hAnsi="Arial" w:cs="Arial"/>
                <w:sz w:val="20"/>
                <w:szCs w:val="20"/>
                <w:lang w:val="en-GB"/>
              </w:rPr>
            </w:pPr>
          </w:p>
        </w:tc>
      </w:tr>
    </w:tbl>
    <w:p w14:paraId="48DC05A4" w14:textId="77777777" w:rsidR="004C3DF1" w:rsidRPr="000B029D" w:rsidRDefault="004C3DF1">
      <w:pPr>
        <w:rPr>
          <w:rFonts w:ascii="Arial" w:hAnsi="Arial" w:cs="Arial"/>
          <w:b/>
          <w:sz w:val="20"/>
          <w:szCs w:val="20"/>
          <w:lang w:val="en-GB"/>
        </w:rPr>
      </w:pPr>
    </w:p>
    <w:p w14:paraId="4F8FC715" w14:textId="77777777" w:rsidR="000B029D" w:rsidRPr="00380AA9" w:rsidRDefault="000B029D" w:rsidP="000B029D">
      <w:pPr>
        <w:pStyle w:val="Affiliation"/>
        <w:spacing w:after="0" w:line="240" w:lineRule="auto"/>
        <w:jc w:val="left"/>
        <w:rPr>
          <w:rFonts w:ascii="Arial" w:hAnsi="Arial" w:cs="Arial"/>
          <w:b/>
          <w:u w:val="single"/>
        </w:rPr>
      </w:pPr>
      <w:r w:rsidRPr="00380AA9">
        <w:rPr>
          <w:rFonts w:ascii="Arial" w:hAnsi="Arial" w:cs="Arial"/>
          <w:b/>
          <w:u w:val="single"/>
        </w:rPr>
        <w:t>Reviewer details:</w:t>
      </w:r>
    </w:p>
    <w:p w14:paraId="59D54A77" w14:textId="77777777" w:rsidR="000B029D" w:rsidRDefault="000B029D" w:rsidP="000B029D">
      <w:r w:rsidRPr="00380AA9">
        <w:rPr>
          <w:rFonts w:ascii="Arial" w:hAnsi="Arial" w:cs="Arial"/>
          <w:b/>
          <w:color w:val="000000"/>
          <w:sz w:val="20"/>
          <w:szCs w:val="20"/>
        </w:rPr>
        <w:t>Sachin S Chinchorkar, Anand Agricultural University, I</w:t>
      </w:r>
      <w:bookmarkStart w:id="0" w:name="_Hlk213082346"/>
      <w:r w:rsidRPr="00380AA9">
        <w:rPr>
          <w:rFonts w:ascii="Arial" w:hAnsi="Arial" w:cs="Arial"/>
          <w:b/>
          <w:color w:val="000000"/>
          <w:sz w:val="20"/>
          <w:szCs w:val="20"/>
        </w:rPr>
        <w:t>ndia</w:t>
      </w:r>
      <w:bookmarkEnd w:id="0"/>
      <w:r w:rsidRPr="00380AA9">
        <w:rPr>
          <w:rFonts w:ascii="Arial" w:hAnsi="Arial" w:cs="Arial"/>
          <w:b/>
          <w:color w:val="000000"/>
          <w:sz w:val="20"/>
          <w:szCs w:val="20"/>
        </w:rPr>
        <w:br/>
      </w:r>
    </w:p>
    <w:p w14:paraId="04FAE179" w14:textId="77777777" w:rsidR="000B029D" w:rsidRPr="000B029D" w:rsidRDefault="000B029D">
      <w:pPr>
        <w:rPr>
          <w:rFonts w:ascii="Arial" w:hAnsi="Arial" w:cs="Arial"/>
          <w:b/>
          <w:sz w:val="20"/>
          <w:szCs w:val="20"/>
        </w:rPr>
      </w:pPr>
    </w:p>
    <w:sectPr w:rsidR="000B029D" w:rsidRPr="000B029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364B8" w14:textId="77777777" w:rsidR="00404F92" w:rsidRPr="0000007A" w:rsidRDefault="00404F92" w:rsidP="0099583E">
      <w:r>
        <w:separator/>
      </w:r>
    </w:p>
  </w:endnote>
  <w:endnote w:type="continuationSeparator" w:id="0">
    <w:p w14:paraId="50F0D2B2" w14:textId="77777777" w:rsidR="00404F92" w:rsidRPr="0000007A" w:rsidRDefault="00404F9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BF9D0" w14:textId="77777777" w:rsidR="00404F92" w:rsidRPr="0000007A" w:rsidRDefault="00404F92" w:rsidP="0099583E">
      <w:r>
        <w:separator/>
      </w:r>
    </w:p>
  </w:footnote>
  <w:footnote w:type="continuationSeparator" w:id="0">
    <w:p w14:paraId="7EB87507" w14:textId="77777777" w:rsidR="00404F92" w:rsidRPr="0000007A" w:rsidRDefault="00404F9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67944560">
    <w:abstractNumId w:val="3"/>
  </w:num>
  <w:num w:numId="2" w16cid:durableId="1028028850">
    <w:abstractNumId w:val="6"/>
  </w:num>
  <w:num w:numId="3" w16cid:durableId="596014919">
    <w:abstractNumId w:val="5"/>
  </w:num>
  <w:num w:numId="4" w16cid:durableId="750850788">
    <w:abstractNumId w:val="7"/>
  </w:num>
  <w:num w:numId="5" w16cid:durableId="1472315">
    <w:abstractNumId w:val="4"/>
  </w:num>
  <w:num w:numId="6" w16cid:durableId="1199125910">
    <w:abstractNumId w:val="0"/>
  </w:num>
  <w:num w:numId="7" w16cid:durableId="1030838579">
    <w:abstractNumId w:val="1"/>
  </w:num>
  <w:num w:numId="8" w16cid:durableId="334259657">
    <w:abstractNumId w:val="9"/>
  </w:num>
  <w:num w:numId="9" w16cid:durableId="1497066349">
    <w:abstractNumId w:val="8"/>
  </w:num>
  <w:num w:numId="10" w16cid:durableId="809252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964E9"/>
    <w:rsid w:val="000A2134"/>
    <w:rsid w:val="000A2D36"/>
    <w:rsid w:val="000A6F41"/>
    <w:rsid w:val="000B029D"/>
    <w:rsid w:val="000B4EE5"/>
    <w:rsid w:val="000B74A1"/>
    <w:rsid w:val="000B757E"/>
    <w:rsid w:val="000C0837"/>
    <w:rsid w:val="000C0B04"/>
    <w:rsid w:val="000C3B7E"/>
    <w:rsid w:val="000D13B0"/>
    <w:rsid w:val="000F6EA8"/>
    <w:rsid w:val="00101322"/>
    <w:rsid w:val="00113C33"/>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4B7B"/>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3067"/>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19D0"/>
    <w:rsid w:val="00353718"/>
    <w:rsid w:val="00374F93"/>
    <w:rsid w:val="00377F1D"/>
    <w:rsid w:val="00394901"/>
    <w:rsid w:val="003A04E7"/>
    <w:rsid w:val="003A1C45"/>
    <w:rsid w:val="003A4991"/>
    <w:rsid w:val="003A6E1A"/>
    <w:rsid w:val="003B1D0B"/>
    <w:rsid w:val="003B2172"/>
    <w:rsid w:val="003C7507"/>
    <w:rsid w:val="003D1BDE"/>
    <w:rsid w:val="003D38FF"/>
    <w:rsid w:val="003E746A"/>
    <w:rsid w:val="003F098E"/>
    <w:rsid w:val="00401C12"/>
    <w:rsid w:val="00404F92"/>
    <w:rsid w:val="0041368F"/>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0A78"/>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5084"/>
    <w:rsid w:val="00696CAD"/>
    <w:rsid w:val="006A15FC"/>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711D"/>
    <w:rsid w:val="00893E75"/>
    <w:rsid w:val="00895D0A"/>
    <w:rsid w:val="008B265C"/>
    <w:rsid w:val="008B7602"/>
    <w:rsid w:val="008C2F62"/>
    <w:rsid w:val="008C4B1F"/>
    <w:rsid w:val="008C75AD"/>
    <w:rsid w:val="008D020E"/>
    <w:rsid w:val="008D79FD"/>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1773A"/>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5DD1"/>
    <w:rsid w:val="00B03A45"/>
    <w:rsid w:val="00B2236C"/>
    <w:rsid w:val="00B22FE6"/>
    <w:rsid w:val="00B3033D"/>
    <w:rsid w:val="00B334D9"/>
    <w:rsid w:val="00B53059"/>
    <w:rsid w:val="00B562D2"/>
    <w:rsid w:val="00B62087"/>
    <w:rsid w:val="00B62F41"/>
    <w:rsid w:val="00B63782"/>
    <w:rsid w:val="00B66599"/>
    <w:rsid w:val="00B760E1"/>
    <w:rsid w:val="00B77DBB"/>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D5133"/>
    <w:rsid w:val="00DE7D30"/>
    <w:rsid w:val="00DF04E3"/>
    <w:rsid w:val="00E03C32"/>
    <w:rsid w:val="00E3111A"/>
    <w:rsid w:val="00E31626"/>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unhideWhenUsed/>
    <w:qFormat/>
    <w:rsid w:val="00DD5133"/>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rsid w:val="00DD5133"/>
    <w:rPr>
      <w:rFonts w:asciiTheme="majorHAnsi" w:eastAsiaTheme="majorEastAsia" w:hAnsiTheme="majorHAnsi" w:cstheme="majorBidi"/>
      <w:b/>
      <w:bCs/>
      <w:sz w:val="26"/>
      <w:szCs w:val="26"/>
      <w:lang w:val="en-US" w:eastAsia="en-US"/>
    </w:rPr>
  </w:style>
  <w:style w:type="character" w:styleId="Strong">
    <w:name w:val="Strong"/>
    <w:basedOn w:val="DefaultParagraphFont"/>
    <w:uiPriority w:val="22"/>
    <w:qFormat/>
    <w:rsid w:val="00DD5133"/>
    <w:rPr>
      <w:b/>
      <w:bCs/>
    </w:rPr>
  </w:style>
  <w:style w:type="paragraph" w:customStyle="1" w:styleId="Affiliation">
    <w:name w:val="Affiliation"/>
    <w:basedOn w:val="Normal"/>
    <w:rsid w:val="000B029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Pages>
  <Words>895</Words>
  <Characters>5104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5988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143</cp:revision>
  <dcterms:created xsi:type="dcterms:W3CDTF">2023-08-30T09:21:00Z</dcterms:created>
  <dcterms:modified xsi:type="dcterms:W3CDTF">2025-11-03T11:43:00Z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