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A6203" w14:paraId="1643A4CA" w14:textId="77777777" w:rsidTr="004847FF">
        <w:trPr>
          <w:trHeight w:val="450"/>
        </w:trPr>
        <w:tc>
          <w:tcPr>
            <w:tcW w:w="5000" w:type="pct"/>
            <w:gridSpan w:val="2"/>
            <w:tcBorders>
              <w:top w:val="nil"/>
              <w:left w:val="nil"/>
              <w:right w:val="nil"/>
            </w:tcBorders>
          </w:tcPr>
          <w:p w14:paraId="4C55E51F" w14:textId="77777777" w:rsidR="00602F7D" w:rsidRPr="000A6203" w:rsidRDefault="00602F7D" w:rsidP="00F2643C">
            <w:pPr>
              <w:pStyle w:val="Heading2"/>
              <w:jc w:val="left"/>
              <w:rPr>
                <w:rFonts w:ascii="Arial" w:hAnsi="Arial" w:cs="Arial"/>
                <w:b w:val="0"/>
                <w:bCs w:val="0"/>
                <w:lang w:val="en-US"/>
              </w:rPr>
            </w:pPr>
          </w:p>
        </w:tc>
      </w:tr>
      <w:tr w:rsidR="0000007A" w:rsidRPr="000A6203" w14:paraId="127EAD7E" w14:textId="77777777" w:rsidTr="00F33C84">
        <w:trPr>
          <w:trHeight w:val="413"/>
        </w:trPr>
        <w:tc>
          <w:tcPr>
            <w:tcW w:w="1234" w:type="pct"/>
          </w:tcPr>
          <w:p w14:paraId="3C159AA5" w14:textId="77777777" w:rsidR="0000007A" w:rsidRPr="000A6203" w:rsidRDefault="00D27A79" w:rsidP="00696CAD">
            <w:pPr>
              <w:pStyle w:val="BodyText"/>
              <w:ind w:left="90"/>
              <w:jc w:val="left"/>
              <w:rPr>
                <w:rFonts w:ascii="Arial" w:hAnsi="Arial" w:cs="Arial"/>
                <w:bCs/>
                <w:sz w:val="20"/>
                <w:szCs w:val="20"/>
                <w:lang w:val="en-GB"/>
              </w:rPr>
            </w:pPr>
            <w:r w:rsidRPr="000A6203">
              <w:rPr>
                <w:rFonts w:ascii="Arial" w:hAnsi="Arial" w:cs="Arial"/>
                <w:bCs/>
                <w:sz w:val="20"/>
                <w:szCs w:val="20"/>
                <w:lang w:val="en-GB"/>
              </w:rPr>
              <w:t xml:space="preserve">Book </w:t>
            </w:r>
            <w:r w:rsidR="0000007A" w:rsidRPr="000A620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678068F" w:rsidR="0000007A" w:rsidRPr="000A6203" w:rsidRDefault="00817B39" w:rsidP="00054BC4">
            <w:pPr>
              <w:pStyle w:val="NormalWeb"/>
              <w:rPr>
                <w:rFonts w:ascii="Arial" w:hAnsi="Arial" w:cs="Arial"/>
                <w:b/>
                <w:bCs/>
                <w:sz w:val="20"/>
                <w:szCs w:val="20"/>
                <w:u w:val="single"/>
              </w:rPr>
            </w:pPr>
            <w:r w:rsidRPr="000A6203">
              <w:rPr>
                <w:rFonts w:ascii="Arial" w:hAnsi="Arial" w:cs="Arial"/>
                <w:b/>
                <w:bCs/>
                <w:sz w:val="20"/>
                <w:szCs w:val="20"/>
                <w:u w:val="single"/>
              </w:rPr>
              <w:t>Clinical Chemistry Fundamentals and Laboratory Techniques</w:t>
            </w:r>
          </w:p>
        </w:tc>
      </w:tr>
      <w:tr w:rsidR="0000007A" w:rsidRPr="000A6203" w14:paraId="73C90375" w14:textId="77777777" w:rsidTr="002E7787">
        <w:trPr>
          <w:trHeight w:val="290"/>
        </w:trPr>
        <w:tc>
          <w:tcPr>
            <w:tcW w:w="1234" w:type="pct"/>
          </w:tcPr>
          <w:p w14:paraId="20D28135" w14:textId="77777777" w:rsidR="0000007A" w:rsidRPr="000A6203" w:rsidRDefault="0000007A" w:rsidP="00696CAD">
            <w:pPr>
              <w:pStyle w:val="BodyText"/>
              <w:ind w:left="90"/>
              <w:jc w:val="left"/>
              <w:rPr>
                <w:rFonts w:ascii="Arial" w:hAnsi="Arial" w:cs="Arial"/>
                <w:bCs/>
                <w:sz w:val="20"/>
                <w:szCs w:val="20"/>
                <w:lang w:val="en-GB"/>
              </w:rPr>
            </w:pPr>
            <w:r w:rsidRPr="000A620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D808A79" w:rsidR="0000007A" w:rsidRPr="000A6203" w:rsidRDefault="00E72A8E" w:rsidP="00F3669D">
            <w:pPr>
              <w:pStyle w:val="NormalWeb"/>
              <w:spacing w:before="0" w:beforeAutospacing="0" w:after="0" w:afterAutospacing="0"/>
              <w:rPr>
                <w:rFonts w:ascii="Arial" w:hAnsi="Arial" w:cs="Arial"/>
                <w:b/>
                <w:bCs/>
                <w:sz w:val="20"/>
                <w:szCs w:val="20"/>
                <w:highlight w:val="yellow"/>
                <w:lang w:val="en-GB"/>
              </w:rPr>
            </w:pPr>
            <w:r w:rsidRPr="000A6203">
              <w:rPr>
                <w:rFonts w:ascii="Arial" w:hAnsi="Arial" w:cs="Arial"/>
                <w:b/>
                <w:bCs/>
                <w:sz w:val="20"/>
                <w:szCs w:val="20"/>
                <w:lang w:val="en-GB"/>
              </w:rPr>
              <w:t>Ms_BP</w:t>
            </w:r>
            <w:r w:rsidR="00FC432A" w:rsidRPr="000A6203">
              <w:rPr>
                <w:rFonts w:ascii="Arial" w:hAnsi="Arial" w:cs="Arial"/>
                <w:b/>
                <w:bCs/>
                <w:sz w:val="20"/>
                <w:szCs w:val="20"/>
                <w:lang w:val="en-GB"/>
              </w:rPr>
              <w:t>R</w:t>
            </w:r>
            <w:r w:rsidRPr="000A6203">
              <w:rPr>
                <w:rFonts w:ascii="Arial" w:hAnsi="Arial" w:cs="Arial"/>
                <w:b/>
                <w:bCs/>
                <w:sz w:val="20"/>
                <w:szCs w:val="20"/>
                <w:lang w:val="en-GB"/>
              </w:rPr>
              <w:t>_</w:t>
            </w:r>
            <w:r w:rsidR="00547D58" w:rsidRPr="000A6203">
              <w:rPr>
                <w:rFonts w:ascii="Arial" w:hAnsi="Arial" w:cs="Arial"/>
                <w:b/>
                <w:bCs/>
                <w:sz w:val="20"/>
                <w:szCs w:val="20"/>
                <w:lang w:val="en-GB"/>
              </w:rPr>
              <w:t>6677</w:t>
            </w:r>
          </w:p>
        </w:tc>
      </w:tr>
      <w:tr w:rsidR="0000007A" w:rsidRPr="000A6203" w14:paraId="05B60576" w14:textId="77777777" w:rsidTr="002109D6">
        <w:trPr>
          <w:trHeight w:val="331"/>
        </w:trPr>
        <w:tc>
          <w:tcPr>
            <w:tcW w:w="1234" w:type="pct"/>
          </w:tcPr>
          <w:p w14:paraId="0196A627" w14:textId="77777777" w:rsidR="0000007A" w:rsidRPr="000A6203" w:rsidRDefault="0000007A" w:rsidP="00696CAD">
            <w:pPr>
              <w:pStyle w:val="BodyText"/>
              <w:ind w:left="90"/>
              <w:jc w:val="left"/>
              <w:rPr>
                <w:rFonts w:ascii="Arial" w:hAnsi="Arial" w:cs="Arial"/>
                <w:bCs/>
                <w:sz w:val="20"/>
                <w:szCs w:val="20"/>
                <w:lang w:val="en-GB"/>
              </w:rPr>
            </w:pPr>
            <w:r w:rsidRPr="000A620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C2FC368" w:rsidR="0000007A" w:rsidRPr="000A6203" w:rsidRDefault="00222437" w:rsidP="000450FC">
            <w:pPr>
              <w:pStyle w:val="NormalWeb"/>
              <w:spacing w:before="0" w:beforeAutospacing="0" w:after="0" w:afterAutospacing="0"/>
              <w:rPr>
                <w:rFonts w:ascii="Arial" w:hAnsi="Arial" w:cs="Arial"/>
                <w:b/>
                <w:sz w:val="20"/>
                <w:szCs w:val="20"/>
                <w:highlight w:val="yellow"/>
                <w:lang w:val="en-GB"/>
              </w:rPr>
            </w:pPr>
            <w:r w:rsidRPr="000A6203">
              <w:rPr>
                <w:rFonts w:ascii="Arial" w:hAnsi="Arial" w:cs="Arial"/>
                <w:b/>
                <w:sz w:val="20"/>
                <w:szCs w:val="20"/>
                <w:lang w:val="en-GB"/>
              </w:rPr>
              <w:t>Clinical Chemistry Fundamentals and Laboratory Techniques</w:t>
            </w:r>
          </w:p>
        </w:tc>
      </w:tr>
      <w:tr w:rsidR="00CF0BBB" w:rsidRPr="000A6203" w14:paraId="6D508B1C" w14:textId="77777777" w:rsidTr="002E7787">
        <w:trPr>
          <w:trHeight w:val="332"/>
        </w:trPr>
        <w:tc>
          <w:tcPr>
            <w:tcW w:w="1234" w:type="pct"/>
          </w:tcPr>
          <w:p w14:paraId="32FC28F7" w14:textId="77777777" w:rsidR="00CF0BBB" w:rsidRPr="000A6203" w:rsidRDefault="00CF0BBB" w:rsidP="00696CAD">
            <w:pPr>
              <w:pStyle w:val="BodyText"/>
              <w:ind w:left="90"/>
              <w:jc w:val="left"/>
              <w:rPr>
                <w:rFonts w:ascii="Arial" w:hAnsi="Arial" w:cs="Arial"/>
                <w:bCs/>
                <w:sz w:val="20"/>
                <w:szCs w:val="20"/>
                <w:lang w:val="en-GB"/>
              </w:rPr>
            </w:pPr>
            <w:r w:rsidRPr="000A620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4CE8E5B" w:rsidR="00CF0BBB" w:rsidRPr="000A6203" w:rsidRDefault="00547D58" w:rsidP="000450FC">
            <w:pPr>
              <w:pStyle w:val="NormalWeb"/>
              <w:spacing w:before="0" w:beforeAutospacing="0" w:after="0" w:afterAutospacing="0"/>
              <w:rPr>
                <w:rFonts w:ascii="Arial" w:hAnsi="Arial" w:cs="Arial"/>
                <w:b/>
                <w:sz w:val="20"/>
                <w:szCs w:val="20"/>
                <w:lang w:val="en-GB"/>
              </w:rPr>
            </w:pPr>
            <w:r w:rsidRPr="000A6203">
              <w:rPr>
                <w:rFonts w:ascii="Arial" w:hAnsi="Arial" w:cs="Arial"/>
                <w:b/>
                <w:sz w:val="20"/>
                <w:szCs w:val="20"/>
                <w:lang w:val="en-GB"/>
              </w:rPr>
              <w:t>Complete Book</w:t>
            </w:r>
          </w:p>
        </w:tc>
      </w:tr>
    </w:tbl>
    <w:p w14:paraId="45F5983C" w14:textId="77777777" w:rsidR="00037D52" w:rsidRPr="000A6203" w:rsidRDefault="00037D52" w:rsidP="0000007A">
      <w:pPr>
        <w:pStyle w:val="BodyText"/>
        <w:rPr>
          <w:rFonts w:ascii="Arial" w:hAnsi="Arial" w:cs="Arial"/>
          <w:b/>
          <w:bCs/>
          <w:sz w:val="20"/>
          <w:szCs w:val="20"/>
          <w:u w:val="single"/>
          <w:lang w:val="en-GB"/>
        </w:rPr>
      </w:pPr>
    </w:p>
    <w:p w14:paraId="79DE1CF8" w14:textId="77777777" w:rsidR="00605952" w:rsidRPr="000A6203" w:rsidRDefault="00605952" w:rsidP="0000007A">
      <w:pPr>
        <w:pStyle w:val="BodyText"/>
        <w:rPr>
          <w:rFonts w:ascii="Arial" w:hAnsi="Arial" w:cs="Arial"/>
          <w:b/>
          <w:bCs/>
          <w:sz w:val="20"/>
          <w:szCs w:val="20"/>
          <w:u w:val="single"/>
          <w:lang w:val="en-GB"/>
        </w:rPr>
      </w:pPr>
    </w:p>
    <w:p w14:paraId="590A5ADE" w14:textId="77777777" w:rsidR="00D9392F" w:rsidRPr="000A6203" w:rsidRDefault="00D9392F" w:rsidP="0000007A">
      <w:pPr>
        <w:pStyle w:val="BodyText"/>
        <w:rPr>
          <w:rFonts w:ascii="Arial" w:hAnsi="Arial" w:cs="Arial"/>
          <w:i/>
          <w:sz w:val="20"/>
          <w:szCs w:val="20"/>
          <w:u w:val="single"/>
          <w:lang w:val="en-GB"/>
        </w:rPr>
      </w:pPr>
    </w:p>
    <w:p w14:paraId="5A743ECE" w14:textId="77777777" w:rsidR="00D27A79" w:rsidRPr="000A620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A6203" w14:paraId="71A94C1F" w14:textId="77777777" w:rsidTr="007222C8">
        <w:tc>
          <w:tcPr>
            <w:tcW w:w="5000" w:type="pct"/>
            <w:gridSpan w:val="3"/>
            <w:tcBorders>
              <w:top w:val="nil"/>
              <w:left w:val="nil"/>
              <w:right w:val="nil"/>
            </w:tcBorders>
            <w:noWrap/>
          </w:tcPr>
          <w:p w14:paraId="0BC15285" w14:textId="75BEB51F" w:rsidR="00F1171E" w:rsidRPr="000A6203" w:rsidRDefault="00F1171E" w:rsidP="007222C8">
            <w:pPr>
              <w:pStyle w:val="Heading2"/>
              <w:jc w:val="left"/>
              <w:rPr>
                <w:rFonts w:ascii="Arial" w:hAnsi="Arial" w:cs="Arial"/>
                <w:lang w:val="en-GB"/>
              </w:rPr>
            </w:pPr>
            <w:r w:rsidRPr="000A6203">
              <w:rPr>
                <w:rFonts w:ascii="Arial" w:hAnsi="Arial" w:cs="Arial"/>
                <w:highlight w:val="yellow"/>
                <w:lang w:val="en-GB"/>
              </w:rPr>
              <w:t>PART  1:</w:t>
            </w:r>
            <w:r w:rsidRPr="000A6203">
              <w:rPr>
                <w:rFonts w:ascii="Arial" w:hAnsi="Arial" w:cs="Arial"/>
                <w:lang w:val="en-GB"/>
              </w:rPr>
              <w:t xml:space="preserve"> Comments</w:t>
            </w:r>
          </w:p>
          <w:p w14:paraId="1287753C" w14:textId="77777777" w:rsidR="00F1171E" w:rsidRPr="000A6203" w:rsidRDefault="00F1171E" w:rsidP="007222C8">
            <w:pPr>
              <w:rPr>
                <w:rFonts w:ascii="Arial" w:hAnsi="Arial" w:cs="Arial"/>
                <w:sz w:val="20"/>
                <w:szCs w:val="20"/>
                <w:lang w:val="en-GB"/>
              </w:rPr>
            </w:pPr>
          </w:p>
        </w:tc>
      </w:tr>
      <w:tr w:rsidR="00F1171E" w:rsidRPr="000A6203" w14:paraId="5EA12279" w14:textId="77777777" w:rsidTr="007222C8">
        <w:tc>
          <w:tcPr>
            <w:tcW w:w="1265" w:type="pct"/>
            <w:noWrap/>
          </w:tcPr>
          <w:p w14:paraId="7AE9682F" w14:textId="77777777" w:rsidR="00F1171E" w:rsidRPr="000A6203" w:rsidRDefault="00F1171E" w:rsidP="007222C8">
            <w:pPr>
              <w:pStyle w:val="Heading2"/>
              <w:jc w:val="left"/>
              <w:rPr>
                <w:rFonts w:ascii="Arial" w:hAnsi="Arial" w:cs="Arial"/>
                <w:lang w:val="en-GB"/>
              </w:rPr>
            </w:pPr>
          </w:p>
        </w:tc>
        <w:tc>
          <w:tcPr>
            <w:tcW w:w="2212" w:type="pct"/>
          </w:tcPr>
          <w:p w14:paraId="5B8DBE06" w14:textId="77777777" w:rsidR="00F1171E" w:rsidRPr="000A6203" w:rsidRDefault="00F1171E" w:rsidP="007222C8">
            <w:pPr>
              <w:pStyle w:val="Heading2"/>
              <w:jc w:val="left"/>
              <w:rPr>
                <w:rFonts w:ascii="Arial" w:hAnsi="Arial" w:cs="Arial"/>
                <w:lang w:val="en-GB"/>
              </w:rPr>
            </w:pPr>
            <w:r w:rsidRPr="000A6203">
              <w:rPr>
                <w:rFonts w:ascii="Arial" w:hAnsi="Arial" w:cs="Arial"/>
                <w:lang w:val="en-GB"/>
              </w:rPr>
              <w:t>Reviewer’s comment</w:t>
            </w:r>
          </w:p>
          <w:p w14:paraId="693A9C4D" w14:textId="77777777" w:rsidR="00421DBF" w:rsidRPr="000A6203" w:rsidRDefault="00421DBF" w:rsidP="00421DBF">
            <w:pPr>
              <w:rPr>
                <w:rFonts w:ascii="Arial" w:hAnsi="Arial" w:cs="Arial"/>
                <w:b/>
                <w:bCs/>
                <w:sz w:val="20"/>
                <w:szCs w:val="20"/>
              </w:rPr>
            </w:pPr>
            <w:r w:rsidRPr="000A620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A6203" w:rsidRDefault="00421DBF" w:rsidP="00421DBF">
            <w:pPr>
              <w:rPr>
                <w:rFonts w:ascii="Arial" w:hAnsi="Arial" w:cs="Arial"/>
                <w:sz w:val="20"/>
                <w:szCs w:val="20"/>
                <w:lang w:val="en-GB"/>
              </w:rPr>
            </w:pPr>
          </w:p>
        </w:tc>
        <w:tc>
          <w:tcPr>
            <w:tcW w:w="1523" w:type="pct"/>
          </w:tcPr>
          <w:p w14:paraId="57792C30" w14:textId="77777777" w:rsidR="00F1171E" w:rsidRPr="000A6203" w:rsidRDefault="00F1171E" w:rsidP="007222C8">
            <w:pPr>
              <w:pStyle w:val="Heading2"/>
              <w:jc w:val="left"/>
              <w:rPr>
                <w:rFonts w:ascii="Arial" w:hAnsi="Arial" w:cs="Arial"/>
                <w:b w:val="0"/>
                <w:lang w:val="en-GB"/>
              </w:rPr>
            </w:pPr>
            <w:r w:rsidRPr="000A6203">
              <w:rPr>
                <w:rFonts w:ascii="Arial" w:hAnsi="Arial" w:cs="Arial"/>
                <w:lang w:val="en-GB"/>
              </w:rPr>
              <w:t>Author’s Feedback</w:t>
            </w:r>
            <w:r w:rsidRPr="000A6203">
              <w:rPr>
                <w:rFonts w:ascii="Arial" w:hAnsi="Arial" w:cs="Arial"/>
                <w:b w:val="0"/>
                <w:lang w:val="en-GB"/>
              </w:rPr>
              <w:t xml:space="preserve"> </w:t>
            </w:r>
            <w:r w:rsidRPr="000A6203">
              <w:rPr>
                <w:rFonts w:ascii="Arial" w:hAnsi="Arial" w:cs="Arial"/>
                <w:b w:val="0"/>
                <w:i/>
                <w:lang w:val="en-GB"/>
              </w:rPr>
              <w:t>(Please correct the manuscript and highlight that part in the manuscript. It is mandatory that authors should write his/her feedback here)</w:t>
            </w:r>
          </w:p>
        </w:tc>
      </w:tr>
      <w:tr w:rsidR="00F1171E" w:rsidRPr="000A6203" w14:paraId="5C0AB4EC" w14:textId="77777777" w:rsidTr="001207F2">
        <w:trPr>
          <w:trHeight w:val="1106"/>
        </w:trPr>
        <w:tc>
          <w:tcPr>
            <w:tcW w:w="1265" w:type="pct"/>
            <w:noWrap/>
          </w:tcPr>
          <w:p w14:paraId="3373D4EF" w14:textId="12C29C82" w:rsidR="00F1171E" w:rsidRPr="000A6203" w:rsidRDefault="00F1171E" w:rsidP="001207F2">
            <w:pPr>
              <w:ind w:left="360"/>
              <w:rPr>
                <w:rFonts w:ascii="Arial" w:hAnsi="Arial" w:cs="Arial"/>
                <w:b/>
                <w:bCs/>
                <w:sz w:val="20"/>
                <w:szCs w:val="20"/>
                <w:lang w:val="en-GB"/>
              </w:rPr>
            </w:pPr>
            <w:r w:rsidRPr="000A6203">
              <w:rPr>
                <w:rFonts w:ascii="Arial" w:hAnsi="Arial" w:cs="Arial"/>
                <w:b/>
                <w:bCs/>
                <w:sz w:val="20"/>
                <w:szCs w:val="20"/>
                <w:lang w:val="en-GB"/>
              </w:rPr>
              <w:t>Please write a few sentences regarding the importance of this manuscript for the scientific community. A minimum of 3-4 sentences may be required for this part.</w:t>
            </w:r>
          </w:p>
        </w:tc>
        <w:tc>
          <w:tcPr>
            <w:tcW w:w="2212" w:type="pct"/>
          </w:tcPr>
          <w:p w14:paraId="7DBC9196" w14:textId="61945660" w:rsidR="00F1171E" w:rsidRPr="000A6203" w:rsidRDefault="001207F2" w:rsidP="007222C8">
            <w:pPr>
              <w:pStyle w:val="ListParagraph"/>
              <w:ind w:left="0"/>
              <w:rPr>
                <w:rFonts w:ascii="Arial" w:hAnsi="Arial" w:cs="Arial"/>
                <w:sz w:val="20"/>
                <w:szCs w:val="20"/>
                <w:lang w:val="en-GB"/>
              </w:rPr>
            </w:pPr>
            <w:r w:rsidRPr="000A6203">
              <w:rPr>
                <w:rFonts w:ascii="Arial" w:hAnsi="Arial" w:cs="Arial"/>
                <w:sz w:val="20"/>
                <w:szCs w:val="20"/>
                <w:lang w:val="en-GB"/>
              </w:rPr>
              <w:t>Frankly speaking, the book attempts to cover the most important aspects of clinical chemistry, although it does miss some content. If all the provided comments are addressed and additional points are incorporated, the book could serve as a useful reference for students and researchers</w:t>
            </w:r>
          </w:p>
        </w:tc>
        <w:tc>
          <w:tcPr>
            <w:tcW w:w="1523" w:type="pct"/>
          </w:tcPr>
          <w:p w14:paraId="462A339C" w14:textId="77777777" w:rsidR="00F1171E" w:rsidRPr="000A6203" w:rsidRDefault="00F1171E" w:rsidP="007222C8">
            <w:pPr>
              <w:pStyle w:val="Heading2"/>
              <w:jc w:val="left"/>
              <w:rPr>
                <w:rFonts w:ascii="Arial" w:hAnsi="Arial" w:cs="Arial"/>
                <w:b w:val="0"/>
                <w:lang w:val="en-GB"/>
              </w:rPr>
            </w:pPr>
          </w:p>
        </w:tc>
      </w:tr>
      <w:tr w:rsidR="00F1171E" w:rsidRPr="000A6203" w14:paraId="0D8B5B2C" w14:textId="77777777" w:rsidTr="001207F2">
        <w:trPr>
          <w:trHeight w:val="1007"/>
        </w:trPr>
        <w:tc>
          <w:tcPr>
            <w:tcW w:w="1265" w:type="pct"/>
            <w:noWrap/>
          </w:tcPr>
          <w:p w14:paraId="21CBA5FE" w14:textId="77777777" w:rsidR="00F1171E" w:rsidRPr="000A6203" w:rsidRDefault="00F1171E" w:rsidP="007222C8">
            <w:pPr>
              <w:ind w:left="360"/>
              <w:rPr>
                <w:rFonts w:ascii="Arial" w:hAnsi="Arial" w:cs="Arial"/>
                <w:b/>
                <w:bCs/>
                <w:sz w:val="20"/>
                <w:szCs w:val="20"/>
                <w:lang w:val="en-GB"/>
              </w:rPr>
            </w:pPr>
            <w:r w:rsidRPr="000A6203">
              <w:rPr>
                <w:rFonts w:ascii="Arial" w:hAnsi="Arial" w:cs="Arial"/>
                <w:b/>
                <w:bCs/>
                <w:sz w:val="20"/>
                <w:szCs w:val="20"/>
                <w:lang w:val="en-GB"/>
              </w:rPr>
              <w:t>Is the title of the article suitable?</w:t>
            </w:r>
          </w:p>
          <w:p w14:paraId="1CABB61A" w14:textId="77777777" w:rsidR="00F1171E" w:rsidRPr="000A6203" w:rsidRDefault="00F1171E" w:rsidP="007222C8">
            <w:pPr>
              <w:ind w:left="360"/>
              <w:rPr>
                <w:rFonts w:ascii="Arial" w:hAnsi="Arial" w:cs="Arial"/>
                <w:b/>
                <w:bCs/>
                <w:sz w:val="20"/>
                <w:szCs w:val="20"/>
                <w:lang w:val="en-GB"/>
              </w:rPr>
            </w:pPr>
            <w:r w:rsidRPr="000A6203">
              <w:rPr>
                <w:rFonts w:ascii="Arial" w:hAnsi="Arial" w:cs="Arial"/>
                <w:b/>
                <w:bCs/>
                <w:sz w:val="20"/>
                <w:szCs w:val="20"/>
                <w:lang w:val="en-GB"/>
              </w:rPr>
              <w:t>(If not please suggest an alternative title)</w:t>
            </w:r>
          </w:p>
          <w:p w14:paraId="0275B919" w14:textId="77777777" w:rsidR="00F1171E" w:rsidRPr="000A6203" w:rsidRDefault="00F1171E" w:rsidP="007222C8">
            <w:pPr>
              <w:pStyle w:val="Heading2"/>
              <w:jc w:val="left"/>
              <w:rPr>
                <w:rFonts w:ascii="Arial" w:hAnsi="Arial" w:cs="Arial"/>
                <w:u w:val="single"/>
                <w:lang w:val="en-GB"/>
              </w:rPr>
            </w:pPr>
          </w:p>
        </w:tc>
        <w:tc>
          <w:tcPr>
            <w:tcW w:w="2212" w:type="pct"/>
          </w:tcPr>
          <w:p w14:paraId="794AA9A7" w14:textId="6B4612B5" w:rsidR="00F1171E" w:rsidRPr="000A6203" w:rsidRDefault="001207F2" w:rsidP="001207F2">
            <w:pPr>
              <w:rPr>
                <w:rFonts w:ascii="Arial" w:hAnsi="Arial" w:cs="Arial"/>
                <w:sz w:val="20"/>
                <w:szCs w:val="20"/>
                <w:lang w:val="en-GB"/>
              </w:rPr>
            </w:pPr>
            <w:r w:rsidRPr="000A6203">
              <w:rPr>
                <w:rFonts w:ascii="Arial" w:hAnsi="Arial" w:cs="Arial"/>
                <w:sz w:val="20"/>
                <w:szCs w:val="20"/>
                <w:lang w:val="en-GB"/>
              </w:rPr>
              <w:t>Regarding the title, I have some reservations about the term “laboratory techniques” unless certain modifications are made to the content—particularly to focus more on how the analyses are actually performed in the laboratory. If all the issues raised are properly addressed, the title could then align well with the content of the book.</w:t>
            </w:r>
          </w:p>
        </w:tc>
        <w:tc>
          <w:tcPr>
            <w:tcW w:w="1523" w:type="pct"/>
          </w:tcPr>
          <w:p w14:paraId="405B6701" w14:textId="77777777" w:rsidR="00F1171E" w:rsidRPr="000A6203" w:rsidRDefault="00F1171E" w:rsidP="007222C8">
            <w:pPr>
              <w:pStyle w:val="Heading2"/>
              <w:jc w:val="left"/>
              <w:rPr>
                <w:rFonts w:ascii="Arial" w:hAnsi="Arial" w:cs="Arial"/>
                <w:b w:val="0"/>
                <w:lang w:val="en-GB"/>
              </w:rPr>
            </w:pPr>
          </w:p>
        </w:tc>
      </w:tr>
      <w:tr w:rsidR="00F1171E" w:rsidRPr="000A6203" w14:paraId="5604762A" w14:textId="77777777" w:rsidTr="001207F2">
        <w:trPr>
          <w:trHeight w:val="782"/>
        </w:trPr>
        <w:tc>
          <w:tcPr>
            <w:tcW w:w="1265" w:type="pct"/>
            <w:noWrap/>
          </w:tcPr>
          <w:p w14:paraId="3635573D" w14:textId="77777777" w:rsidR="00F1171E" w:rsidRPr="000A6203" w:rsidRDefault="00F1171E" w:rsidP="007222C8">
            <w:pPr>
              <w:pStyle w:val="Heading2"/>
              <w:ind w:left="360"/>
              <w:jc w:val="left"/>
              <w:rPr>
                <w:rFonts w:ascii="Arial" w:hAnsi="Arial" w:cs="Arial"/>
                <w:lang w:val="en-GB"/>
              </w:rPr>
            </w:pPr>
            <w:r w:rsidRPr="000A620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A6203" w:rsidRDefault="00F1171E" w:rsidP="007222C8">
            <w:pPr>
              <w:pStyle w:val="Heading2"/>
              <w:jc w:val="left"/>
              <w:rPr>
                <w:rFonts w:ascii="Arial" w:hAnsi="Arial" w:cs="Arial"/>
                <w:u w:val="single"/>
                <w:lang w:val="en-GB"/>
              </w:rPr>
            </w:pPr>
          </w:p>
        </w:tc>
        <w:tc>
          <w:tcPr>
            <w:tcW w:w="2212" w:type="pct"/>
          </w:tcPr>
          <w:p w14:paraId="0FB7E83A" w14:textId="0EFE5EE9" w:rsidR="00F1171E" w:rsidRPr="000A6203" w:rsidRDefault="001207F2" w:rsidP="001207F2">
            <w:pPr>
              <w:rPr>
                <w:rFonts w:ascii="Arial" w:hAnsi="Arial" w:cs="Arial"/>
                <w:sz w:val="20"/>
                <w:szCs w:val="20"/>
                <w:lang w:val="en-GB"/>
              </w:rPr>
            </w:pPr>
            <w:r w:rsidRPr="000A6203">
              <w:rPr>
                <w:rFonts w:ascii="Arial" w:hAnsi="Arial" w:cs="Arial"/>
                <w:sz w:val="20"/>
                <w:szCs w:val="20"/>
                <w:lang w:val="en-GB"/>
              </w:rPr>
              <w:t>I expected all sections to begin with an abstract; however, there is a lack of uniformity in including abstracts throughout the book, especially at the beginning of the main sections. The author should review the opening of each part and incorporate an abstract where necessary.</w:t>
            </w:r>
          </w:p>
        </w:tc>
        <w:tc>
          <w:tcPr>
            <w:tcW w:w="1523" w:type="pct"/>
          </w:tcPr>
          <w:p w14:paraId="1D54B730" w14:textId="77777777" w:rsidR="00F1171E" w:rsidRPr="000A6203" w:rsidRDefault="00F1171E" w:rsidP="007222C8">
            <w:pPr>
              <w:pStyle w:val="Heading2"/>
              <w:jc w:val="left"/>
              <w:rPr>
                <w:rFonts w:ascii="Arial" w:hAnsi="Arial" w:cs="Arial"/>
                <w:b w:val="0"/>
                <w:lang w:val="en-GB"/>
              </w:rPr>
            </w:pPr>
          </w:p>
        </w:tc>
      </w:tr>
      <w:tr w:rsidR="00F1171E" w:rsidRPr="000A6203" w14:paraId="2F579F54" w14:textId="77777777" w:rsidTr="007222C8">
        <w:trPr>
          <w:trHeight w:val="859"/>
        </w:trPr>
        <w:tc>
          <w:tcPr>
            <w:tcW w:w="1265" w:type="pct"/>
            <w:noWrap/>
          </w:tcPr>
          <w:p w14:paraId="04361F46" w14:textId="368783AB" w:rsidR="00F1171E" w:rsidRPr="000A6203" w:rsidRDefault="00DC6FED" w:rsidP="007222C8">
            <w:pPr>
              <w:ind w:left="360"/>
              <w:rPr>
                <w:rFonts w:ascii="Arial" w:hAnsi="Arial" w:cs="Arial"/>
                <w:b/>
                <w:bCs/>
                <w:sz w:val="20"/>
                <w:szCs w:val="20"/>
                <w:u w:val="single"/>
                <w:lang w:val="en-GB"/>
              </w:rPr>
            </w:pPr>
            <w:r w:rsidRPr="000A6203">
              <w:rPr>
                <w:rFonts w:ascii="Arial" w:hAnsi="Arial" w:cs="Arial"/>
                <w:b/>
                <w:bCs/>
                <w:sz w:val="20"/>
                <w:szCs w:val="20"/>
                <w:lang w:val="en-GB"/>
              </w:rPr>
              <w:t xml:space="preserve">Is the manuscript scientifically, correct? Please write here. </w:t>
            </w:r>
          </w:p>
        </w:tc>
        <w:tc>
          <w:tcPr>
            <w:tcW w:w="2212" w:type="pct"/>
          </w:tcPr>
          <w:p w14:paraId="2B5A7721" w14:textId="7CCE3EA8" w:rsidR="00F1171E" w:rsidRPr="000A6203" w:rsidRDefault="001207F2" w:rsidP="007222C8">
            <w:pPr>
              <w:pStyle w:val="ListParagraph"/>
              <w:ind w:left="0"/>
              <w:rPr>
                <w:rFonts w:ascii="Arial" w:hAnsi="Arial" w:cs="Arial"/>
                <w:sz w:val="20"/>
                <w:szCs w:val="20"/>
                <w:lang w:val="en-GB"/>
              </w:rPr>
            </w:pPr>
            <w:r w:rsidRPr="000A6203">
              <w:rPr>
                <w:rFonts w:ascii="Arial" w:hAnsi="Arial" w:cs="Arial"/>
                <w:sz w:val="20"/>
                <w:szCs w:val="20"/>
                <w:lang w:val="en-GB"/>
              </w:rPr>
              <w:t>Of course, the content is scientifically correct; however, there are some misspelled terms in parts of the document that may mislead readers. I have highlighted these issues in the comments section.</w:t>
            </w:r>
          </w:p>
        </w:tc>
        <w:tc>
          <w:tcPr>
            <w:tcW w:w="1523" w:type="pct"/>
          </w:tcPr>
          <w:p w14:paraId="4898F764" w14:textId="77777777" w:rsidR="00F1171E" w:rsidRPr="000A6203" w:rsidRDefault="00F1171E" w:rsidP="007222C8">
            <w:pPr>
              <w:pStyle w:val="Heading2"/>
              <w:jc w:val="left"/>
              <w:rPr>
                <w:rFonts w:ascii="Arial" w:hAnsi="Arial" w:cs="Arial"/>
                <w:b w:val="0"/>
                <w:lang w:val="en-GB"/>
              </w:rPr>
            </w:pPr>
          </w:p>
        </w:tc>
      </w:tr>
      <w:tr w:rsidR="00F1171E" w:rsidRPr="000A6203" w14:paraId="73739464" w14:textId="77777777" w:rsidTr="007222C8">
        <w:trPr>
          <w:trHeight w:val="703"/>
        </w:trPr>
        <w:tc>
          <w:tcPr>
            <w:tcW w:w="1265" w:type="pct"/>
            <w:noWrap/>
          </w:tcPr>
          <w:p w14:paraId="09C25322" w14:textId="77777777" w:rsidR="00F1171E" w:rsidRPr="000A6203" w:rsidRDefault="00F1171E" w:rsidP="007222C8">
            <w:pPr>
              <w:ind w:left="360"/>
              <w:rPr>
                <w:rFonts w:ascii="Arial" w:hAnsi="Arial" w:cs="Arial"/>
                <w:b/>
                <w:bCs/>
                <w:sz w:val="20"/>
                <w:szCs w:val="20"/>
                <w:lang w:val="en-GB"/>
              </w:rPr>
            </w:pPr>
            <w:r w:rsidRPr="000A620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A6203" w:rsidRDefault="00F1171E" w:rsidP="007222C8">
            <w:pPr>
              <w:ind w:left="360"/>
              <w:rPr>
                <w:rFonts w:ascii="Arial" w:hAnsi="Arial" w:cs="Arial"/>
                <w:b/>
                <w:bCs/>
                <w:sz w:val="20"/>
                <w:szCs w:val="20"/>
                <w:u w:val="single"/>
                <w:lang w:val="en-GB"/>
              </w:rPr>
            </w:pPr>
            <w:r w:rsidRPr="000A6203">
              <w:rPr>
                <w:rFonts w:ascii="Arial" w:hAnsi="Arial" w:cs="Arial"/>
                <w:b/>
                <w:bCs/>
                <w:sz w:val="20"/>
                <w:szCs w:val="20"/>
                <w:u w:val="single"/>
                <w:lang w:val="en-GB"/>
              </w:rPr>
              <w:t>-</w:t>
            </w:r>
          </w:p>
        </w:tc>
        <w:tc>
          <w:tcPr>
            <w:tcW w:w="2212" w:type="pct"/>
          </w:tcPr>
          <w:p w14:paraId="5835342E" w14:textId="6A34DD32" w:rsidR="00715C1F" w:rsidRPr="000A6203" w:rsidRDefault="00715C1F" w:rsidP="00715C1F">
            <w:pPr>
              <w:rPr>
                <w:rFonts w:ascii="Arial" w:hAnsi="Arial" w:cs="Arial"/>
                <w:sz w:val="20"/>
                <w:szCs w:val="20"/>
                <w:lang w:val="en-GB"/>
              </w:rPr>
            </w:pPr>
            <w:r w:rsidRPr="000A6203">
              <w:rPr>
                <w:rFonts w:ascii="Arial" w:hAnsi="Arial" w:cs="Arial"/>
                <w:sz w:val="20"/>
                <w:szCs w:val="20"/>
                <w:lang w:val="en-GB"/>
              </w:rPr>
              <w:t>I believe the current references are insufficient, especially given that the book spans over 500 pages. To enhance its scientific rigor and provide readers with a more comprehensive understanding, I recommend incorporating additional, recently revised authoritative texts. Including selected content from these references would strengthen the book both in depth and scope, ensuring high scientific value.</w:t>
            </w:r>
          </w:p>
          <w:p w14:paraId="369FF665" w14:textId="77B0A8D1" w:rsidR="00715C1F" w:rsidRPr="000A6203" w:rsidRDefault="00715C1F" w:rsidP="00715C1F">
            <w:pPr>
              <w:rPr>
                <w:rFonts w:ascii="Arial" w:hAnsi="Arial" w:cs="Arial"/>
                <w:sz w:val="20"/>
                <w:szCs w:val="20"/>
                <w:lang w:val="en-GB"/>
              </w:rPr>
            </w:pPr>
            <w:r w:rsidRPr="000A6203">
              <w:rPr>
                <w:rFonts w:ascii="Arial" w:hAnsi="Arial" w:cs="Arial"/>
                <w:sz w:val="20"/>
                <w:szCs w:val="20"/>
                <w:lang w:val="en-GB"/>
              </w:rPr>
              <w:t>Suggested references to consider:</w:t>
            </w:r>
          </w:p>
          <w:p w14:paraId="149C9BB2" w14:textId="77777777" w:rsidR="00715C1F" w:rsidRPr="000A6203" w:rsidRDefault="00715C1F" w:rsidP="00715C1F">
            <w:pPr>
              <w:pStyle w:val="ListParagraph"/>
              <w:numPr>
                <w:ilvl w:val="0"/>
                <w:numId w:val="11"/>
              </w:numPr>
              <w:rPr>
                <w:rFonts w:ascii="Arial" w:hAnsi="Arial" w:cs="Arial"/>
                <w:sz w:val="20"/>
                <w:szCs w:val="20"/>
                <w:lang w:val="en-GB"/>
              </w:rPr>
            </w:pPr>
            <w:r w:rsidRPr="000A6203">
              <w:rPr>
                <w:rFonts w:ascii="Arial" w:hAnsi="Arial" w:cs="Arial"/>
                <w:sz w:val="20"/>
                <w:szCs w:val="20"/>
                <w:lang w:val="en-GB"/>
              </w:rPr>
              <w:t>Dasgupta, A., &amp; Wahed, A. (2014). Clinical chemistry, immunology and laboratory quality control: A comprehensive review for board preparation, certification and clinical practice. Elsevier Academic Press.</w:t>
            </w:r>
          </w:p>
          <w:p w14:paraId="20DB3590" w14:textId="77777777" w:rsidR="00715C1F" w:rsidRPr="000A6203" w:rsidRDefault="00715C1F" w:rsidP="00715C1F">
            <w:pPr>
              <w:pStyle w:val="ListParagraph"/>
              <w:numPr>
                <w:ilvl w:val="0"/>
                <w:numId w:val="11"/>
              </w:numPr>
              <w:rPr>
                <w:rFonts w:ascii="Arial" w:hAnsi="Arial" w:cs="Arial"/>
                <w:sz w:val="20"/>
                <w:szCs w:val="20"/>
                <w:lang w:val="en-GB"/>
              </w:rPr>
            </w:pPr>
            <w:proofErr w:type="spellStart"/>
            <w:r w:rsidRPr="000A6203">
              <w:rPr>
                <w:rFonts w:ascii="Arial" w:hAnsi="Arial" w:cs="Arial"/>
                <w:sz w:val="20"/>
                <w:szCs w:val="20"/>
                <w:lang w:val="en-GB"/>
              </w:rPr>
              <w:t>Sunheimer</w:t>
            </w:r>
            <w:proofErr w:type="spellEnd"/>
            <w:r w:rsidRPr="000A6203">
              <w:rPr>
                <w:rFonts w:ascii="Arial" w:hAnsi="Arial" w:cs="Arial"/>
                <w:sz w:val="20"/>
                <w:szCs w:val="20"/>
                <w:lang w:val="en-GB"/>
              </w:rPr>
              <w:t>, R. L., &amp; Graves, L. (2017). Clinical Laboratory Chemistry (2nd ed.). Pearson.</w:t>
            </w:r>
          </w:p>
          <w:p w14:paraId="7BD98E97" w14:textId="231E9937" w:rsidR="00715C1F" w:rsidRPr="000A6203" w:rsidRDefault="00715C1F" w:rsidP="00715C1F">
            <w:pPr>
              <w:pStyle w:val="ListParagraph"/>
              <w:numPr>
                <w:ilvl w:val="0"/>
                <w:numId w:val="11"/>
              </w:numPr>
              <w:rPr>
                <w:rFonts w:ascii="Arial" w:hAnsi="Arial" w:cs="Arial"/>
                <w:sz w:val="20"/>
                <w:szCs w:val="20"/>
                <w:lang w:val="en-GB"/>
              </w:rPr>
            </w:pPr>
            <w:r w:rsidRPr="000A6203">
              <w:rPr>
                <w:rFonts w:ascii="Arial" w:hAnsi="Arial" w:cs="Arial"/>
                <w:sz w:val="20"/>
                <w:szCs w:val="20"/>
                <w:lang w:val="en-GB"/>
              </w:rPr>
              <w:t xml:space="preserve">Turgeon, M. L. (2016). Linné &amp; </w:t>
            </w:r>
            <w:proofErr w:type="spellStart"/>
            <w:r w:rsidRPr="000A6203">
              <w:rPr>
                <w:rFonts w:ascii="Arial" w:hAnsi="Arial" w:cs="Arial"/>
                <w:sz w:val="20"/>
                <w:szCs w:val="20"/>
                <w:lang w:val="en-GB"/>
              </w:rPr>
              <w:t>Ringsrud’s</w:t>
            </w:r>
            <w:proofErr w:type="spellEnd"/>
            <w:r w:rsidRPr="000A6203">
              <w:rPr>
                <w:rFonts w:ascii="Arial" w:hAnsi="Arial" w:cs="Arial"/>
                <w:sz w:val="20"/>
                <w:szCs w:val="20"/>
                <w:lang w:val="en-GB"/>
              </w:rPr>
              <w:t xml:space="preserve"> Clinical Laboratory Science: Concepts, Procedures, and Clinical Applications (7th ed.). Elsevier/Mosby.</w:t>
            </w:r>
          </w:p>
          <w:p w14:paraId="24FE0567" w14:textId="644027EC" w:rsidR="00F1171E" w:rsidRPr="000A6203" w:rsidRDefault="00715C1F" w:rsidP="00715C1F">
            <w:pPr>
              <w:pStyle w:val="ListParagraph"/>
              <w:ind w:left="0"/>
              <w:rPr>
                <w:rFonts w:ascii="Arial" w:hAnsi="Arial" w:cs="Arial"/>
                <w:sz w:val="20"/>
                <w:szCs w:val="20"/>
                <w:lang w:val="en-GB"/>
              </w:rPr>
            </w:pPr>
            <w:r w:rsidRPr="000A6203">
              <w:rPr>
                <w:rFonts w:ascii="Arial" w:hAnsi="Arial" w:cs="Arial"/>
                <w:sz w:val="20"/>
                <w:szCs w:val="20"/>
                <w:lang w:val="en-GB"/>
              </w:rPr>
              <w:t>Incorporating insights and selected content from these texts would enhance the book’s scientific accuracy and practical utility for readers.</w:t>
            </w:r>
          </w:p>
        </w:tc>
        <w:tc>
          <w:tcPr>
            <w:tcW w:w="1523" w:type="pct"/>
          </w:tcPr>
          <w:p w14:paraId="40220055" w14:textId="77777777" w:rsidR="00F1171E" w:rsidRPr="000A6203" w:rsidRDefault="00F1171E" w:rsidP="007222C8">
            <w:pPr>
              <w:pStyle w:val="Heading2"/>
              <w:jc w:val="left"/>
              <w:rPr>
                <w:rFonts w:ascii="Arial" w:hAnsi="Arial" w:cs="Arial"/>
                <w:b w:val="0"/>
                <w:lang w:val="en-GB"/>
              </w:rPr>
            </w:pPr>
          </w:p>
        </w:tc>
      </w:tr>
      <w:tr w:rsidR="00F1171E" w:rsidRPr="000A6203" w14:paraId="73CC4A50" w14:textId="77777777" w:rsidTr="005A38A2">
        <w:trPr>
          <w:trHeight w:val="1124"/>
        </w:trPr>
        <w:tc>
          <w:tcPr>
            <w:tcW w:w="1265" w:type="pct"/>
            <w:noWrap/>
          </w:tcPr>
          <w:p w14:paraId="029CE8D0" w14:textId="77777777" w:rsidR="00F1171E" w:rsidRPr="000A6203" w:rsidRDefault="00F1171E" w:rsidP="007222C8">
            <w:pPr>
              <w:pStyle w:val="Heading2"/>
              <w:jc w:val="left"/>
              <w:rPr>
                <w:rFonts w:ascii="Arial" w:hAnsi="Arial" w:cs="Arial"/>
                <w:b w:val="0"/>
                <w:lang w:val="en-GB"/>
              </w:rPr>
            </w:pPr>
          </w:p>
          <w:p w14:paraId="589C16C7" w14:textId="77777777" w:rsidR="00F1171E" w:rsidRPr="000A6203" w:rsidRDefault="00F1171E" w:rsidP="007222C8">
            <w:pPr>
              <w:pStyle w:val="Heading2"/>
              <w:ind w:left="360"/>
              <w:jc w:val="left"/>
              <w:rPr>
                <w:rFonts w:ascii="Arial" w:hAnsi="Arial" w:cs="Arial"/>
                <w:bCs w:val="0"/>
                <w:lang w:val="en-GB"/>
              </w:rPr>
            </w:pPr>
            <w:r w:rsidRPr="000A6203">
              <w:rPr>
                <w:rFonts w:ascii="Arial" w:hAnsi="Arial" w:cs="Arial"/>
                <w:bCs w:val="0"/>
                <w:lang w:val="en-GB"/>
              </w:rPr>
              <w:t>Is the language/English quality of the article suitable for scholarly communications?</w:t>
            </w:r>
          </w:p>
          <w:p w14:paraId="7722B85E" w14:textId="77777777" w:rsidR="00F1171E" w:rsidRPr="000A6203" w:rsidRDefault="00F1171E" w:rsidP="007222C8">
            <w:pPr>
              <w:rPr>
                <w:rFonts w:ascii="Arial" w:hAnsi="Arial" w:cs="Arial"/>
                <w:sz w:val="20"/>
                <w:szCs w:val="20"/>
                <w:lang w:val="en-GB"/>
              </w:rPr>
            </w:pPr>
          </w:p>
        </w:tc>
        <w:tc>
          <w:tcPr>
            <w:tcW w:w="2212" w:type="pct"/>
          </w:tcPr>
          <w:p w14:paraId="6CBA4B2A" w14:textId="10CE8417" w:rsidR="00F1171E" w:rsidRPr="000A6203" w:rsidRDefault="00715C1F" w:rsidP="007222C8">
            <w:pPr>
              <w:rPr>
                <w:rFonts w:ascii="Arial" w:hAnsi="Arial" w:cs="Arial"/>
                <w:sz w:val="20"/>
                <w:szCs w:val="20"/>
                <w:lang w:val="en-GB"/>
              </w:rPr>
            </w:pPr>
            <w:r w:rsidRPr="000A6203">
              <w:rPr>
                <w:rFonts w:ascii="Arial" w:hAnsi="Arial" w:cs="Arial"/>
                <w:sz w:val="20"/>
                <w:szCs w:val="20"/>
                <w:lang w:val="en-GB"/>
              </w:rPr>
              <w:t>The language is somewhat clear, but there are difficulties, particularly in the first part of the book, making it hard to understand the content and the intended message. Overall, the book would benefit from a thorough language edit and meticulous review of the entire content.</w:t>
            </w:r>
          </w:p>
          <w:p w14:paraId="149A6CEF" w14:textId="77777777" w:rsidR="00F1171E" w:rsidRPr="000A6203" w:rsidRDefault="00F1171E" w:rsidP="007222C8">
            <w:pPr>
              <w:rPr>
                <w:rFonts w:ascii="Arial" w:hAnsi="Arial" w:cs="Arial"/>
                <w:sz w:val="20"/>
                <w:szCs w:val="20"/>
                <w:lang w:val="en-GB"/>
              </w:rPr>
            </w:pPr>
          </w:p>
        </w:tc>
        <w:tc>
          <w:tcPr>
            <w:tcW w:w="1523" w:type="pct"/>
          </w:tcPr>
          <w:p w14:paraId="0351CA58" w14:textId="77777777" w:rsidR="00F1171E" w:rsidRPr="000A6203" w:rsidRDefault="00F1171E" w:rsidP="007222C8">
            <w:pPr>
              <w:rPr>
                <w:rFonts w:ascii="Arial" w:hAnsi="Arial" w:cs="Arial"/>
                <w:sz w:val="20"/>
                <w:szCs w:val="20"/>
                <w:lang w:val="en-GB"/>
              </w:rPr>
            </w:pPr>
          </w:p>
        </w:tc>
      </w:tr>
      <w:tr w:rsidR="00F1171E" w:rsidRPr="000A6203" w14:paraId="20A16C0C" w14:textId="77777777" w:rsidTr="007222C8">
        <w:trPr>
          <w:trHeight w:val="1178"/>
        </w:trPr>
        <w:tc>
          <w:tcPr>
            <w:tcW w:w="1265" w:type="pct"/>
            <w:noWrap/>
          </w:tcPr>
          <w:p w14:paraId="7F4BCFAE" w14:textId="77777777" w:rsidR="00F1171E" w:rsidRPr="000A6203" w:rsidRDefault="00F1171E" w:rsidP="007222C8">
            <w:pPr>
              <w:pStyle w:val="Heading2"/>
              <w:jc w:val="left"/>
              <w:rPr>
                <w:rFonts w:ascii="Arial" w:hAnsi="Arial" w:cs="Arial"/>
                <w:b w:val="0"/>
                <w:bCs w:val="0"/>
                <w:lang w:val="en-GB"/>
              </w:rPr>
            </w:pPr>
            <w:r w:rsidRPr="000A6203">
              <w:rPr>
                <w:rFonts w:ascii="Arial" w:hAnsi="Arial" w:cs="Arial"/>
                <w:bCs w:val="0"/>
                <w:u w:val="single"/>
                <w:lang w:val="en-GB"/>
              </w:rPr>
              <w:t>Optional/General</w:t>
            </w:r>
            <w:r w:rsidRPr="000A6203">
              <w:rPr>
                <w:rFonts w:ascii="Arial" w:hAnsi="Arial" w:cs="Arial"/>
                <w:bCs w:val="0"/>
                <w:lang w:val="en-GB"/>
              </w:rPr>
              <w:t xml:space="preserve"> </w:t>
            </w:r>
            <w:r w:rsidRPr="000A6203">
              <w:rPr>
                <w:rFonts w:ascii="Arial" w:hAnsi="Arial" w:cs="Arial"/>
                <w:b w:val="0"/>
                <w:bCs w:val="0"/>
                <w:lang w:val="en-GB"/>
              </w:rPr>
              <w:t>comments</w:t>
            </w:r>
          </w:p>
          <w:p w14:paraId="1A6B3748" w14:textId="77777777" w:rsidR="00F1171E" w:rsidRPr="000A6203" w:rsidRDefault="00F1171E" w:rsidP="007222C8">
            <w:pPr>
              <w:pStyle w:val="Heading2"/>
              <w:jc w:val="left"/>
              <w:rPr>
                <w:rFonts w:ascii="Arial" w:hAnsi="Arial" w:cs="Arial"/>
                <w:b w:val="0"/>
                <w:lang w:val="en-GB"/>
              </w:rPr>
            </w:pPr>
          </w:p>
        </w:tc>
        <w:tc>
          <w:tcPr>
            <w:tcW w:w="2212" w:type="pct"/>
          </w:tcPr>
          <w:p w14:paraId="1E347C61" w14:textId="77777777" w:rsidR="00F1171E" w:rsidRPr="000A6203" w:rsidRDefault="00F1171E" w:rsidP="007222C8">
            <w:pPr>
              <w:rPr>
                <w:rFonts w:ascii="Arial" w:hAnsi="Arial" w:cs="Arial"/>
                <w:sz w:val="20"/>
                <w:szCs w:val="20"/>
                <w:lang w:val="en-GB"/>
              </w:rPr>
            </w:pPr>
          </w:p>
          <w:p w14:paraId="5A0DD93C" w14:textId="77777777" w:rsidR="00FA4A13" w:rsidRPr="000A6203" w:rsidRDefault="00FA4A13" w:rsidP="00FA4A13">
            <w:pPr>
              <w:rPr>
                <w:rFonts w:ascii="Arial" w:hAnsi="Arial" w:cs="Arial"/>
                <w:b/>
                <w:bCs/>
                <w:sz w:val="20"/>
                <w:szCs w:val="20"/>
                <w:lang w:val="en-GB"/>
              </w:rPr>
            </w:pPr>
            <w:r w:rsidRPr="000A6203">
              <w:rPr>
                <w:rFonts w:ascii="Arial" w:hAnsi="Arial" w:cs="Arial"/>
                <w:b/>
                <w:bCs/>
                <w:sz w:val="20"/>
                <w:szCs w:val="20"/>
                <w:lang w:val="en-GB"/>
              </w:rPr>
              <w:t xml:space="preserve">Minor comments </w:t>
            </w:r>
          </w:p>
          <w:p w14:paraId="131FA227" w14:textId="77777777" w:rsidR="00FA4A13" w:rsidRPr="000A6203" w:rsidRDefault="00FA4A13" w:rsidP="00FA4A13">
            <w:pPr>
              <w:rPr>
                <w:rFonts w:ascii="Arial" w:hAnsi="Arial" w:cs="Arial"/>
                <w:b/>
                <w:bCs/>
                <w:sz w:val="20"/>
                <w:szCs w:val="20"/>
                <w:lang w:val="en-GB"/>
              </w:rPr>
            </w:pPr>
          </w:p>
          <w:p w14:paraId="6053CA4E" w14:textId="529F3ADC"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 On page 1, lines 6–8, the sentence requires rearrangement and proper punctuation for clarity. Suggested revision: "In the last few decades, with the emergence of science and advanced technology, new tests have been developed, including the use of enzyme activities, spectrophotometry, electrophoresis, and immunoassays</w:t>
            </w:r>
          </w:p>
          <w:p w14:paraId="098507AD" w14:textId="41A1FBAA"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2.Some abbreviations are used inconsistently without first providing their full forms. For example, on page 8, line 9, “ACS” is introduced without explanation. Such errors should be corrected throughout the book. Ideally, all abbreviations should either be defined upon first use or compiled in a dedicated list, with full descriptions provided as needed throughout the text.</w:t>
            </w:r>
          </w:p>
          <w:p w14:paraId="4F843C8E" w14:textId="7E407841"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3.On page 12, the term “solution” should be defined before further discussion. It is recommended to introduce the definition first: “A solution is defined as a homogeneous mixture composed of solute and solvent.” Following this, the subsequent content related to solutions should be reorganized for better clarity and flow</w:t>
            </w:r>
          </w:p>
          <w:p w14:paraId="1F140315" w14:textId="0A524B1B"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4.On page 13, the phrase “prevalent concept” used to define concentration is somewhat vague. It would be clearer to rephrase it as: “Concentration is a predominantly used concept in chemistry.”</w:t>
            </w:r>
          </w:p>
          <w:p w14:paraId="5DC6FAE5" w14:textId="1217F718"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5.The section on safety, starting on page 23, would benefit from the inclusion of relevant illustrations or pictorial examples. Since this is a practical aspect, visual aids can help emphasize key points and ensure laboratory personnel give it the proper attention.</w:t>
            </w:r>
          </w:p>
          <w:p w14:paraId="3593FADC" w14:textId="3C6F149B"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6.On page 59, under the “Precaution” section, there is a potential ambiguity between the sentences: “Do not draw the sample too quickly” and “Do not withdraw the sample too quickly.” It would be helpful to clarify if there is any significant difference in meaning between these two statements to avoid confusion.</w:t>
            </w:r>
          </w:p>
          <w:p w14:paraId="090B9155" w14:textId="0C7663B1"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7.On page 65, in the section on the pink container (EDTA), the term “Chalet’s calcium” is incorrect and should be corrected to “chelate calcium.”</w:t>
            </w:r>
          </w:p>
          <w:p w14:paraId="1BD32154" w14:textId="34DB2790"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 xml:space="preserve">8.On page 73, in the section on avoiding </w:t>
            </w:r>
            <w:proofErr w:type="spellStart"/>
            <w:r w:rsidRPr="000A6203">
              <w:rPr>
                <w:rFonts w:ascii="Arial" w:hAnsi="Arial" w:cs="Arial"/>
                <w:sz w:val="20"/>
                <w:szCs w:val="20"/>
                <w:lang w:val="en-GB"/>
              </w:rPr>
              <w:t>hemolysis</w:t>
            </w:r>
            <w:proofErr w:type="spellEnd"/>
            <w:r w:rsidRPr="000A6203">
              <w:rPr>
                <w:rFonts w:ascii="Arial" w:hAnsi="Arial" w:cs="Arial"/>
                <w:sz w:val="20"/>
                <w:szCs w:val="20"/>
                <w:lang w:val="en-GB"/>
              </w:rPr>
              <w:t>, item 2 reads: “Do not use drawing blood to rabidly.” This should be corrected to: “Do not draw blood too rapidly</w:t>
            </w:r>
          </w:p>
          <w:p w14:paraId="0DB256E1" w14:textId="568983DF"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9.On page 75, the phrase “24 24-hour” should be corrected to “24-hour urine collection” to avoid redundancy.</w:t>
            </w:r>
          </w:p>
          <w:p w14:paraId="0DBBB488" w14:textId="7494E391"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10.On page 79, the multiplying factor for sperm count should be corrected to 10,000</w:t>
            </w:r>
          </w:p>
          <w:p w14:paraId="7509811F" w14:textId="0EEB1E8D"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11.On page 79, the last line appears unclear. It should read: “If the protein level is greater than 3 g/dL, the fluid is classified as an exudate, typically caused by bacterial infection.” Currently, it is incorrectly stated as: “If more than 3 grams of bacterial infection and the protein is exudates.”</w:t>
            </w:r>
          </w:p>
          <w:p w14:paraId="08AB798D" w14:textId="6CFFB7D9"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12.On page 82, in the section “Function of the Kidney,” the phrase “</w:t>
            </w:r>
            <w:proofErr w:type="spellStart"/>
            <w:r w:rsidRPr="000A6203">
              <w:rPr>
                <w:rFonts w:ascii="Arial" w:hAnsi="Arial" w:cs="Arial"/>
                <w:sz w:val="20"/>
                <w:szCs w:val="20"/>
                <w:lang w:val="en-GB"/>
              </w:rPr>
              <w:t>gide</w:t>
            </w:r>
            <w:proofErr w:type="spellEnd"/>
            <w:r w:rsidRPr="000A6203">
              <w:rPr>
                <w:rFonts w:ascii="Arial" w:hAnsi="Arial" w:cs="Arial"/>
                <w:sz w:val="20"/>
                <w:szCs w:val="20"/>
                <w:lang w:val="en-GB"/>
              </w:rPr>
              <w:t xml:space="preserve"> ride of” is a misspelling and should be corrected to “get rid of.”</w:t>
            </w:r>
          </w:p>
          <w:p w14:paraId="3562D04B" w14:textId="293CFB9E"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13.On page 88, under the section “Urine Examination,” only the physical, chemical, and microscopic examinations should be listed. The term “macroscopic examination” currently listed as items 1 and 3 should be removed.</w:t>
            </w:r>
          </w:p>
          <w:p w14:paraId="2ADD9E52" w14:textId="238D9293"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14.On page 102, last line, the phrase “skin or contamination” should be corrected to “skin contamination.</w:t>
            </w:r>
          </w:p>
          <w:p w14:paraId="130F77CC" w14:textId="093CD165"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15.On page 103, line 4, the value “105” should be correctly expressed as “10⁵”</w:t>
            </w:r>
          </w:p>
          <w:p w14:paraId="537395F0" w14:textId="7D39C7CF"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16.On page 198, just before the last two lines, it is unclear what the number “30” refers to. Clarification is needed.</w:t>
            </w:r>
          </w:p>
          <w:p w14:paraId="144C074F" w14:textId="2CB35247"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17.On page 239, from the last line moving up three lines, it references “Figure 21.1.” However, the figure does not appear. Please clarify or include the missing figure.</w:t>
            </w:r>
          </w:p>
          <w:p w14:paraId="43C1237D" w14:textId="76682DDB"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18.On page 263, line 11, it is unclear what the number “16” refers to. Clarification is needed.</w:t>
            </w:r>
          </w:p>
          <w:p w14:paraId="637B3851" w14:textId="15B41004"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19.On page 264, under the section “Tubular Test,” please check for redundancy in the term “urine concentration test” and revise as necessary.</w:t>
            </w:r>
          </w:p>
          <w:p w14:paraId="092C6754" w14:textId="37D71AD5"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20.On page 320, line 8, it is unclear what the number “8” refers to. Clarification is needed.</w:t>
            </w:r>
          </w:p>
          <w:p w14:paraId="0784A436" w14:textId="522D2BC1"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 xml:space="preserve">21.On pages 271, 325, 328, and 349, please remove Tables 3.3, 3.8, 3.9, and 3.12, and instead </w:t>
            </w:r>
            <w:r w:rsidRPr="000A6203">
              <w:rPr>
                <w:rFonts w:ascii="Arial" w:hAnsi="Arial" w:cs="Arial"/>
                <w:sz w:val="20"/>
                <w:szCs w:val="20"/>
                <w:lang w:val="en-GB"/>
              </w:rPr>
              <w:lastRenderedPageBreak/>
              <w:t>present the reference ranges in words.</w:t>
            </w:r>
          </w:p>
          <w:p w14:paraId="069C62EB" w14:textId="29F464CE"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22.On page 388, under the section on carbohydrate disorders, “Chapter 26” and “Figure 27.7” are incorrectly cited. Additionally, on page 390, under “Glycogen Storage Disease Type I,” the references to “Fig. 27.8” and “Chapters 12 and 26” appear incorrect. On page 393, under “Miscellaneous Disorders,” “Chapter 8” is also incorrectly cited. Please verify and correct all references accordingly.</w:t>
            </w:r>
          </w:p>
          <w:p w14:paraId="388B86CC" w14:textId="1FCBF693"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 xml:space="preserve">23.On page 488, the figure is neither </w:t>
            </w:r>
            <w:proofErr w:type="spellStart"/>
            <w:r w:rsidRPr="000A6203">
              <w:rPr>
                <w:rFonts w:ascii="Arial" w:hAnsi="Arial" w:cs="Arial"/>
                <w:sz w:val="20"/>
                <w:szCs w:val="20"/>
                <w:lang w:val="en-GB"/>
              </w:rPr>
              <w:t>labeled</w:t>
            </w:r>
            <w:proofErr w:type="spellEnd"/>
            <w:r w:rsidRPr="000A6203">
              <w:rPr>
                <w:rFonts w:ascii="Arial" w:hAnsi="Arial" w:cs="Arial"/>
                <w:sz w:val="20"/>
                <w:szCs w:val="20"/>
                <w:lang w:val="en-GB"/>
              </w:rPr>
              <w:t xml:space="preserve"> nor described. Please provide an appropriate label and description.</w:t>
            </w:r>
          </w:p>
          <w:p w14:paraId="5BBF0724" w14:textId="6EBF20AB"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24.From pages 493 to 496, while describing the Westgard multi-rules, it would be clearer to place each figure immediately after the corresponding rule is defined. Additionally, include figures for all rules mentioned to enhance clarity and visual understanding.</w:t>
            </w:r>
          </w:p>
          <w:p w14:paraId="4A81D169" w14:textId="355533F6"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25.On page 407, under the section on carbon monoxide, line 7, it is unclear what the numbers “3 &amp; 4” refer to. Similarly, on page 417, just before the last line, the meaning of “7 &amp; 8” is unclear. On page 439, under Gas Chromatography, the number “5” and on page 440, under Mass Spectrometry, the number “6” also require clarification. Please verify and clarify all these references.</w:t>
            </w:r>
          </w:p>
          <w:p w14:paraId="714B811C" w14:textId="20B73751"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26.Revise pages 435 to 439, under the chromatography section, by incorporating relevant illustrations where necessary to enhance the reader’s understanding of the subject matter.</w:t>
            </w:r>
          </w:p>
          <w:p w14:paraId="12571D37" w14:textId="77777777" w:rsidR="00FA4A13" w:rsidRPr="000A6203" w:rsidRDefault="00FA4A13" w:rsidP="00FA4A13">
            <w:pPr>
              <w:rPr>
                <w:rFonts w:ascii="Arial" w:hAnsi="Arial" w:cs="Arial"/>
                <w:b/>
                <w:bCs/>
                <w:sz w:val="20"/>
                <w:szCs w:val="20"/>
                <w:lang w:val="en-GB"/>
              </w:rPr>
            </w:pPr>
          </w:p>
          <w:p w14:paraId="78A4F273" w14:textId="70F56CAD" w:rsidR="00FA4A13" w:rsidRPr="000A6203" w:rsidRDefault="00FA4A13" w:rsidP="00FA4A13">
            <w:pPr>
              <w:rPr>
                <w:rFonts w:ascii="Arial" w:hAnsi="Arial" w:cs="Arial"/>
                <w:b/>
                <w:bCs/>
                <w:sz w:val="20"/>
                <w:szCs w:val="20"/>
                <w:lang w:val="en-GB"/>
              </w:rPr>
            </w:pPr>
            <w:r w:rsidRPr="000A6203">
              <w:rPr>
                <w:rFonts w:ascii="Arial" w:hAnsi="Arial" w:cs="Arial"/>
                <w:b/>
                <w:bCs/>
                <w:sz w:val="20"/>
                <w:szCs w:val="20"/>
                <w:lang w:val="en-GB"/>
              </w:rPr>
              <w:t>Major comments</w:t>
            </w:r>
          </w:p>
          <w:p w14:paraId="6AF6198A" w14:textId="2FD1D4D3"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1.For the water purification methods discussed on pages 9 to 11, include relevant illustrations where necessary to help the reader better understand the principles behind the purification processes</w:t>
            </w:r>
          </w:p>
          <w:p w14:paraId="7E3EB565" w14:textId="1FDE778C"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2.On page 13, in the last paragraph, where you define 'Weight per Weight (w/w)' and 'Volume per Volume (v/v)', there appears to be a mix-up of terms. Please review carefully and correct the errors</w:t>
            </w:r>
          </w:p>
          <w:p w14:paraId="46C1E40B" w14:textId="349D07FB"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3.On page 19, in the last paragraph where you define a buffer, there are some errors. Please review points 2, 3, and 4, and make the necessary corrections.</w:t>
            </w:r>
          </w:p>
          <w:p w14:paraId="175659AF" w14:textId="07480506"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4.On pages 20 to 21, the explanation of types of dilution is unclear. It would be helpful to include the formula C1V1 = C2V2 for simple dilutions and clearly present the formula for serial dilutions, along with practical examples for both types, to enhance reader understanding</w:t>
            </w:r>
          </w:p>
          <w:p w14:paraId="66BB4053" w14:textId="33087DE7"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5.On page 75, in the last line regarding urine preservatives, '</w:t>
            </w:r>
            <w:proofErr w:type="spellStart"/>
            <w:r w:rsidRPr="000A6203">
              <w:rPr>
                <w:rFonts w:ascii="Arial" w:hAnsi="Arial" w:cs="Arial"/>
                <w:sz w:val="20"/>
                <w:szCs w:val="20"/>
                <w:lang w:val="en-GB"/>
              </w:rPr>
              <w:t>Hibitane</w:t>
            </w:r>
            <w:proofErr w:type="spellEnd"/>
            <w:r w:rsidRPr="000A6203">
              <w:rPr>
                <w:rFonts w:ascii="Arial" w:hAnsi="Arial" w:cs="Arial"/>
                <w:sz w:val="20"/>
                <w:szCs w:val="20"/>
                <w:lang w:val="en-GB"/>
              </w:rPr>
              <w:t>' was misspelled as '</w:t>
            </w:r>
            <w:proofErr w:type="spellStart"/>
            <w:r w:rsidRPr="000A6203">
              <w:rPr>
                <w:rFonts w:ascii="Arial" w:hAnsi="Arial" w:cs="Arial"/>
                <w:sz w:val="20"/>
                <w:szCs w:val="20"/>
                <w:lang w:val="en-GB"/>
              </w:rPr>
              <w:t>Hibatan</w:t>
            </w:r>
            <w:proofErr w:type="spellEnd"/>
            <w:r w:rsidRPr="000A6203">
              <w:rPr>
                <w:rFonts w:ascii="Arial" w:hAnsi="Arial" w:cs="Arial"/>
                <w:sz w:val="20"/>
                <w:szCs w:val="20"/>
                <w:lang w:val="en-GB"/>
              </w:rPr>
              <w:t>'. Please correct it.</w:t>
            </w:r>
          </w:p>
          <w:p w14:paraId="389FA15F" w14:textId="67D2E63A"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 xml:space="preserve">6.On page 78, the numbering of CSF tubes along with their designated tests needs to be revised as follows: Tube 1 for Chemistry/Immunology—least affected by blood or bacterial contamination from the spinal tap; Tube 2 for Microbiology; and Tube 3 for </w:t>
            </w:r>
            <w:proofErr w:type="spellStart"/>
            <w:r w:rsidRPr="000A6203">
              <w:rPr>
                <w:rFonts w:ascii="Arial" w:hAnsi="Arial" w:cs="Arial"/>
                <w:sz w:val="20"/>
                <w:szCs w:val="20"/>
                <w:lang w:val="en-GB"/>
              </w:rPr>
              <w:t>Hematology</w:t>
            </w:r>
            <w:proofErr w:type="spellEnd"/>
            <w:r w:rsidRPr="000A6203">
              <w:rPr>
                <w:rFonts w:ascii="Arial" w:hAnsi="Arial" w:cs="Arial"/>
                <w:sz w:val="20"/>
                <w:szCs w:val="20"/>
                <w:lang w:val="en-GB"/>
              </w:rPr>
              <w:t>—minimizing contamination of cell counts from the puncture</w:t>
            </w:r>
          </w:p>
          <w:p w14:paraId="5EFE7E98" w14:textId="20D71AB6"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7.On page 275, just before the last line, please clarify what the number '28' refers to</w:t>
            </w:r>
          </w:p>
          <w:p w14:paraId="644B7930" w14:textId="77287136"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8.On page 92, in the first line regarding the measurement of specific gravity (using refractometer, urinometer, reagent strip, and weight technique), it would be helpful to elaborate on each method and its underlying principle to improve reader understanding. Also, remove the standalone abbreviation 'SG=' that follows.</w:t>
            </w:r>
          </w:p>
          <w:p w14:paraId="3E751CD3" w14:textId="658C0E30"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9.On page 112, please reconsider the inclusion of 'Table 2.1,' as its content has already been discussed in the preceding paragraph. To avoid redundancy, it should be removed</w:t>
            </w:r>
          </w:p>
          <w:p w14:paraId="2DDFA431" w14:textId="49094518"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10.On page 114, line 12, please clarify the location of 'Figure 9.8' and 'Table 9.7' (page 134). Review all tables and figures to ensure proper and sequential numbering.</w:t>
            </w:r>
          </w:p>
          <w:p w14:paraId="77AAC7F6" w14:textId="03AC74A7"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11.On page 133, please provide the common methods for glucose determination in the clinical laboratory along with their principles, such as the glucose oxidase and hexokinase methods. Similarly, on page 139, include the methods and principles for albumin determination in the laboratory, with interpretation, for example, BCG and BCP methods. Additionally, for total protein determination, although some principles are mentioned on pages 229–232, please give more attention to the actual practical laboratory procedures</w:t>
            </w:r>
          </w:p>
          <w:p w14:paraId="6DC6123D" w14:textId="0A03D05C"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12.From pages 152 to 195, under the section “Liver,” the principles and techniques for measuring ALT, AST, ALP, GGT, Bilirubin (direct and indirect), and Lactate Dehydrogenase (LDH) in the clinical laboratory were not included. Please incorporate the common methods used for their determination in routine laboratory practice, along with guidance on interpreting the test results</w:t>
            </w:r>
          </w:p>
          <w:p w14:paraId="62B6A153" w14:textId="4F5D1AE9"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13.From pages 239 to 283, under the section “Renal System,” the discussion focuses primarily on renal physiology and pathology, with limited coverage of practical laboratory determination of creatinine, urea, and uric acid. Please include the common methods for their measurement, as well as commonly used eGFR estimation formulas, illustrated with examples linked to practical clinical scenarios.</w:t>
            </w:r>
          </w:p>
          <w:p w14:paraId="1357CE0A" w14:textId="41DE2D0B"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lastRenderedPageBreak/>
              <w:t>14.On page 291, in the section on water compartments, it is incorrectly stated that “extracellular fluid accounts for two-thirds of total body water.” The correct statement is that extracellular fluid accounts for one-third of total body water</w:t>
            </w:r>
          </w:p>
          <w:p w14:paraId="2A8803CA" w14:textId="0372D505"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15.On page 443, under the heading “Amniotic Fluid,” the placement of this content is inappropriate. Consider relocating it to the “Urinalysis” section by creating a combined heading, “Urinalysis and Body Fluids,” or alternatively, create a standalone heading, “Body Fluid Analysis,” which would encompass synovial, semen, pleural, peritoneal, amniotic, and other body fluids.</w:t>
            </w:r>
          </w:p>
          <w:p w14:paraId="3F063207" w14:textId="6762C202"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16.On page 455, under the “Classification of Enzymes,” the text currently lists six classes; however, there are now seven classes, with “Translocase” recently added. Please update the section to include this new class, provide additional relevant information, and incorporate illustrative figures or reaction schemes where appropriate</w:t>
            </w:r>
          </w:p>
          <w:p w14:paraId="6BBA019E" w14:textId="52B9B279"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17.On page 459, in the last line, include a discussion of zero-order and first-order kinetics in descriptive terms, and illustrate their differences using a graph.</w:t>
            </w:r>
          </w:p>
          <w:p w14:paraId="59DD0AC0" w14:textId="3900AD71"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18.On page 487, use the heading “Quality Assurance in Clinical Chemistry” and provide a discussion defining quality assurance and quality control, highlighting the differences between the two.</w:t>
            </w:r>
          </w:p>
          <w:p w14:paraId="0FF24770" w14:textId="6A0A8796" w:rsidR="00FA4A13" w:rsidRPr="000A6203" w:rsidRDefault="00FA4A13" w:rsidP="00FA4A13">
            <w:pPr>
              <w:rPr>
                <w:rFonts w:ascii="Arial" w:hAnsi="Arial" w:cs="Arial"/>
                <w:sz w:val="20"/>
                <w:szCs w:val="20"/>
                <w:lang w:val="en-GB"/>
              </w:rPr>
            </w:pPr>
            <w:r w:rsidRPr="000A6203">
              <w:rPr>
                <w:rFonts w:ascii="Arial" w:hAnsi="Arial" w:cs="Arial"/>
                <w:sz w:val="20"/>
                <w:szCs w:val="20"/>
                <w:lang w:val="en-GB"/>
              </w:rPr>
              <w:t>19.Last but not least, the book omits the topic of “Lipid Profile.” Please include content on lipid metabolism, clinical interpretation, and associated complications. Additionally, describe how total cholesterol, triglycerides, HDL, and LDL are determined in the laboratory</w:t>
            </w:r>
          </w:p>
          <w:p w14:paraId="5CAB4570" w14:textId="77777777" w:rsidR="00FA4A13" w:rsidRPr="000A6203" w:rsidRDefault="00FA4A13" w:rsidP="00FA4A13">
            <w:pPr>
              <w:rPr>
                <w:rFonts w:ascii="Arial" w:hAnsi="Arial" w:cs="Arial"/>
                <w:b/>
                <w:bCs/>
                <w:sz w:val="20"/>
                <w:szCs w:val="20"/>
                <w:lang w:val="en-GB"/>
              </w:rPr>
            </w:pPr>
            <w:r w:rsidRPr="000A6203">
              <w:rPr>
                <w:rFonts w:ascii="Arial" w:hAnsi="Arial" w:cs="Arial"/>
                <w:b/>
                <w:bCs/>
                <w:sz w:val="20"/>
                <w:szCs w:val="20"/>
                <w:lang w:val="en-GB"/>
              </w:rPr>
              <w:t>General Comments</w:t>
            </w:r>
          </w:p>
          <w:p w14:paraId="238D98CC" w14:textId="77777777" w:rsidR="00FA4A13" w:rsidRPr="000A6203" w:rsidRDefault="00FA4A13" w:rsidP="00FA4A13">
            <w:pPr>
              <w:pStyle w:val="ListParagraph"/>
              <w:numPr>
                <w:ilvl w:val="0"/>
                <w:numId w:val="12"/>
              </w:numPr>
              <w:rPr>
                <w:rFonts w:ascii="Arial" w:hAnsi="Arial" w:cs="Arial"/>
                <w:sz w:val="20"/>
                <w:szCs w:val="20"/>
                <w:lang w:val="en-GB"/>
              </w:rPr>
            </w:pPr>
            <w:r w:rsidRPr="000A6203">
              <w:rPr>
                <w:rFonts w:ascii="Arial" w:hAnsi="Arial" w:cs="Arial"/>
                <w:sz w:val="20"/>
                <w:szCs w:val="20"/>
                <w:lang w:val="en-GB"/>
              </w:rPr>
              <w:t>Include a Table of Contents.</w:t>
            </w:r>
          </w:p>
          <w:p w14:paraId="1CAAD9A5" w14:textId="77777777" w:rsidR="00FA4A13" w:rsidRPr="000A6203" w:rsidRDefault="00FA4A13" w:rsidP="00FA4A13">
            <w:pPr>
              <w:pStyle w:val="ListParagraph"/>
              <w:numPr>
                <w:ilvl w:val="0"/>
                <w:numId w:val="12"/>
              </w:numPr>
              <w:rPr>
                <w:rFonts w:ascii="Arial" w:hAnsi="Arial" w:cs="Arial"/>
                <w:sz w:val="20"/>
                <w:szCs w:val="20"/>
                <w:lang w:val="en-GB"/>
              </w:rPr>
            </w:pPr>
            <w:r w:rsidRPr="000A6203">
              <w:rPr>
                <w:rFonts w:ascii="Arial" w:hAnsi="Arial" w:cs="Arial"/>
                <w:sz w:val="20"/>
                <w:szCs w:val="20"/>
                <w:lang w:val="en-GB"/>
              </w:rPr>
              <w:t>Review all content line by line to correct grammatical errors and improve the flow of ideas.</w:t>
            </w:r>
          </w:p>
          <w:p w14:paraId="1F323544" w14:textId="77777777" w:rsidR="00FA4A13" w:rsidRPr="000A6203" w:rsidRDefault="00FA4A13" w:rsidP="00FA4A13">
            <w:pPr>
              <w:pStyle w:val="ListParagraph"/>
              <w:numPr>
                <w:ilvl w:val="0"/>
                <w:numId w:val="12"/>
              </w:numPr>
              <w:rPr>
                <w:rFonts w:ascii="Arial" w:hAnsi="Arial" w:cs="Arial"/>
                <w:sz w:val="20"/>
                <w:szCs w:val="20"/>
                <w:lang w:val="en-GB"/>
              </w:rPr>
            </w:pPr>
            <w:r w:rsidRPr="000A6203">
              <w:rPr>
                <w:rFonts w:ascii="Arial" w:hAnsi="Arial" w:cs="Arial"/>
                <w:sz w:val="20"/>
                <w:szCs w:val="20"/>
                <w:lang w:val="en-GB"/>
              </w:rPr>
              <w:t>Incorporate the book cover image.</w:t>
            </w:r>
          </w:p>
          <w:p w14:paraId="6FEEF506" w14:textId="77777777" w:rsidR="00FA4A13" w:rsidRPr="000A6203" w:rsidRDefault="00FA4A13" w:rsidP="00FA4A13">
            <w:pPr>
              <w:pStyle w:val="ListParagraph"/>
              <w:numPr>
                <w:ilvl w:val="0"/>
                <w:numId w:val="12"/>
              </w:numPr>
              <w:rPr>
                <w:rFonts w:ascii="Arial" w:hAnsi="Arial" w:cs="Arial"/>
                <w:sz w:val="20"/>
                <w:szCs w:val="20"/>
                <w:lang w:val="en-GB"/>
              </w:rPr>
            </w:pPr>
            <w:r w:rsidRPr="000A6203">
              <w:rPr>
                <w:rFonts w:ascii="Arial" w:hAnsi="Arial" w:cs="Arial"/>
                <w:sz w:val="20"/>
                <w:szCs w:val="20"/>
                <w:lang w:val="en-GB"/>
              </w:rPr>
              <w:t>Examine all tables and figures, provide sequential numbering, and add or remove tables/figures where necessary.</w:t>
            </w:r>
          </w:p>
          <w:p w14:paraId="5E946A0E" w14:textId="37C0865A" w:rsidR="00F1171E" w:rsidRPr="000A6203" w:rsidRDefault="00FA4A13" w:rsidP="00FA4A13">
            <w:pPr>
              <w:pStyle w:val="ListParagraph"/>
              <w:numPr>
                <w:ilvl w:val="0"/>
                <w:numId w:val="12"/>
              </w:numPr>
              <w:rPr>
                <w:rFonts w:ascii="Arial" w:hAnsi="Arial" w:cs="Arial"/>
                <w:sz w:val="20"/>
                <w:szCs w:val="20"/>
                <w:lang w:val="en-GB"/>
              </w:rPr>
            </w:pPr>
            <w:r w:rsidRPr="000A6203">
              <w:rPr>
                <w:rFonts w:ascii="Arial" w:hAnsi="Arial" w:cs="Arial"/>
                <w:sz w:val="20"/>
                <w:szCs w:val="20"/>
                <w:lang w:val="en-GB"/>
              </w:rPr>
              <w:t>Include exercises or practical questions for readers where appropriate</w:t>
            </w:r>
          </w:p>
          <w:p w14:paraId="7EB58C99" w14:textId="77777777" w:rsidR="00F1171E" w:rsidRPr="000A6203" w:rsidRDefault="00F1171E" w:rsidP="007222C8">
            <w:pPr>
              <w:rPr>
                <w:rFonts w:ascii="Arial" w:hAnsi="Arial" w:cs="Arial"/>
                <w:sz w:val="20"/>
                <w:szCs w:val="20"/>
                <w:lang w:val="en-GB"/>
              </w:rPr>
            </w:pPr>
          </w:p>
          <w:p w14:paraId="15DFD0E8" w14:textId="77777777" w:rsidR="00F1171E" w:rsidRPr="000A6203" w:rsidRDefault="00F1171E" w:rsidP="007222C8">
            <w:pPr>
              <w:rPr>
                <w:rFonts w:ascii="Arial" w:hAnsi="Arial" w:cs="Arial"/>
                <w:sz w:val="20"/>
                <w:szCs w:val="20"/>
                <w:lang w:val="en-GB"/>
              </w:rPr>
            </w:pPr>
          </w:p>
        </w:tc>
        <w:tc>
          <w:tcPr>
            <w:tcW w:w="1523" w:type="pct"/>
          </w:tcPr>
          <w:p w14:paraId="465E098E" w14:textId="77777777" w:rsidR="00F1171E" w:rsidRPr="000A6203" w:rsidRDefault="00F1171E" w:rsidP="007222C8">
            <w:pPr>
              <w:rPr>
                <w:rFonts w:ascii="Arial" w:hAnsi="Arial" w:cs="Arial"/>
                <w:sz w:val="20"/>
                <w:szCs w:val="20"/>
                <w:lang w:val="en-GB"/>
              </w:rPr>
            </w:pPr>
          </w:p>
        </w:tc>
      </w:tr>
    </w:tbl>
    <w:p w14:paraId="25069224" w14:textId="77777777" w:rsidR="00F1171E" w:rsidRPr="000A6203" w:rsidRDefault="00F1171E" w:rsidP="00F1171E">
      <w:pPr>
        <w:pStyle w:val="BodyText"/>
        <w:rPr>
          <w:rFonts w:ascii="Arial" w:hAnsi="Arial" w:cs="Arial"/>
          <w:b/>
          <w:bCs/>
          <w:sz w:val="20"/>
          <w:szCs w:val="20"/>
          <w:u w:val="single"/>
          <w:lang w:val="en-GB"/>
        </w:rPr>
      </w:pPr>
    </w:p>
    <w:p w14:paraId="0821307F" w14:textId="77777777" w:rsidR="00F1171E" w:rsidRPr="000A620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A6203"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A6203" w:rsidRDefault="00F1171E" w:rsidP="007222C8">
            <w:pPr>
              <w:pStyle w:val="NormalWeb"/>
              <w:spacing w:before="0" w:beforeAutospacing="0" w:after="0" w:afterAutospacing="0"/>
              <w:rPr>
                <w:rFonts w:ascii="Arial" w:hAnsi="Arial" w:cs="Arial"/>
                <w:b/>
                <w:sz w:val="20"/>
                <w:szCs w:val="20"/>
                <w:u w:val="single"/>
                <w:lang w:val="en-GB"/>
              </w:rPr>
            </w:pPr>
            <w:r w:rsidRPr="000A6203">
              <w:rPr>
                <w:rFonts w:ascii="Arial" w:hAnsi="Arial" w:cs="Arial"/>
                <w:b/>
                <w:sz w:val="20"/>
                <w:szCs w:val="20"/>
                <w:highlight w:val="yellow"/>
                <w:u w:val="single"/>
                <w:lang w:val="en-GB"/>
              </w:rPr>
              <w:t>PART  2:</w:t>
            </w:r>
            <w:r w:rsidRPr="000A6203">
              <w:rPr>
                <w:rFonts w:ascii="Arial" w:hAnsi="Arial" w:cs="Arial"/>
                <w:b/>
                <w:sz w:val="20"/>
                <w:szCs w:val="20"/>
                <w:u w:val="single"/>
                <w:lang w:val="en-GB"/>
              </w:rPr>
              <w:t xml:space="preserve"> </w:t>
            </w:r>
          </w:p>
          <w:p w14:paraId="5B767407" w14:textId="77777777" w:rsidR="00F1171E" w:rsidRPr="000A620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A6203"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A620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A6203" w:rsidRDefault="00F1171E" w:rsidP="007222C8">
            <w:pPr>
              <w:pStyle w:val="Heading2"/>
              <w:jc w:val="left"/>
              <w:rPr>
                <w:rFonts w:ascii="Arial" w:hAnsi="Arial" w:cs="Arial"/>
                <w:lang w:val="en-GB"/>
              </w:rPr>
            </w:pPr>
            <w:r w:rsidRPr="000A6203">
              <w:rPr>
                <w:rFonts w:ascii="Arial" w:hAnsi="Arial" w:cs="Arial"/>
                <w:lang w:val="en-GB"/>
              </w:rPr>
              <w:t>Reviewer’s comment</w:t>
            </w:r>
          </w:p>
        </w:tc>
        <w:tc>
          <w:tcPr>
            <w:tcW w:w="1342" w:type="pct"/>
          </w:tcPr>
          <w:p w14:paraId="6F48B50B" w14:textId="77777777" w:rsidR="00F1171E" w:rsidRPr="000A6203" w:rsidRDefault="00F1171E" w:rsidP="007222C8">
            <w:pPr>
              <w:pStyle w:val="Heading2"/>
              <w:jc w:val="left"/>
              <w:rPr>
                <w:rFonts w:ascii="Arial" w:hAnsi="Arial" w:cs="Arial"/>
                <w:b w:val="0"/>
                <w:lang w:val="en-GB"/>
              </w:rPr>
            </w:pPr>
            <w:r w:rsidRPr="000A6203">
              <w:rPr>
                <w:rFonts w:ascii="Arial" w:hAnsi="Arial" w:cs="Arial"/>
                <w:lang w:val="en-GB"/>
              </w:rPr>
              <w:t>Author’s comment</w:t>
            </w:r>
            <w:r w:rsidRPr="000A6203">
              <w:rPr>
                <w:rFonts w:ascii="Arial" w:hAnsi="Arial" w:cs="Arial"/>
                <w:b w:val="0"/>
                <w:lang w:val="en-GB"/>
              </w:rPr>
              <w:t xml:space="preserve"> </w:t>
            </w:r>
            <w:r w:rsidRPr="000A620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A6203" w14:paraId="3944C8A3" w14:textId="77777777" w:rsidTr="005A38A2">
        <w:trPr>
          <w:trHeight w:val="512"/>
        </w:trPr>
        <w:tc>
          <w:tcPr>
            <w:tcW w:w="1615" w:type="pct"/>
            <w:noWrap/>
            <w:tcMar>
              <w:top w:w="0" w:type="dxa"/>
              <w:left w:w="108" w:type="dxa"/>
              <w:bottom w:w="0" w:type="dxa"/>
              <w:right w:w="108" w:type="dxa"/>
            </w:tcMar>
            <w:vAlign w:val="center"/>
          </w:tcPr>
          <w:p w14:paraId="6034B476" w14:textId="7A9936AF" w:rsidR="00F1171E" w:rsidRPr="000A6203" w:rsidRDefault="00F1171E" w:rsidP="007222C8">
            <w:pPr>
              <w:pStyle w:val="NormalWeb"/>
              <w:spacing w:before="0" w:beforeAutospacing="0" w:after="0" w:afterAutospacing="0"/>
              <w:rPr>
                <w:rFonts w:ascii="Arial" w:hAnsi="Arial" w:cs="Arial"/>
                <w:b/>
                <w:sz w:val="20"/>
                <w:szCs w:val="20"/>
                <w:lang w:val="en-GB"/>
              </w:rPr>
            </w:pPr>
            <w:r w:rsidRPr="000A6203">
              <w:rPr>
                <w:rFonts w:ascii="Arial" w:hAnsi="Arial" w:cs="Arial"/>
                <w:b/>
                <w:sz w:val="20"/>
                <w:szCs w:val="20"/>
                <w:lang w:val="en-GB"/>
              </w:rPr>
              <w:t xml:space="preserve">Are there ethical issues in this manuscript? </w:t>
            </w:r>
          </w:p>
        </w:tc>
        <w:tc>
          <w:tcPr>
            <w:tcW w:w="2043" w:type="pct"/>
            <w:tcMar>
              <w:top w:w="0" w:type="dxa"/>
              <w:left w:w="108" w:type="dxa"/>
              <w:bottom w:w="0" w:type="dxa"/>
              <w:right w:w="108" w:type="dxa"/>
            </w:tcMar>
            <w:vAlign w:val="center"/>
          </w:tcPr>
          <w:p w14:paraId="7B654B67" w14:textId="4CC19DF4" w:rsidR="00F1171E" w:rsidRPr="000A6203" w:rsidRDefault="005A38A2" w:rsidP="007222C8">
            <w:pPr>
              <w:pStyle w:val="NormalWeb"/>
              <w:spacing w:before="0" w:beforeAutospacing="0" w:after="0" w:afterAutospacing="0"/>
              <w:rPr>
                <w:rFonts w:ascii="Arial" w:hAnsi="Arial" w:cs="Arial"/>
                <w:sz w:val="20"/>
                <w:szCs w:val="20"/>
                <w:lang w:val="en-GB"/>
              </w:rPr>
            </w:pPr>
            <w:r w:rsidRPr="000A6203">
              <w:rPr>
                <w:rFonts w:ascii="Arial" w:hAnsi="Arial" w:cs="Arial"/>
                <w:sz w:val="20"/>
                <w:szCs w:val="20"/>
                <w:lang w:val="en-GB"/>
              </w:rPr>
              <w:t>No</w:t>
            </w:r>
          </w:p>
        </w:tc>
        <w:tc>
          <w:tcPr>
            <w:tcW w:w="1342" w:type="pct"/>
            <w:vAlign w:val="center"/>
          </w:tcPr>
          <w:p w14:paraId="780A9F8E" w14:textId="77777777" w:rsidR="00F1171E" w:rsidRPr="000A6203" w:rsidRDefault="00F1171E" w:rsidP="007222C8">
            <w:pPr>
              <w:rPr>
                <w:rFonts w:ascii="Arial" w:eastAsia="Arial Unicode MS" w:hAnsi="Arial" w:cs="Arial"/>
                <w:sz w:val="20"/>
                <w:szCs w:val="20"/>
                <w:lang w:val="en-GB"/>
              </w:rPr>
            </w:pPr>
          </w:p>
          <w:p w14:paraId="4A981594" w14:textId="77777777" w:rsidR="00F1171E" w:rsidRPr="000A6203" w:rsidRDefault="00F1171E" w:rsidP="007222C8">
            <w:pPr>
              <w:rPr>
                <w:rFonts w:ascii="Arial" w:eastAsia="Arial Unicode MS" w:hAnsi="Arial" w:cs="Arial"/>
                <w:sz w:val="20"/>
                <w:szCs w:val="20"/>
                <w:lang w:val="en-GB"/>
              </w:rPr>
            </w:pPr>
          </w:p>
          <w:p w14:paraId="4780A682" w14:textId="77777777" w:rsidR="00F1171E" w:rsidRPr="000A6203" w:rsidRDefault="00F1171E" w:rsidP="007222C8">
            <w:pPr>
              <w:rPr>
                <w:rFonts w:ascii="Arial" w:eastAsia="Arial Unicode MS" w:hAnsi="Arial" w:cs="Arial"/>
                <w:sz w:val="20"/>
                <w:szCs w:val="20"/>
                <w:lang w:val="en-GB"/>
              </w:rPr>
            </w:pPr>
          </w:p>
          <w:p w14:paraId="2D80979A" w14:textId="77777777" w:rsidR="00F1171E" w:rsidRPr="000A620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C1976CC" w14:textId="77777777" w:rsidR="000A6203" w:rsidRPr="00C87730" w:rsidRDefault="000A6203" w:rsidP="000A6203">
      <w:pPr>
        <w:pStyle w:val="Affiliation"/>
        <w:spacing w:after="0" w:line="240" w:lineRule="auto"/>
        <w:jc w:val="left"/>
        <w:rPr>
          <w:rFonts w:ascii="Arial" w:hAnsi="Arial" w:cs="Arial"/>
          <w:b/>
          <w:u w:val="single"/>
        </w:rPr>
      </w:pPr>
      <w:r w:rsidRPr="00C87730">
        <w:rPr>
          <w:rFonts w:ascii="Arial" w:hAnsi="Arial" w:cs="Arial"/>
          <w:b/>
          <w:u w:val="single"/>
        </w:rPr>
        <w:t>Reviewer details:</w:t>
      </w:r>
    </w:p>
    <w:p w14:paraId="37EF3A24" w14:textId="77777777" w:rsidR="000A6203" w:rsidRDefault="000A6203" w:rsidP="000A6203">
      <w:r w:rsidRPr="00C87730">
        <w:rPr>
          <w:rFonts w:ascii="Arial" w:hAnsi="Arial" w:cs="Arial"/>
          <w:b/>
          <w:color w:val="000000"/>
          <w:sz w:val="20"/>
          <w:szCs w:val="20"/>
        </w:rPr>
        <w:t>Sintayehu Asaye, Jimma University, Ethiopia</w:t>
      </w:r>
      <w:r w:rsidRPr="00C87730">
        <w:rPr>
          <w:rFonts w:ascii="Arial" w:hAnsi="Arial" w:cs="Arial"/>
          <w:b/>
          <w:color w:val="000000"/>
          <w:sz w:val="20"/>
          <w:szCs w:val="20"/>
        </w:rPr>
        <w:br/>
      </w:r>
    </w:p>
    <w:p w14:paraId="785688CB" w14:textId="77777777" w:rsidR="000A6203" w:rsidRPr="000A6203" w:rsidRDefault="000A6203">
      <w:pPr>
        <w:rPr>
          <w:rFonts w:ascii="Arial" w:hAnsi="Arial" w:cs="Arial"/>
          <w:b/>
          <w:sz w:val="20"/>
          <w:szCs w:val="20"/>
        </w:rPr>
      </w:pPr>
    </w:p>
    <w:sectPr w:rsidR="000A6203" w:rsidRPr="000A6203"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6339B" w14:textId="77777777" w:rsidR="00DA5544" w:rsidRPr="0000007A" w:rsidRDefault="00DA5544" w:rsidP="0099583E">
      <w:r>
        <w:separator/>
      </w:r>
    </w:p>
  </w:endnote>
  <w:endnote w:type="continuationSeparator" w:id="0">
    <w:p w14:paraId="70F434A6" w14:textId="77777777" w:rsidR="00DA5544" w:rsidRPr="0000007A" w:rsidRDefault="00DA554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7B87C" w14:textId="77777777" w:rsidR="00DA5544" w:rsidRPr="0000007A" w:rsidRDefault="00DA5544" w:rsidP="0099583E">
      <w:r>
        <w:separator/>
      </w:r>
    </w:p>
  </w:footnote>
  <w:footnote w:type="continuationSeparator" w:id="0">
    <w:p w14:paraId="3702C5B1" w14:textId="77777777" w:rsidR="00DA5544" w:rsidRPr="0000007A" w:rsidRDefault="00DA554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23267C0"/>
    <w:multiLevelType w:val="hybridMultilevel"/>
    <w:tmpl w:val="0C2AF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D64763D"/>
    <w:multiLevelType w:val="hybridMultilevel"/>
    <w:tmpl w:val="AB42AC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30130692">
    <w:abstractNumId w:val="3"/>
  </w:num>
  <w:num w:numId="2" w16cid:durableId="62727272">
    <w:abstractNumId w:val="6"/>
  </w:num>
  <w:num w:numId="3" w16cid:durableId="1079868010">
    <w:abstractNumId w:val="5"/>
  </w:num>
  <w:num w:numId="4" w16cid:durableId="1464885393">
    <w:abstractNumId w:val="7"/>
  </w:num>
  <w:num w:numId="5" w16cid:durableId="1057895310">
    <w:abstractNumId w:val="4"/>
  </w:num>
  <w:num w:numId="6" w16cid:durableId="830760210">
    <w:abstractNumId w:val="0"/>
  </w:num>
  <w:num w:numId="7" w16cid:durableId="1090586601">
    <w:abstractNumId w:val="1"/>
  </w:num>
  <w:num w:numId="8" w16cid:durableId="1998608531">
    <w:abstractNumId w:val="10"/>
  </w:num>
  <w:num w:numId="9" w16cid:durableId="1020937629">
    <w:abstractNumId w:val="8"/>
  </w:num>
  <w:num w:numId="10" w16cid:durableId="1906406246">
    <w:abstractNumId w:val="2"/>
  </w:num>
  <w:num w:numId="11" w16cid:durableId="58595992">
    <w:abstractNumId w:val="9"/>
  </w:num>
  <w:num w:numId="12" w16cid:durableId="14593789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329"/>
    <w:rsid w:val="000450FC"/>
    <w:rsid w:val="00054BC4"/>
    <w:rsid w:val="00056CB0"/>
    <w:rsid w:val="0006257C"/>
    <w:rsid w:val="000627FE"/>
    <w:rsid w:val="0007151E"/>
    <w:rsid w:val="00075F3F"/>
    <w:rsid w:val="00081012"/>
    <w:rsid w:val="00084D7C"/>
    <w:rsid w:val="000936AC"/>
    <w:rsid w:val="00095A59"/>
    <w:rsid w:val="000A2134"/>
    <w:rsid w:val="000A2D36"/>
    <w:rsid w:val="000A6203"/>
    <w:rsid w:val="000A6F41"/>
    <w:rsid w:val="000B4EE5"/>
    <w:rsid w:val="000B74A1"/>
    <w:rsid w:val="000B757E"/>
    <w:rsid w:val="000C0837"/>
    <w:rsid w:val="000C0B04"/>
    <w:rsid w:val="000C3B7E"/>
    <w:rsid w:val="000D13B0"/>
    <w:rsid w:val="000E2B81"/>
    <w:rsid w:val="000F6EA8"/>
    <w:rsid w:val="00101322"/>
    <w:rsid w:val="00115767"/>
    <w:rsid w:val="001159AD"/>
    <w:rsid w:val="001207F2"/>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2437"/>
    <w:rsid w:val="0022369C"/>
    <w:rsid w:val="002320EB"/>
    <w:rsid w:val="0023696A"/>
    <w:rsid w:val="002422CB"/>
    <w:rsid w:val="00245E23"/>
    <w:rsid w:val="00246BB9"/>
    <w:rsid w:val="002523F2"/>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3CB2"/>
    <w:rsid w:val="002E5C81"/>
    <w:rsid w:val="002E6D86"/>
    <w:rsid w:val="002E7787"/>
    <w:rsid w:val="002F6935"/>
    <w:rsid w:val="00312559"/>
    <w:rsid w:val="003204B8"/>
    <w:rsid w:val="00326D7D"/>
    <w:rsid w:val="0033018A"/>
    <w:rsid w:val="0033692F"/>
    <w:rsid w:val="00346CDD"/>
    <w:rsid w:val="00353718"/>
    <w:rsid w:val="00374F93"/>
    <w:rsid w:val="00377F1D"/>
    <w:rsid w:val="00394901"/>
    <w:rsid w:val="003A04E7"/>
    <w:rsid w:val="003A1C45"/>
    <w:rsid w:val="003A4991"/>
    <w:rsid w:val="003A6E1A"/>
    <w:rsid w:val="003B1D0B"/>
    <w:rsid w:val="003B2172"/>
    <w:rsid w:val="003D1BDE"/>
    <w:rsid w:val="003D2959"/>
    <w:rsid w:val="003E746A"/>
    <w:rsid w:val="00401C12"/>
    <w:rsid w:val="00412EFF"/>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47D58"/>
    <w:rsid w:val="00553323"/>
    <w:rsid w:val="00555430"/>
    <w:rsid w:val="00557CD3"/>
    <w:rsid w:val="00560D3C"/>
    <w:rsid w:val="00565D90"/>
    <w:rsid w:val="0056681B"/>
    <w:rsid w:val="00567DE0"/>
    <w:rsid w:val="005735A5"/>
    <w:rsid w:val="005757CF"/>
    <w:rsid w:val="00581FF9"/>
    <w:rsid w:val="005A38A2"/>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5C1F"/>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17B39"/>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66A5"/>
    <w:rsid w:val="009B101F"/>
    <w:rsid w:val="009B239B"/>
    <w:rsid w:val="009C5642"/>
    <w:rsid w:val="009E13C3"/>
    <w:rsid w:val="009E6A30"/>
    <w:rsid w:val="009F07D4"/>
    <w:rsid w:val="009F29EB"/>
    <w:rsid w:val="009F51F8"/>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4A93"/>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357D"/>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5F5"/>
    <w:rsid w:val="00D9392F"/>
    <w:rsid w:val="00D9427C"/>
    <w:rsid w:val="00DA2679"/>
    <w:rsid w:val="00DA3C3D"/>
    <w:rsid w:val="00DA41F5"/>
    <w:rsid w:val="00DA5544"/>
    <w:rsid w:val="00DB7E1B"/>
    <w:rsid w:val="00DC1D81"/>
    <w:rsid w:val="00DC58C8"/>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4A13"/>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A620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2168</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14503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2025-11-11T11:26:00Z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