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A12E2E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A12E2E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A12E2E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A12E2E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2E2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A12E2E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6272E0E9" w:rsidR="0000007A" w:rsidRPr="00A12E2E" w:rsidRDefault="002218F9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A12E2E">
                <w:rPr>
                  <w:rStyle w:val="Hyperlink"/>
                  <w:rFonts w:ascii="Arial" w:hAnsi="Arial" w:cs="Arial"/>
                  <w:sz w:val="20"/>
                  <w:szCs w:val="20"/>
                </w:rPr>
                <w:t>Research Perspective on Biological Science</w:t>
              </w:r>
            </w:hyperlink>
          </w:p>
        </w:tc>
      </w:tr>
      <w:tr w:rsidR="0000007A" w:rsidRPr="00A12E2E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A12E2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2E2E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09F10025" w:rsidR="0000007A" w:rsidRPr="00A12E2E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A12E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A12E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A12E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CD5DA0" w:rsidRPr="00A12E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6684</w:t>
            </w:r>
          </w:p>
        </w:tc>
      </w:tr>
      <w:tr w:rsidR="0000007A" w:rsidRPr="00A12E2E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A12E2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2E2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640694D3" w:rsidR="0000007A" w:rsidRPr="00A12E2E" w:rsidRDefault="00FC5F8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IN"/>
              </w:rPr>
            </w:pPr>
            <w:r w:rsidRPr="00A12E2E">
              <w:rPr>
                <w:rFonts w:ascii="Arial" w:hAnsi="Arial" w:cs="Arial"/>
                <w:b/>
                <w:sz w:val="20"/>
                <w:szCs w:val="20"/>
                <w:lang w:val="en-IN"/>
              </w:rPr>
              <w:t>Congenital Goitre in Kid: A Case Study</w:t>
            </w:r>
          </w:p>
        </w:tc>
      </w:tr>
      <w:tr w:rsidR="00CF0BBB" w:rsidRPr="00A12E2E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A12E2E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2E2E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6EA111BD" w:rsidR="00CF0BBB" w:rsidRPr="00A12E2E" w:rsidRDefault="00F21EF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12E2E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A12E2E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A12E2E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C70A07" w14:textId="464599D3" w:rsidR="009B239B" w:rsidRPr="00A12E2E" w:rsidRDefault="00257F9E" w:rsidP="009B239B">
      <w:pPr>
        <w:rPr>
          <w:rFonts w:ascii="Arial" w:eastAsia="Arial Unicode MS" w:hAnsi="Arial" w:cs="Arial"/>
          <w:sz w:val="20"/>
          <w:szCs w:val="20"/>
          <w:u w:val="single"/>
          <w:lang w:val="en-GB"/>
        </w:rPr>
      </w:pPr>
      <w:r w:rsidRPr="00A12E2E">
        <w:rPr>
          <w:rFonts w:ascii="Arial" w:hAnsi="Arial" w:cs="Arial"/>
          <w:sz w:val="20"/>
          <w:szCs w:val="20"/>
        </w:rPr>
        <w:t xml:space="preserve"> </w:t>
      </w:r>
    </w:p>
    <w:p w14:paraId="17599C49" w14:textId="77777777" w:rsidR="00626025" w:rsidRPr="00A12E2E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7E43B60" w14:textId="77777777" w:rsidR="0086369B" w:rsidRPr="00A12E2E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A12E2E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A12E2E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A12E2E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A12E2E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A12E2E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A12E2E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A12E2E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0F873663" w:rsidR="00E03C32" w:rsidRPr="00EF07AA" w:rsidRDefault="002C40B8" w:rsidP="00EF07AA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</w:rPr>
                  </w:pPr>
                  <w:r w:rsidRPr="0090720F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Journal of</w:t>
                  </w:r>
                  <w:r w:rsidR="00281A3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  <w:r w:rsidR="00281A33" w:rsidRPr="00281A3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Journal of Biochemistry International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="00EF07AA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12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 w:rsidR="00EF07AA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="00EF07AA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</w:t>
                  </w:r>
                  <w:r w:rsidR="00EF07AA" w:rsidRPr="00EF07AA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42-245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="00EF07AA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2025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200ED7EE" w:rsidR="00E03C32" w:rsidRPr="007B54A4" w:rsidRDefault="00130012" w:rsidP="0013001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130012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DOI: </w:t>
                  </w:r>
                  <w:hyperlink r:id="rId8" w:history="1">
                    <w:r w:rsidRPr="005647FA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https://doi.org/10.56557/jobi/2025/v12i19904</w:t>
                    </w:r>
                  </w:hyperlink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A12E2E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A12E2E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A12E2E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A12E2E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A12E2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12E2E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A12E2E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A12E2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A12E2E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A12E2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A12E2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12E2E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A12E2E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2E2E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A12E2E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A12E2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A12E2E">
              <w:rPr>
                <w:rFonts w:ascii="Arial" w:hAnsi="Arial" w:cs="Arial"/>
                <w:lang w:val="en-GB"/>
              </w:rPr>
              <w:t>Author’s Feedback</w:t>
            </w:r>
            <w:r w:rsidRPr="00A12E2E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A12E2E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3C60C0" w:rsidRPr="00A12E2E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3C60C0" w:rsidRPr="00A12E2E" w:rsidRDefault="003C60C0" w:rsidP="003C60C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2E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3C60C0" w:rsidRPr="00A12E2E" w:rsidRDefault="003C60C0" w:rsidP="003C60C0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1457B105" w:rsidR="003C60C0" w:rsidRPr="00A12E2E" w:rsidRDefault="003C60C0" w:rsidP="003C60C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2E2E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 xml:space="preserve">The manuscript is crucial for researchers and clinicians with interest in diagnosis and treatment of neonatal disorders. As a base line </w:t>
            </w:r>
            <w:proofErr w:type="gramStart"/>
            <w:r w:rsidRPr="00A12E2E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research</w:t>
            </w:r>
            <w:proofErr w:type="gramEnd"/>
            <w:r w:rsidRPr="00A12E2E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 xml:space="preserve"> it will fade </w:t>
            </w:r>
            <w:proofErr w:type="spellStart"/>
            <w:r w:rsidRPr="00A12E2E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a way</w:t>
            </w:r>
            <w:proofErr w:type="spellEnd"/>
            <w:r w:rsidRPr="00A12E2E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 xml:space="preserve"> for further studies on cost effective </w:t>
            </w:r>
            <w:proofErr w:type="spellStart"/>
            <w:r w:rsidRPr="00A12E2E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Goiter</w:t>
            </w:r>
            <w:proofErr w:type="spellEnd"/>
            <w:r w:rsidRPr="00A12E2E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 xml:space="preserve"> management. </w:t>
            </w:r>
          </w:p>
        </w:tc>
        <w:tc>
          <w:tcPr>
            <w:tcW w:w="1523" w:type="pct"/>
          </w:tcPr>
          <w:p w14:paraId="462A339C" w14:textId="77777777" w:rsidR="003C60C0" w:rsidRPr="00A12E2E" w:rsidRDefault="003C60C0" w:rsidP="003C60C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C60C0" w:rsidRPr="00A12E2E" w14:paraId="0D8B5B2C" w14:textId="77777777" w:rsidTr="009E7A3E">
        <w:trPr>
          <w:trHeight w:val="1262"/>
        </w:trPr>
        <w:tc>
          <w:tcPr>
            <w:tcW w:w="1265" w:type="pct"/>
            <w:noWrap/>
          </w:tcPr>
          <w:p w14:paraId="21CBA5FE" w14:textId="77777777" w:rsidR="003C60C0" w:rsidRPr="00A12E2E" w:rsidRDefault="003C60C0" w:rsidP="003C60C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2E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3C60C0" w:rsidRPr="00A12E2E" w:rsidRDefault="003C60C0" w:rsidP="003C60C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2E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3C60C0" w:rsidRPr="00A12E2E" w:rsidRDefault="003C60C0" w:rsidP="003C60C0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  <w:vAlign w:val="center"/>
          </w:tcPr>
          <w:p w14:paraId="794AA9A7" w14:textId="42508777" w:rsidR="003C60C0" w:rsidRPr="00A12E2E" w:rsidRDefault="003C60C0" w:rsidP="003C60C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r w:rsidRPr="00A12E2E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 xml:space="preserve">The title is ok but I suggest, the highlighted </w:t>
            </w:r>
            <w:proofErr w:type="spellStart"/>
            <w:r w:rsidRPr="00A12E2E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>discrefancies</w:t>
            </w:r>
            <w:proofErr w:type="spellEnd"/>
            <w:r w:rsidRPr="00A12E2E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 xml:space="preserve"> is corrected </w:t>
            </w:r>
          </w:p>
        </w:tc>
        <w:tc>
          <w:tcPr>
            <w:tcW w:w="1523" w:type="pct"/>
          </w:tcPr>
          <w:p w14:paraId="405B6701" w14:textId="77777777" w:rsidR="003C60C0" w:rsidRPr="00A12E2E" w:rsidRDefault="003C60C0" w:rsidP="003C60C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C60C0" w:rsidRPr="00A12E2E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3C60C0" w:rsidRPr="00A12E2E" w:rsidRDefault="003C60C0" w:rsidP="003C60C0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A12E2E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3C60C0" w:rsidRPr="00A12E2E" w:rsidRDefault="003C60C0" w:rsidP="003C60C0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2B20397" w14:textId="77777777" w:rsidR="003C60C0" w:rsidRPr="00A12E2E" w:rsidRDefault="003C60C0" w:rsidP="003C60C0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A12E2E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Abstract is quite elaborate of the case. If little corrections in abbreviated words as indicated in the manuscript is corrected.</w:t>
            </w:r>
          </w:p>
          <w:p w14:paraId="0FB7E83A" w14:textId="77777777" w:rsidR="003C60C0" w:rsidRPr="00A12E2E" w:rsidRDefault="003C60C0" w:rsidP="003C60C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D54B730" w14:textId="77777777" w:rsidR="003C60C0" w:rsidRPr="00A12E2E" w:rsidRDefault="003C60C0" w:rsidP="003C60C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C60C0" w:rsidRPr="00A12E2E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3C60C0" w:rsidRPr="00A12E2E" w:rsidRDefault="003C60C0" w:rsidP="003C60C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12E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3F5F0B27" w:rsidR="003C60C0" w:rsidRPr="00A12E2E" w:rsidRDefault="003C60C0" w:rsidP="003C60C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A12E2E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Yes</w:t>
            </w:r>
            <w:proofErr w:type="gramEnd"/>
            <w:r w:rsidRPr="00A12E2E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 xml:space="preserve"> the manuscript can be accepted for publication provided the corrections highlighted are </w:t>
            </w:r>
            <w:proofErr w:type="gramStart"/>
            <w:r w:rsidRPr="00A12E2E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effected</w:t>
            </w:r>
            <w:proofErr w:type="gramEnd"/>
            <w:r w:rsidRPr="00A12E2E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4898F764" w14:textId="77777777" w:rsidR="003C60C0" w:rsidRPr="00A12E2E" w:rsidRDefault="003C60C0" w:rsidP="003C60C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C60C0" w:rsidRPr="00A12E2E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3C60C0" w:rsidRPr="00A12E2E" w:rsidRDefault="003C60C0" w:rsidP="003C60C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2E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3C60C0" w:rsidRPr="00A12E2E" w:rsidRDefault="003C60C0" w:rsidP="003C60C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12E2E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125AEA40" w14:textId="6E12536E" w:rsidR="003C60C0" w:rsidRPr="00A12E2E" w:rsidRDefault="003C60C0" w:rsidP="003C60C0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A12E2E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 xml:space="preserve">References are up date but scanty and needs to be formatted to the desire style of referencing. The arrangement also </w:t>
            </w:r>
            <w:proofErr w:type="gramStart"/>
            <w:r w:rsidRPr="00A12E2E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need</w:t>
            </w:r>
            <w:proofErr w:type="gramEnd"/>
            <w:r w:rsidRPr="00A12E2E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 xml:space="preserve"> to be </w:t>
            </w:r>
            <w:proofErr w:type="gramStart"/>
            <w:r w:rsidRPr="00A12E2E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align</w:t>
            </w:r>
            <w:proofErr w:type="gramEnd"/>
            <w:r w:rsidRPr="00A12E2E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 xml:space="preserve"> to the desirable context, as in the cases of abbreviated words.</w:t>
            </w:r>
          </w:p>
          <w:p w14:paraId="24FE0567" w14:textId="77777777" w:rsidR="003C60C0" w:rsidRPr="00A12E2E" w:rsidRDefault="003C60C0" w:rsidP="003C60C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220055" w14:textId="77777777" w:rsidR="003C60C0" w:rsidRPr="00A12E2E" w:rsidRDefault="003C60C0" w:rsidP="003C60C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C60C0" w:rsidRPr="00A12E2E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3C60C0" w:rsidRPr="00A12E2E" w:rsidRDefault="003C60C0" w:rsidP="003C60C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3C60C0" w:rsidRPr="00A12E2E" w:rsidRDefault="003C60C0" w:rsidP="003C60C0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A12E2E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3C60C0" w:rsidRPr="00A12E2E" w:rsidRDefault="003C60C0" w:rsidP="003C60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3C60C0" w:rsidRPr="00A12E2E" w:rsidRDefault="003C60C0" w:rsidP="003C60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667F3097" w:rsidR="003C60C0" w:rsidRPr="00A12E2E" w:rsidRDefault="003C60C0" w:rsidP="003C60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gramStart"/>
            <w:r w:rsidRPr="00A12E2E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Yes</w:t>
            </w:r>
            <w:proofErr w:type="gramEnd"/>
            <w:r w:rsidRPr="00A12E2E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 xml:space="preserve"> its ok</w:t>
            </w:r>
          </w:p>
          <w:p w14:paraId="41E28118" w14:textId="77777777" w:rsidR="003C60C0" w:rsidRPr="00A12E2E" w:rsidRDefault="003C60C0" w:rsidP="003C60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3C60C0" w:rsidRPr="00A12E2E" w:rsidRDefault="003C60C0" w:rsidP="003C60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3C60C0" w:rsidRPr="00A12E2E" w:rsidRDefault="003C60C0" w:rsidP="003C60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3C60C0" w:rsidRPr="00A12E2E" w:rsidRDefault="003C60C0" w:rsidP="003C60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C60C0" w:rsidRPr="00A12E2E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3C60C0" w:rsidRPr="00A12E2E" w:rsidRDefault="003C60C0" w:rsidP="003C60C0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A12E2E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A12E2E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A12E2E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3C60C0" w:rsidRPr="00A12E2E" w:rsidRDefault="003C60C0" w:rsidP="003C60C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3C60C0" w:rsidRPr="00A12E2E" w:rsidRDefault="003C60C0" w:rsidP="003C60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3C60C0" w:rsidRPr="00A12E2E" w:rsidRDefault="003C60C0" w:rsidP="003C60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6D93218" w14:textId="1AE9DB12" w:rsidR="003C60C0" w:rsidRPr="00A12E2E" w:rsidRDefault="003C60C0" w:rsidP="003C60C0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proofErr w:type="spellStart"/>
            <w:r w:rsidRPr="00A12E2E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nill</w:t>
            </w:r>
            <w:proofErr w:type="spellEnd"/>
          </w:p>
          <w:p w14:paraId="7EB58C99" w14:textId="77777777" w:rsidR="003C60C0" w:rsidRPr="00A12E2E" w:rsidRDefault="003C60C0" w:rsidP="003C60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3C60C0" w:rsidRPr="00A12E2E" w:rsidRDefault="003C60C0" w:rsidP="003C60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3C60C0" w:rsidRPr="00A12E2E" w:rsidRDefault="003C60C0" w:rsidP="003C60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A12E2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A12E2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A12E2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A12E2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A12E2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A12E2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A12E2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A12E2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A12E2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A12E2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A12E2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A12E2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A12E2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A12E2E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A12E2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A12E2E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A12E2E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A12E2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A12E2E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A12E2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41C58" w14:textId="77777777" w:rsidR="00F1171E" w:rsidRPr="00A12E2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12E2E">
              <w:rPr>
                <w:rFonts w:ascii="Arial" w:hAnsi="Arial" w:cs="Arial"/>
                <w:lang w:val="en-GB"/>
              </w:rPr>
              <w:t>Reviewer’s comment</w:t>
            </w:r>
          </w:p>
          <w:p w14:paraId="6C7057AC" w14:textId="77777777" w:rsidR="003C60C0" w:rsidRPr="00A12E2E" w:rsidRDefault="003C60C0" w:rsidP="003C60C0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A12E2E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The article should be accept following the corrections highlighted</w:t>
            </w:r>
          </w:p>
          <w:p w14:paraId="4C8040F4" w14:textId="77777777" w:rsidR="003C60C0" w:rsidRPr="00A12E2E" w:rsidRDefault="003C60C0" w:rsidP="003C60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</w:tcPr>
          <w:p w14:paraId="6F48B50B" w14:textId="77777777" w:rsidR="00F1171E" w:rsidRPr="00A12E2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A12E2E">
              <w:rPr>
                <w:rFonts w:ascii="Arial" w:hAnsi="Arial" w:cs="Arial"/>
                <w:lang w:val="en-GB"/>
              </w:rPr>
              <w:t>Author’s comment</w:t>
            </w:r>
            <w:r w:rsidRPr="00A12E2E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A12E2E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A12E2E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A12E2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12E2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A12E2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A12E2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12E2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A12E2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A12E2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A12E2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66C9622" w14:textId="259A8BD6" w:rsidR="003C60C0" w:rsidRPr="00A12E2E" w:rsidRDefault="003C60C0" w:rsidP="003C60C0">
            <w:pP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A12E2E"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  <w:lang w:val="en-GB"/>
              </w:rPr>
              <w:t>No</w:t>
            </w:r>
          </w:p>
          <w:p w14:paraId="7B654B67" w14:textId="77777777" w:rsidR="00F1171E" w:rsidRPr="00A12E2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780A9F8E" w14:textId="77777777" w:rsidR="00F1171E" w:rsidRPr="00A12E2E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A12E2E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A12E2E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A12E2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0780FDFD" w14:textId="77777777" w:rsidR="00A12E2E" w:rsidRPr="00B94E46" w:rsidRDefault="00A12E2E" w:rsidP="00A12E2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94E46">
        <w:rPr>
          <w:rFonts w:ascii="Arial" w:hAnsi="Arial" w:cs="Arial"/>
          <w:b/>
          <w:u w:val="single"/>
        </w:rPr>
        <w:t>Reviewer details:</w:t>
      </w:r>
    </w:p>
    <w:p w14:paraId="7A9C826A" w14:textId="77777777" w:rsidR="00A12E2E" w:rsidRPr="00B94E46" w:rsidRDefault="00A12E2E" w:rsidP="00A12E2E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B94E46">
        <w:rPr>
          <w:rFonts w:ascii="Arial" w:hAnsi="Arial" w:cs="Arial"/>
          <w:b/>
          <w:color w:val="000000"/>
        </w:rPr>
        <w:t xml:space="preserve">Mohammed Malah, Yobe State College </w:t>
      </w:r>
      <w:proofErr w:type="gramStart"/>
      <w:r w:rsidRPr="00B94E46">
        <w:rPr>
          <w:rFonts w:ascii="Arial" w:hAnsi="Arial" w:cs="Arial"/>
          <w:b/>
          <w:color w:val="000000"/>
        </w:rPr>
        <w:t>of  Agriculture</w:t>
      </w:r>
      <w:proofErr w:type="gramEnd"/>
      <w:r w:rsidRPr="00B94E46">
        <w:rPr>
          <w:rFonts w:ascii="Arial" w:hAnsi="Arial" w:cs="Arial"/>
          <w:b/>
          <w:color w:val="000000"/>
        </w:rPr>
        <w:t>, Nigeria</w:t>
      </w:r>
    </w:p>
    <w:p w14:paraId="1C5B07DE" w14:textId="77777777" w:rsidR="00A12E2E" w:rsidRPr="00A12E2E" w:rsidRDefault="00A12E2E">
      <w:pPr>
        <w:rPr>
          <w:rFonts w:ascii="Arial" w:hAnsi="Arial" w:cs="Arial"/>
          <w:b/>
          <w:sz w:val="20"/>
          <w:szCs w:val="20"/>
        </w:rPr>
      </w:pPr>
    </w:p>
    <w:sectPr w:rsidR="00A12E2E" w:rsidRPr="00A12E2E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6B0C0" w14:textId="77777777" w:rsidR="00D87FB7" w:rsidRPr="0000007A" w:rsidRDefault="00D87FB7" w:rsidP="0099583E">
      <w:r>
        <w:separator/>
      </w:r>
    </w:p>
  </w:endnote>
  <w:endnote w:type="continuationSeparator" w:id="0">
    <w:p w14:paraId="61327C49" w14:textId="77777777" w:rsidR="00D87FB7" w:rsidRPr="0000007A" w:rsidRDefault="00D87FB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6706A" w14:textId="77777777" w:rsidR="00D87FB7" w:rsidRPr="0000007A" w:rsidRDefault="00D87FB7" w:rsidP="0099583E">
      <w:r>
        <w:separator/>
      </w:r>
    </w:p>
  </w:footnote>
  <w:footnote w:type="continuationSeparator" w:id="0">
    <w:p w14:paraId="5C7ADA2C" w14:textId="77777777" w:rsidR="00D87FB7" w:rsidRPr="0000007A" w:rsidRDefault="00D87FB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02527539">
    <w:abstractNumId w:val="3"/>
  </w:num>
  <w:num w:numId="2" w16cid:durableId="217862937">
    <w:abstractNumId w:val="6"/>
  </w:num>
  <w:num w:numId="3" w16cid:durableId="702562586">
    <w:abstractNumId w:val="5"/>
  </w:num>
  <w:num w:numId="4" w16cid:durableId="1442842764">
    <w:abstractNumId w:val="7"/>
  </w:num>
  <w:num w:numId="5" w16cid:durableId="2003115786">
    <w:abstractNumId w:val="4"/>
  </w:num>
  <w:num w:numId="6" w16cid:durableId="291137183">
    <w:abstractNumId w:val="0"/>
  </w:num>
  <w:num w:numId="7" w16cid:durableId="569581574">
    <w:abstractNumId w:val="1"/>
  </w:num>
  <w:num w:numId="8" w16cid:durableId="1736320149">
    <w:abstractNumId w:val="9"/>
  </w:num>
  <w:num w:numId="9" w16cid:durableId="1882328575">
    <w:abstractNumId w:val="8"/>
  </w:num>
  <w:num w:numId="10" w16cid:durableId="218594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0012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C94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18F9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1A33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C60C0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359E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5FD8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215E"/>
    <w:rsid w:val="007B54A4"/>
    <w:rsid w:val="007C6CDF"/>
    <w:rsid w:val="007D0246"/>
    <w:rsid w:val="007F5873"/>
    <w:rsid w:val="00803931"/>
    <w:rsid w:val="0080600C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D4FC5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2E2E"/>
    <w:rsid w:val="00A15F2F"/>
    <w:rsid w:val="00A17184"/>
    <w:rsid w:val="00A30CB9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467A5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A0"/>
    <w:rsid w:val="00CD5DFD"/>
    <w:rsid w:val="00CD7C84"/>
    <w:rsid w:val="00CE199A"/>
    <w:rsid w:val="00CE5AC7"/>
    <w:rsid w:val="00CF0BBB"/>
    <w:rsid w:val="00CF0D07"/>
    <w:rsid w:val="00CF7035"/>
    <w:rsid w:val="00D027C1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87FB7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0820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07AA"/>
    <w:rsid w:val="00EF326D"/>
    <w:rsid w:val="00EF53FE"/>
    <w:rsid w:val="00F1171E"/>
    <w:rsid w:val="00F13071"/>
    <w:rsid w:val="00F21EF5"/>
    <w:rsid w:val="00F2643C"/>
    <w:rsid w:val="00F31C85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5F8D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12E2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56557/jobi/2025/v12i1990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research-perspective-on-biological-science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2741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115</cp:revision>
  <dcterms:created xsi:type="dcterms:W3CDTF">2023-08-30T09:21:00Z</dcterms:created>
  <dcterms:modified xsi:type="dcterms:W3CDTF">2025-11-10T11:58:00Z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