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F1C5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F1C5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F1C5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F1C5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C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F1C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D6E9637" w:rsidR="0000007A" w:rsidRPr="00DF1C52" w:rsidRDefault="008B433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F1C5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DF1C5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F1C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C5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87CEF59" w:rsidR="0000007A" w:rsidRPr="00DF1C5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F1C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F1C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F1C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B72C4" w:rsidRPr="00DF1C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6716</w:t>
            </w:r>
          </w:p>
        </w:tc>
      </w:tr>
      <w:tr w:rsidR="0000007A" w:rsidRPr="00DF1C5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F1C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C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0974022" w:rsidR="0000007A" w:rsidRPr="00DF1C52" w:rsidRDefault="00124C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F1C52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Advancements in the Management of Perforated Peptic Ulcer: A Review</w:t>
            </w:r>
          </w:p>
        </w:tc>
      </w:tr>
      <w:tr w:rsidR="00CF0BBB" w:rsidRPr="00DF1C5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F1C5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1C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55AE982" w:rsidR="00CF0BBB" w:rsidRPr="00DF1C52" w:rsidRDefault="009B72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1C5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F1C5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F1C5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DF1C5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F1C5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DF1C52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DF1C52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DF1C5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DF1C52"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 w14:textId="77777777" w:rsidR="00421DBF" w:rsidRPr="00DF1C5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C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F1C52" w:rsidRDefault="00421DBF" w:rsidP="00421DB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DF1C52">
              <w:rPr>
                <w:rFonts w:ascii="Times New Roman" w:hAnsi="Times New Roman"/>
                <w:lang w:val="en-GB"/>
              </w:rPr>
              <w:t>Author’s Feedback</w:t>
            </w:r>
            <w:r w:rsidRPr="00DF1C52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DF1C52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F1C5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F1C52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F1C52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ABC1E75" w:rsidR="00F1171E" w:rsidRPr="00DF1C52" w:rsidRDefault="003C60C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>Untreated perforated peptic ulcer</w:t>
            </w:r>
            <w:r w:rsidR="00194F92" w:rsidRPr="00DF1C52">
              <w:rPr>
                <w:b/>
                <w:bCs/>
                <w:sz w:val="20"/>
                <w:szCs w:val="20"/>
                <w:lang w:val="en-GB"/>
              </w:rPr>
              <w:t xml:space="preserve"> bears fatal consequences</w:t>
            </w:r>
            <w:r w:rsidR="00107304" w:rsidRPr="00DF1C52">
              <w:rPr>
                <w:b/>
                <w:bCs/>
                <w:sz w:val="20"/>
                <w:szCs w:val="20"/>
                <w:lang w:val="en-GB"/>
              </w:rPr>
              <w:t xml:space="preserve"> and may </w:t>
            </w:r>
            <w:proofErr w:type="spellStart"/>
            <w:r w:rsidR="00107304" w:rsidRPr="00DF1C52">
              <w:rPr>
                <w:b/>
                <w:bCs/>
                <w:sz w:val="20"/>
                <w:szCs w:val="20"/>
                <w:lang w:val="en-GB"/>
              </w:rPr>
              <w:t>endager</w:t>
            </w:r>
            <w:proofErr w:type="spellEnd"/>
            <w:r w:rsidR="00107304" w:rsidRPr="00DF1C52">
              <w:rPr>
                <w:b/>
                <w:bCs/>
                <w:sz w:val="20"/>
                <w:szCs w:val="20"/>
                <w:lang w:val="en-GB"/>
              </w:rPr>
              <w:t xml:space="preserve"> the life of patient. </w:t>
            </w:r>
            <w:proofErr w:type="spellStart"/>
            <w:r w:rsidR="00107304" w:rsidRPr="00DF1C52">
              <w:rPr>
                <w:b/>
                <w:bCs/>
                <w:sz w:val="20"/>
                <w:szCs w:val="20"/>
                <w:lang w:val="en-GB"/>
              </w:rPr>
              <w:t>Laproscopic</w:t>
            </w:r>
            <w:proofErr w:type="spellEnd"/>
            <w:r w:rsidR="00107304" w:rsidRPr="00DF1C5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B18FA" w:rsidRPr="00DF1C52">
              <w:rPr>
                <w:b/>
                <w:bCs/>
                <w:sz w:val="20"/>
                <w:szCs w:val="20"/>
                <w:lang w:val="en-GB"/>
              </w:rPr>
              <w:t xml:space="preserve">treatment is emerging </w:t>
            </w:r>
            <w:r w:rsidR="001846CB" w:rsidRPr="00DF1C52">
              <w:rPr>
                <w:b/>
                <w:bCs/>
                <w:sz w:val="20"/>
                <w:szCs w:val="20"/>
                <w:lang w:val="en-GB"/>
              </w:rPr>
              <w:t xml:space="preserve">management technique </w:t>
            </w:r>
            <w:r w:rsidR="00EB18FA" w:rsidRPr="00DF1C52">
              <w:rPr>
                <w:b/>
                <w:bCs/>
                <w:sz w:val="20"/>
                <w:szCs w:val="20"/>
                <w:lang w:val="en-GB"/>
              </w:rPr>
              <w:t xml:space="preserve">with </w:t>
            </w:r>
            <w:r w:rsidR="00BF2381" w:rsidRPr="00DF1C52">
              <w:rPr>
                <w:b/>
                <w:bCs/>
                <w:sz w:val="20"/>
                <w:szCs w:val="20"/>
                <w:lang w:val="en-GB"/>
              </w:rPr>
              <w:t xml:space="preserve">option of </w:t>
            </w:r>
            <w:r w:rsidR="00EB18FA" w:rsidRPr="00DF1C52">
              <w:rPr>
                <w:b/>
                <w:bCs/>
                <w:sz w:val="20"/>
                <w:szCs w:val="20"/>
                <w:lang w:val="en-GB"/>
              </w:rPr>
              <w:t xml:space="preserve">quick intervention </w:t>
            </w:r>
            <w:r w:rsidR="00763C4C" w:rsidRPr="00DF1C52">
              <w:rPr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EB18FA" w:rsidRPr="00DF1C52">
              <w:rPr>
                <w:b/>
                <w:bCs/>
                <w:sz w:val="20"/>
                <w:szCs w:val="20"/>
                <w:lang w:val="en-GB"/>
              </w:rPr>
              <w:t>high success rate</w:t>
            </w:r>
            <w:r w:rsidR="00763C4C" w:rsidRPr="00DF1C52">
              <w:rPr>
                <w:b/>
                <w:bCs/>
                <w:sz w:val="20"/>
                <w:szCs w:val="20"/>
                <w:lang w:val="en-GB"/>
              </w:rPr>
              <w:t xml:space="preserve">. This article </w:t>
            </w:r>
            <w:r w:rsidR="00D9568E" w:rsidRPr="00DF1C52">
              <w:rPr>
                <w:b/>
                <w:bCs/>
                <w:sz w:val="20"/>
                <w:szCs w:val="20"/>
                <w:lang w:val="en-GB"/>
              </w:rPr>
              <w:t xml:space="preserve">will help the surgeons </w:t>
            </w:r>
            <w:r w:rsidR="00275726" w:rsidRPr="00DF1C52">
              <w:rPr>
                <w:b/>
                <w:bCs/>
                <w:sz w:val="20"/>
                <w:szCs w:val="20"/>
                <w:lang w:val="en-GB"/>
              </w:rPr>
              <w:t>for</w:t>
            </w:r>
            <w:r w:rsidR="00D9568E" w:rsidRPr="00DF1C52">
              <w:rPr>
                <w:b/>
                <w:bCs/>
                <w:sz w:val="20"/>
                <w:szCs w:val="20"/>
                <w:lang w:val="en-GB"/>
              </w:rPr>
              <w:t xml:space="preserve"> clear understanding of </w:t>
            </w:r>
            <w:r w:rsidR="00275726" w:rsidRPr="00DF1C52">
              <w:rPr>
                <w:b/>
                <w:bCs/>
                <w:sz w:val="20"/>
                <w:szCs w:val="20"/>
                <w:lang w:val="en-GB"/>
              </w:rPr>
              <w:t>non-</w:t>
            </w:r>
            <w:r w:rsidR="009D5C17" w:rsidRPr="00DF1C52">
              <w:rPr>
                <w:b/>
                <w:bCs/>
                <w:sz w:val="20"/>
                <w:szCs w:val="20"/>
                <w:lang w:val="en-GB"/>
              </w:rPr>
              <w:t xml:space="preserve">surgical </w:t>
            </w:r>
            <w:r w:rsidR="001A6630" w:rsidRPr="00DF1C52">
              <w:rPr>
                <w:b/>
                <w:bCs/>
                <w:sz w:val="20"/>
                <w:szCs w:val="20"/>
                <w:lang w:val="en-GB"/>
              </w:rPr>
              <w:t xml:space="preserve">and surgical options for management of </w:t>
            </w:r>
            <w:r w:rsidR="000029D1" w:rsidRPr="00DF1C52">
              <w:rPr>
                <w:b/>
                <w:bCs/>
                <w:sz w:val="20"/>
                <w:szCs w:val="20"/>
                <w:lang w:val="en-GB"/>
              </w:rPr>
              <w:t>perforated peptic ulcer.</w:t>
            </w:r>
            <w:r w:rsidR="00183E60" w:rsidRPr="00DF1C52">
              <w:rPr>
                <w:b/>
                <w:bCs/>
                <w:sz w:val="20"/>
                <w:szCs w:val="20"/>
                <w:lang w:val="en-GB"/>
              </w:rPr>
              <w:t xml:space="preserve"> This review </w:t>
            </w:r>
            <w:r w:rsidR="00714D97" w:rsidRPr="00DF1C52">
              <w:rPr>
                <w:b/>
                <w:bCs/>
                <w:sz w:val="20"/>
                <w:szCs w:val="20"/>
                <w:lang w:val="en-GB"/>
              </w:rPr>
              <w:t xml:space="preserve">gives the importance of </w:t>
            </w:r>
            <w:proofErr w:type="spellStart"/>
            <w:r w:rsidR="00D518FE" w:rsidRPr="00DF1C52">
              <w:rPr>
                <w:b/>
                <w:bCs/>
                <w:sz w:val="20"/>
                <w:szCs w:val="20"/>
                <w:lang w:val="en-GB"/>
              </w:rPr>
              <w:t>laproscopic</w:t>
            </w:r>
            <w:proofErr w:type="spellEnd"/>
            <w:r w:rsidR="00D518FE" w:rsidRPr="00DF1C52">
              <w:rPr>
                <w:b/>
                <w:bCs/>
                <w:sz w:val="20"/>
                <w:szCs w:val="20"/>
                <w:lang w:val="en-GB"/>
              </w:rPr>
              <w:t xml:space="preserve"> surgery over open repair surgical procedure. </w:t>
            </w:r>
          </w:p>
        </w:tc>
        <w:tc>
          <w:tcPr>
            <w:tcW w:w="1523" w:type="pct"/>
          </w:tcPr>
          <w:p w14:paraId="462A339C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DF1C5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F1C52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F1C52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E7B705E" w:rsidR="00F1171E" w:rsidRPr="00DF1C52" w:rsidRDefault="00AE67E6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DF1C5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F1C52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DF1C52"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7235E60" w:rsidR="00F1171E" w:rsidRPr="00DF1C52" w:rsidRDefault="0013402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 xml:space="preserve">Abstract should be 150-200 words. This abstract </w:t>
            </w:r>
            <w:r w:rsidR="001D22EB" w:rsidRPr="00DF1C52">
              <w:rPr>
                <w:b/>
                <w:bCs/>
                <w:sz w:val="20"/>
                <w:szCs w:val="20"/>
                <w:lang w:val="en-GB"/>
              </w:rPr>
              <w:t>contains 122 words.</w:t>
            </w:r>
          </w:p>
        </w:tc>
        <w:tc>
          <w:tcPr>
            <w:tcW w:w="1523" w:type="pct"/>
          </w:tcPr>
          <w:p w14:paraId="1D54B730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DF1C5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F1C52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5680BBA" w:rsidR="00F1171E" w:rsidRPr="00DF1C52" w:rsidRDefault="00AE67E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23" w:type="pct"/>
          </w:tcPr>
          <w:p w14:paraId="4898F764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DF1C5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F1C52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F1C52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CAAD4FE" w:rsidR="00F1171E" w:rsidRPr="00DF1C52" w:rsidRDefault="00AE67E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F1C52">
              <w:rPr>
                <w:b/>
                <w:bCs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23" w:type="pct"/>
          </w:tcPr>
          <w:p w14:paraId="40220055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DF1C5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DF1C52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DF1C52"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427AB101" w:rsidR="00F1171E" w:rsidRPr="00DF1C52" w:rsidRDefault="00AE67E6" w:rsidP="007222C8">
            <w:pPr>
              <w:rPr>
                <w:sz w:val="20"/>
                <w:szCs w:val="20"/>
                <w:lang w:val="en-GB"/>
              </w:rPr>
            </w:pPr>
            <w:r w:rsidRPr="00DF1C52">
              <w:rPr>
                <w:sz w:val="20"/>
                <w:szCs w:val="20"/>
                <w:lang w:val="en-GB"/>
              </w:rPr>
              <w:t xml:space="preserve">         Yes</w:t>
            </w:r>
          </w:p>
          <w:p w14:paraId="297F52DB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DF1C5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DF1C52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DF1C52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DF1C52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F1C52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F1C52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F1C52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F1C52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F1C52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F1C52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F1C52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F1C52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DF1C5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F1C52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DF1C5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F1C5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F1C52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F1C52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F1C52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DF1C52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DF1C52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DF1C52">
              <w:rPr>
                <w:rFonts w:ascii="Times New Roman" w:hAnsi="Times New Roman"/>
                <w:lang w:val="en-GB"/>
              </w:rPr>
              <w:t>Author’s comment</w:t>
            </w:r>
            <w:r w:rsidRPr="00DF1C52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DF1C52">
              <w:rPr>
                <w:rFonts w:ascii="Times New Roman" w:hAnsi="Times New Roman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F1C52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F1C52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F1C5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F1C52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F1C52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DF1C5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F1C5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F1C5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33D809AA" w:rsidR="00F1171E" w:rsidRPr="00DF1C52" w:rsidRDefault="00AE67E6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F1C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DF1C52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DF1C52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DF1C52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DF1C52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DF1C52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A20FCC7" w14:textId="77777777" w:rsidR="00DF1C52" w:rsidRPr="00344B57" w:rsidRDefault="00DF1C52" w:rsidP="00DF1C5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4B57">
        <w:rPr>
          <w:rFonts w:ascii="Arial" w:hAnsi="Arial" w:cs="Arial"/>
          <w:b/>
          <w:u w:val="single"/>
        </w:rPr>
        <w:t>Reviewer details:</w:t>
      </w:r>
    </w:p>
    <w:p w14:paraId="0E8E46AC" w14:textId="77777777" w:rsidR="00DF1C52" w:rsidRPr="00344B57" w:rsidRDefault="00DF1C52" w:rsidP="00DF1C5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44B57">
        <w:rPr>
          <w:rFonts w:ascii="Arial" w:hAnsi="Arial" w:cs="Arial"/>
          <w:b/>
          <w:color w:val="000000"/>
        </w:rPr>
        <w:t xml:space="preserve">Amjad Iqbal </w:t>
      </w:r>
      <w:proofErr w:type="spellStart"/>
      <w:r w:rsidRPr="00344B57">
        <w:rPr>
          <w:rFonts w:ascii="Arial" w:hAnsi="Arial" w:cs="Arial"/>
          <w:b/>
          <w:color w:val="000000"/>
        </w:rPr>
        <w:t>Burq</w:t>
      </w:r>
      <w:proofErr w:type="spellEnd"/>
      <w:r w:rsidRPr="00344B57">
        <w:rPr>
          <w:rFonts w:ascii="Arial" w:hAnsi="Arial" w:cs="Arial"/>
          <w:b/>
          <w:color w:val="000000"/>
        </w:rPr>
        <w:t>, Islam Medical College, Pakistan</w:t>
      </w:r>
    </w:p>
    <w:p w14:paraId="3BDA36DE" w14:textId="77777777" w:rsidR="00DF1C52" w:rsidRPr="00DF1C52" w:rsidRDefault="00DF1C52">
      <w:pPr>
        <w:rPr>
          <w:rFonts w:ascii="Arial" w:hAnsi="Arial" w:cs="Arial"/>
          <w:b/>
          <w:sz w:val="20"/>
          <w:szCs w:val="20"/>
        </w:rPr>
      </w:pPr>
    </w:p>
    <w:sectPr w:rsidR="00DF1C52" w:rsidRPr="00DF1C5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1F45" w14:textId="77777777" w:rsidR="007D3CA6" w:rsidRPr="0000007A" w:rsidRDefault="007D3CA6" w:rsidP="0099583E">
      <w:r>
        <w:separator/>
      </w:r>
    </w:p>
  </w:endnote>
  <w:endnote w:type="continuationSeparator" w:id="0">
    <w:p w14:paraId="6B7AA474" w14:textId="77777777" w:rsidR="007D3CA6" w:rsidRPr="0000007A" w:rsidRDefault="007D3CA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7095" w14:textId="77777777" w:rsidR="007D3CA6" w:rsidRPr="0000007A" w:rsidRDefault="007D3CA6" w:rsidP="0099583E">
      <w:r>
        <w:separator/>
      </w:r>
    </w:p>
  </w:footnote>
  <w:footnote w:type="continuationSeparator" w:id="0">
    <w:p w14:paraId="26D1E78A" w14:textId="77777777" w:rsidR="007D3CA6" w:rsidRPr="0000007A" w:rsidRDefault="007D3CA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932101">
    <w:abstractNumId w:val="3"/>
  </w:num>
  <w:num w:numId="2" w16cid:durableId="1337029599">
    <w:abstractNumId w:val="6"/>
  </w:num>
  <w:num w:numId="3" w16cid:durableId="1987584624">
    <w:abstractNumId w:val="5"/>
  </w:num>
  <w:num w:numId="4" w16cid:durableId="502472184">
    <w:abstractNumId w:val="7"/>
  </w:num>
  <w:num w:numId="5" w16cid:durableId="704137846">
    <w:abstractNumId w:val="4"/>
  </w:num>
  <w:num w:numId="6" w16cid:durableId="2052027738">
    <w:abstractNumId w:val="0"/>
  </w:num>
  <w:num w:numId="7" w16cid:durableId="247079253">
    <w:abstractNumId w:val="1"/>
  </w:num>
  <w:num w:numId="8" w16cid:durableId="1054158415">
    <w:abstractNumId w:val="9"/>
  </w:num>
  <w:num w:numId="9" w16cid:durableId="1333098799">
    <w:abstractNumId w:val="8"/>
  </w:num>
  <w:num w:numId="10" w16cid:durableId="1192955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9D1"/>
    <w:rsid w:val="00002D06"/>
    <w:rsid w:val="00005319"/>
    <w:rsid w:val="00010403"/>
    <w:rsid w:val="00012C8B"/>
    <w:rsid w:val="000168A9"/>
    <w:rsid w:val="00021981"/>
    <w:rsid w:val="000234E1"/>
    <w:rsid w:val="0002598E"/>
    <w:rsid w:val="00037D52"/>
    <w:rsid w:val="000403D3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7304"/>
    <w:rsid w:val="00115767"/>
    <w:rsid w:val="00121FFA"/>
    <w:rsid w:val="0012367F"/>
    <w:rsid w:val="00124C70"/>
    <w:rsid w:val="0012616A"/>
    <w:rsid w:val="00134022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3E60"/>
    <w:rsid w:val="001846CB"/>
    <w:rsid w:val="00186C8F"/>
    <w:rsid w:val="0018753A"/>
    <w:rsid w:val="00194F92"/>
    <w:rsid w:val="00197E68"/>
    <w:rsid w:val="001A1605"/>
    <w:rsid w:val="001A2F22"/>
    <w:rsid w:val="001A6630"/>
    <w:rsid w:val="001B0C63"/>
    <w:rsid w:val="001B5029"/>
    <w:rsid w:val="001D22EB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726"/>
    <w:rsid w:val="00275984"/>
    <w:rsid w:val="00280EC9"/>
    <w:rsid w:val="002814CD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2B33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FA5"/>
    <w:rsid w:val="003C60C1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21D2"/>
    <w:rsid w:val="006C3797"/>
    <w:rsid w:val="006D467C"/>
    <w:rsid w:val="006E01EE"/>
    <w:rsid w:val="006E264D"/>
    <w:rsid w:val="006E6014"/>
    <w:rsid w:val="006E7D6E"/>
    <w:rsid w:val="00700A1D"/>
    <w:rsid w:val="00700EF2"/>
    <w:rsid w:val="00701186"/>
    <w:rsid w:val="00707BE1"/>
    <w:rsid w:val="00714D97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3C4C"/>
    <w:rsid w:val="00766889"/>
    <w:rsid w:val="00766A0D"/>
    <w:rsid w:val="00767F8C"/>
    <w:rsid w:val="00780B67"/>
    <w:rsid w:val="007819E7"/>
    <w:rsid w:val="00781D07"/>
    <w:rsid w:val="007A62F8"/>
    <w:rsid w:val="007B1099"/>
    <w:rsid w:val="007B54A4"/>
    <w:rsid w:val="007C6CDF"/>
    <w:rsid w:val="007D0246"/>
    <w:rsid w:val="007D3CA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0E2D"/>
    <w:rsid w:val="0087201B"/>
    <w:rsid w:val="00877F10"/>
    <w:rsid w:val="00882091"/>
    <w:rsid w:val="00893E75"/>
    <w:rsid w:val="00895D0A"/>
    <w:rsid w:val="008B265C"/>
    <w:rsid w:val="008B4332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54FC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72C4"/>
    <w:rsid w:val="009C5642"/>
    <w:rsid w:val="009D5C17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7E6"/>
    <w:rsid w:val="00AF3016"/>
    <w:rsid w:val="00B03A45"/>
    <w:rsid w:val="00B2236C"/>
    <w:rsid w:val="00B22FE6"/>
    <w:rsid w:val="00B3033D"/>
    <w:rsid w:val="00B334D9"/>
    <w:rsid w:val="00B503CB"/>
    <w:rsid w:val="00B53059"/>
    <w:rsid w:val="00B53A7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4B66"/>
    <w:rsid w:val="00BE6454"/>
    <w:rsid w:val="00BF03A9"/>
    <w:rsid w:val="00BF2381"/>
    <w:rsid w:val="00BF5426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18FE"/>
    <w:rsid w:val="00D709EB"/>
    <w:rsid w:val="00D7603E"/>
    <w:rsid w:val="00D90124"/>
    <w:rsid w:val="00D9392F"/>
    <w:rsid w:val="00D9427C"/>
    <w:rsid w:val="00D9568E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1C52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18FA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1C5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29</cp:revision>
  <dcterms:created xsi:type="dcterms:W3CDTF">2025-11-11T12:37:00Z</dcterms:created>
  <dcterms:modified xsi:type="dcterms:W3CDTF">2025-11-14T12:30:00Z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