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565B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65B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65B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565B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0FB3E3" w:rsidR="0000007A" w:rsidRPr="004565BC" w:rsidRDefault="0032346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65B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4565B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4565B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565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A72052C" w:rsidR="0000007A" w:rsidRPr="004565B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26AA"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6717</w:t>
            </w:r>
          </w:p>
        </w:tc>
      </w:tr>
      <w:tr w:rsidR="0000007A" w:rsidRPr="004565B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565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BBAA4E" w:rsidR="0000007A" w:rsidRPr="004565BC" w:rsidRDefault="00A635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65BC">
              <w:rPr>
                <w:rFonts w:ascii="Arial" w:hAnsi="Arial" w:cs="Arial"/>
                <w:b/>
                <w:sz w:val="20"/>
                <w:szCs w:val="20"/>
                <w:lang w:val="en-GB"/>
              </w:rPr>
              <w:t>Bagasse to Bio-Nanotech: Eco-Friendly Synthesis of Silver Nanoparticles from Saccharum officinarum with Promising Anti- Aging Potential</w:t>
            </w:r>
          </w:p>
        </w:tc>
      </w:tr>
      <w:tr w:rsidR="00CF0BBB" w:rsidRPr="004565B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565B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6BC474" w:rsidR="00CF0BBB" w:rsidRPr="004565BC" w:rsidRDefault="003226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565B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565B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4565BC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4565B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565B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4565B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565B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565B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565B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65B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65B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65B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65B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65B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65B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65BC">
              <w:rPr>
                <w:rFonts w:ascii="Arial" w:hAnsi="Arial" w:cs="Arial"/>
                <w:lang w:val="en-GB"/>
              </w:rPr>
              <w:t>Author’s Feedback</w:t>
            </w:r>
            <w:r w:rsidRPr="004565B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65B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65B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65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65B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6DBE64" w14:textId="77777777" w:rsidR="00BF2095" w:rsidRPr="004565BC" w:rsidRDefault="00BF2095" w:rsidP="00BF209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65BC">
              <w:rPr>
                <w:rFonts w:ascii="Arial" w:hAnsi="Arial" w:cs="Arial"/>
                <w:sz w:val="20"/>
                <w:szCs w:val="20"/>
              </w:rPr>
              <w:t>This study presents an eco-friendly and sustainable method for synthesizing silver nanoparticles (</w:t>
            </w:r>
            <w:proofErr w:type="spellStart"/>
            <w:r w:rsidRPr="004565BC">
              <w:rPr>
                <w:rFonts w:ascii="Arial" w:hAnsi="Arial" w:cs="Arial"/>
                <w:sz w:val="20"/>
                <w:szCs w:val="20"/>
              </w:rPr>
              <w:t>AgNPs</w:t>
            </w:r>
            <w:proofErr w:type="spellEnd"/>
            <w:r w:rsidRPr="004565BC">
              <w:rPr>
                <w:rFonts w:ascii="Arial" w:hAnsi="Arial" w:cs="Arial"/>
                <w:sz w:val="20"/>
                <w:szCs w:val="20"/>
              </w:rPr>
              <w:t xml:space="preserve">) using the extract of </w:t>
            </w:r>
            <w:r w:rsidRPr="004565BC">
              <w:rPr>
                <w:rStyle w:val="Emphasis"/>
                <w:rFonts w:ascii="Arial" w:hAnsi="Arial" w:cs="Arial"/>
                <w:sz w:val="20"/>
                <w:szCs w:val="20"/>
              </w:rPr>
              <w:t>Saccharum officinarum</w:t>
            </w:r>
            <w:r w:rsidRPr="004565BC">
              <w:rPr>
                <w:rFonts w:ascii="Arial" w:hAnsi="Arial" w:cs="Arial"/>
                <w:sz w:val="20"/>
                <w:szCs w:val="20"/>
              </w:rPr>
              <w:t xml:space="preserve"> (bagasse). The process follows green chemistry principles by using plant-based compounds instead of harmful chemical reducing agents. The work contributes to bio-nanotechnology by demonstrating the cosmetic and biomedical potential of the synthesized </w:t>
            </w:r>
            <w:proofErr w:type="spellStart"/>
            <w:r w:rsidRPr="004565BC">
              <w:rPr>
                <w:rFonts w:ascii="Arial" w:hAnsi="Arial" w:cs="Arial"/>
                <w:sz w:val="20"/>
                <w:szCs w:val="20"/>
              </w:rPr>
              <w:t>AgNPs</w:t>
            </w:r>
            <w:proofErr w:type="spellEnd"/>
            <w:r w:rsidRPr="004565BC">
              <w:rPr>
                <w:rFonts w:ascii="Arial" w:hAnsi="Arial" w:cs="Arial"/>
                <w:sz w:val="20"/>
                <w:szCs w:val="20"/>
              </w:rPr>
              <w:t>, particularly their anti-aging effect through collagenase inhibition. Overall, the research highlights an effective way to convert agricultural waste into useful nanomaterials for safe and sustainable applications.</w:t>
            </w:r>
          </w:p>
          <w:p w14:paraId="7DBC9196" w14:textId="77777777" w:rsidR="00F1171E" w:rsidRPr="004565BC" w:rsidRDefault="00F1171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65B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565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565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B1FDFB" w:rsidR="00F1171E" w:rsidRPr="004565BC" w:rsidRDefault="00CC5041" w:rsidP="00BF20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title is </w:t>
            </w:r>
            <w:proofErr w:type="spellStart"/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sutiable</w:t>
            </w:r>
            <w:proofErr w:type="spellEnd"/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. No changes required.</w:t>
            </w:r>
          </w:p>
        </w:tc>
        <w:tc>
          <w:tcPr>
            <w:tcW w:w="1523" w:type="pct"/>
          </w:tcPr>
          <w:p w14:paraId="405B6701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65B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565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65B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D81082" w:rsidR="00F1171E" w:rsidRPr="004565BC" w:rsidRDefault="00CC5041" w:rsidP="00BF20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abstract is correct and comprehensive. Minor addition regarding characterization techniques </w:t>
            </w:r>
            <w:proofErr w:type="gramStart"/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required.</w:t>
            </w:r>
          </w:p>
        </w:tc>
        <w:tc>
          <w:tcPr>
            <w:tcW w:w="1523" w:type="pct"/>
          </w:tcPr>
          <w:p w14:paraId="1D54B730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65B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565B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2FB43C9" w:rsidR="00F1171E" w:rsidRPr="004565BC" w:rsidRDefault="00BF209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</w:t>
            </w:r>
            <w:r w:rsidR="00CC5041"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es, the manuscript is correct scientifically. Proper arrangement or all the matters are done nicely.</w:t>
            </w:r>
          </w:p>
        </w:tc>
        <w:tc>
          <w:tcPr>
            <w:tcW w:w="1523" w:type="pct"/>
          </w:tcPr>
          <w:p w14:paraId="4898F764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65B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565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565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65B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061C3D4" w:rsidR="00F1171E" w:rsidRPr="004565BC" w:rsidRDefault="00CC504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references are recent and sufficient.</w:t>
            </w:r>
          </w:p>
        </w:tc>
        <w:tc>
          <w:tcPr>
            <w:tcW w:w="1523" w:type="pct"/>
          </w:tcPr>
          <w:p w14:paraId="40220055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65B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565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65B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332E7D5" w:rsidR="00F1171E" w:rsidRPr="004565BC" w:rsidRDefault="00CC504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65BC">
              <w:rPr>
                <w:rFonts w:ascii="Arial" w:hAnsi="Arial" w:cs="Arial"/>
                <w:sz w:val="20"/>
                <w:szCs w:val="20"/>
                <w:lang w:val="en-GB"/>
              </w:rPr>
              <w:t>Yes, the English is correct and suitable.</w:t>
            </w:r>
          </w:p>
          <w:p w14:paraId="41E28118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65B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65B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65B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65B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565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565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565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E04C6" w:rsidRPr="004565BC" w14:paraId="2051C367" w14:textId="77777777" w:rsidTr="00EE79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EBBB" w14:textId="77777777" w:rsidR="001E04C6" w:rsidRPr="004565BC" w:rsidRDefault="001E04C6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565B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565B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A45516F" w14:textId="77777777" w:rsidR="001E04C6" w:rsidRPr="004565BC" w:rsidRDefault="001E04C6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E04C6" w:rsidRPr="004565BC" w14:paraId="79EA59EE" w14:textId="77777777" w:rsidTr="00EE79F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031B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27F4" w14:textId="77777777" w:rsidR="001E04C6" w:rsidRPr="004565BC" w:rsidRDefault="001E04C6" w:rsidP="00EE79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65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D4FB34E" w14:textId="77777777" w:rsidR="001E04C6" w:rsidRPr="004565BC" w:rsidRDefault="001E04C6" w:rsidP="00EE79F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565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565B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59E6DE3" w14:textId="77777777" w:rsidR="001E04C6" w:rsidRPr="004565BC" w:rsidRDefault="001E04C6" w:rsidP="00EE79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E04C6" w:rsidRPr="004565BC" w14:paraId="011F8F4B" w14:textId="77777777" w:rsidTr="00EE79F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8EFB4" w14:textId="77777777" w:rsidR="001E04C6" w:rsidRPr="004565BC" w:rsidRDefault="001E04C6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565B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60AA20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7061" w14:textId="77777777" w:rsidR="001E04C6" w:rsidRPr="004565BC" w:rsidRDefault="001E04C6" w:rsidP="00EE79F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65B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65B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65B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5C32284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0FDD4B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DA9810E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C8C4D5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341BEA" w14:textId="77777777" w:rsidR="001E04C6" w:rsidRPr="004565BC" w:rsidRDefault="001E04C6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2C8D4F7" w14:textId="77777777" w:rsidR="001E04C6" w:rsidRPr="004565BC" w:rsidRDefault="001E04C6" w:rsidP="001E04C6">
      <w:pPr>
        <w:rPr>
          <w:rFonts w:ascii="Arial" w:hAnsi="Arial" w:cs="Arial"/>
          <w:sz w:val="20"/>
          <w:szCs w:val="20"/>
        </w:rPr>
      </w:pPr>
    </w:p>
    <w:p w14:paraId="5D9ED25A" w14:textId="77777777" w:rsidR="001E04C6" w:rsidRPr="004565BC" w:rsidRDefault="001E04C6" w:rsidP="001E04C6">
      <w:pPr>
        <w:rPr>
          <w:rFonts w:ascii="Arial" w:hAnsi="Arial" w:cs="Arial"/>
          <w:sz w:val="20"/>
          <w:szCs w:val="20"/>
        </w:rPr>
      </w:pPr>
    </w:p>
    <w:bookmarkEnd w:id="1"/>
    <w:p w14:paraId="776DF9C3" w14:textId="77777777" w:rsidR="004565BC" w:rsidRPr="00FF6F2C" w:rsidRDefault="004565BC" w:rsidP="004565B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6F2C">
        <w:rPr>
          <w:rFonts w:ascii="Arial" w:hAnsi="Arial" w:cs="Arial"/>
          <w:b/>
          <w:u w:val="single"/>
        </w:rPr>
        <w:t>Reviewer details:</w:t>
      </w:r>
    </w:p>
    <w:p w14:paraId="5113A32D" w14:textId="77777777" w:rsidR="004565BC" w:rsidRDefault="004565BC" w:rsidP="004565BC">
      <w:r w:rsidRPr="00FF6F2C">
        <w:rPr>
          <w:rFonts w:ascii="Arial" w:hAnsi="Arial" w:cs="Arial"/>
          <w:b/>
          <w:color w:val="000000"/>
          <w:sz w:val="20"/>
          <w:szCs w:val="20"/>
        </w:rPr>
        <w:t>Richa Singh, Gopalan College of Engineering and Management, India</w:t>
      </w:r>
      <w:r w:rsidRPr="00FF6F2C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4565BC" w:rsidRDefault="004C3DF1" w:rsidP="001E04C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565B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BA7D" w14:textId="77777777" w:rsidR="00AC76C0" w:rsidRPr="0000007A" w:rsidRDefault="00AC76C0" w:rsidP="0099583E">
      <w:r>
        <w:separator/>
      </w:r>
    </w:p>
  </w:endnote>
  <w:endnote w:type="continuationSeparator" w:id="0">
    <w:p w14:paraId="330377EF" w14:textId="77777777" w:rsidR="00AC76C0" w:rsidRPr="0000007A" w:rsidRDefault="00AC76C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9A26" w14:textId="77777777" w:rsidR="00AC76C0" w:rsidRPr="0000007A" w:rsidRDefault="00AC76C0" w:rsidP="0099583E">
      <w:r>
        <w:separator/>
      </w:r>
    </w:p>
  </w:footnote>
  <w:footnote w:type="continuationSeparator" w:id="0">
    <w:p w14:paraId="34F3D07A" w14:textId="77777777" w:rsidR="00AC76C0" w:rsidRPr="0000007A" w:rsidRDefault="00AC76C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8795801">
    <w:abstractNumId w:val="3"/>
  </w:num>
  <w:num w:numId="2" w16cid:durableId="1103645132">
    <w:abstractNumId w:val="6"/>
  </w:num>
  <w:num w:numId="3" w16cid:durableId="1555848152">
    <w:abstractNumId w:val="5"/>
  </w:num>
  <w:num w:numId="4" w16cid:durableId="1949728221">
    <w:abstractNumId w:val="7"/>
  </w:num>
  <w:num w:numId="5" w16cid:durableId="1822693927">
    <w:abstractNumId w:val="4"/>
  </w:num>
  <w:num w:numId="6" w16cid:durableId="2011253224">
    <w:abstractNumId w:val="0"/>
  </w:num>
  <w:num w:numId="7" w16cid:durableId="1549612108">
    <w:abstractNumId w:val="1"/>
  </w:num>
  <w:num w:numId="8" w16cid:durableId="827671641">
    <w:abstractNumId w:val="9"/>
  </w:num>
  <w:num w:numId="9" w16cid:durableId="1979530765">
    <w:abstractNumId w:val="8"/>
  </w:num>
  <w:num w:numId="10" w16cid:durableId="1013873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0BB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4C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6AA"/>
    <w:rsid w:val="0032346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BC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A5F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2343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F58"/>
    <w:rsid w:val="007F5873"/>
    <w:rsid w:val="008126B7"/>
    <w:rsid w:val="00815F94"/>
    <w:rsid w:val="008224E2"/>
    <w:rsid w:val="00825DC9"/>
    <w:rsid w:val="0082676D"/>
    <w:rsid w:val="008324FC"/>
    <w:rsid w:val="008408E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979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3F5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540"/>
    <w:rsid w:val="00A65C50"/>
    <w:rsid w:val="00A66DEE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6C0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3C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09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041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C3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F209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6DE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565B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