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4E71C" w14:textId="77777777" w:rsidR="000D6635" w:rsidRPr="00BD7BC1" w:rsidRDefault="000D66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0D6635" w:rsidRPr="00BD7BC1" w14:paraId="63229C36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0F12E688" w14:textId="77777777" w:rsidR="000D6635" w:rsidRPr="00BD7BC1" w:rsidRDefault="000D6635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</w:rPr>
            </w:pPr>
          </w:p>
        </w:tc>
      </w:tr>
      <w:tr w:rsidR="000D6635" w:rsidRPr="00BD7BC1" w14:paraId="07D917F9" w14:textId="77777777">
        <w:trPr>
          <w:trHeight w:val="413"/>
        </w:trPr>
        <w:tc>
          <w:tcPr>
            <w:tcW w:w="5167" w:type="dxa"/>
          </w:tcPr>
          <w:p w14:paraId="41CFB549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7BC1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7A0D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hyperlink r:id="rId8">
              <w:r w:rsidRPr="00BD7BC1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Medical Science: Updates and Prospects</w:t>
              </w:r>
            </w:hyperlink>
          </w:p>
        </w:tc>
      </w:tr>
      <w:tr w:rsidR="000D6635" w:rsidRPr="00BD7BC1" w14:paraId="6BBFC291" w14:textId="77777777">
        <w:trPr>
          <w:trHeight w:val="290"/>
        </w:trPr>
        <w:tc>
          <w:tcPr>
            <w:tcW w:w="5167" w:type="dxa"/>
          </w:tcPr>
          <w:p w14:paraId="2E79575E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7BC1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97590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D7BC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Ms_BPR_6746</w:t>
            </w:r>
          </w:p>
        </w:tc>
      </w:tr>
      <w:tr w:rsidR="000D6635" w:rsidRPr="00BD7BC1" w14:paraId="2C97FF0D" w14:textId="77777777">
        <w:trPr>
          <w:trHeight w:val="331"/>
        </w:trPr>
        <w:tc>
          <w:tcPr>
            <w:tcW w:w="5167" w:type="dxa"/>
          </w:tcPr>
          <w:p w14:paraId="369829CA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7BC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80E44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BD7BC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Spectrum of Cutaneous Squamous Cell Carcinoma: A Case Study Emphasizing Diagnostic Vigilance</w:t>
            </w:r>
          </w:p>
        </w:tc>
      </w:tr>
      <w:tr w:rsidR="000D6635" w:rsidRPr="00BD7BC1" w14:paraId="22E36BAE" w14:textId="77777777">
        <w:trPr>
          <w:trHeight w:val="332"/>
        </w:trPr>
        <w:tc>
          <w:tcPr>
            <w:tcW w:w="5167" w:type="dxa"/>
          </w:tcPr>
          <w:p w14:paraId="5E205FFA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7BC1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D3E3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BD7BC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Book Chapter</w:t>
            </w:r>
          </w:p>
        </w:tc>
      </w:tr>
    </w:tbl>
    <w:p w14:paraId="09A6BF3E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5D035682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7E07A821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06C9E331" w14:textId="77777777" w:rsidR="000D6635" w:rsidRPr="00BD7BC1" w:rsidRDefault="00D1687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  <w:r w:rsidRPr="00BD7BC1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Special note:</w:t>
      </w:r>
    </w:p>
    <w:p w14:paraId="0A1D832E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293E2DEA" w14:textId="77777777" w:rsidR="000D6635" w:rsidRPr="00BD7BC1" w:rsidRDefault="00D1687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  <w:r w:rsidRPr="00BD7BC1">
        <w:rPr>
          <w:rFonts w:ascii="Arial" w:eastAsia="Arial" w:hAnsi="Arial" w:cs="Arial"/>
          <w:b/>
          <w:bCs/>
          <w:color w:val="222222"/>
          <w:sz w:val="20"/>
          <w:szCs w:val="20"/>
        </w:rPr>
        <w:t xml:space="preserve">A research paper already published in a journal can be published as a Book Chapter in an expanded form with proper copyright approval. </w:t>
      </w:r>
    </w:p>
    <w:p w14:paraId="5174384F" w14:textId="77777777" w:rsidR="000D6635" w:rsidRPr="00BD7BC1" w:rsidRDefault="00D1687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  <w:r w:rsidRPr="00BD7BC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1059010" wp14:editId="0D7487CA">
                <wp:simplePos x="0" y="0"/>
                <wp:positionH relativeFrom="column">
                  <wp:posOffset>-13969</wp:posOffset>
                </wp:positionH>
                <wp:positionV relativeFrom="paragraph">
                  <wp:posOffset>174625</wp:posOffset>
                </wp:positionV>
                <wp:extent cx="13618844" cy="15970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987838"/>
                          <a:ext cx="10692000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E9DB2C" w14:textId="77777777" w:rsidR="000D6635" w:rsidRDefault="00D16879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Source Article: </w:t>
                            </w:r>
                          </w:p>
                          <w:p w14:paraId="598A0325" w14:textId="77777777" w:rsidR="000D6635" w:rsidRDefault="000D6635">
                            <w:pPr>
                              <w:jc w:val="both"/>
                              <w:textDirection w:val="btLr"/>
                            </w:pPr>
                          </w:p>
                          <w:p w14:paraId="1EA78C51" w14:textId="77777777" w:rsidR="000D6635" w:rsidRDefault="00D16879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1CBECC28" w14:textId="77777777" w:rsidR="000D6635" w:rsidRDefault="000D6635">
                            <w:pPr>
                              <w:textDirection w:val="btLr"/>
                            </w:pPr>
                          </w:p>
                          <w:p w14:paraId="5EAACE01" w14:textId="77777777" w:rsidR="000D6635" w:rsidRDefault="00D16879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>Journal of Asian Oncology Research Journal, 8(1): 210-219, 2025.</w:t>
                            </w:r>
                          </w:p>
                          <w:p w14:paraId="59ADF466" w14:textId="77777777" w:rsidR="000D6635" w:rsidRDefault="00D16879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DOI: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FF"/>
                                <w:sz w:val="32"/>
                                <w:u w:val="single"/>
                              </w:rPr>
                              <w:t>https://doi.org/10.9734/aorj/2025/v8i1117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59010" id="Rectangle 1" o:spid="_x0000_s1026" style="position:absolute;left:0;text-align:left;margin-left:-1.1pt;margin-top:13.75pt;width:1072.35pt;height:12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" strokeweight="1pt">
                <v:stroke startarrowwidth="narrow" startarrowlength="short" endarrowwidth="narrow" endarrowlength="short" joinstyle="round"/>
                <v:textbox inset="7pt,3pt,7pt,3pt">
                  <w:txbxContent>
                    <w:p w14:paraId="4FE9DB2C" w14:textId="77777777" w:rsidR="000D6635" w:rsidRDefault="00D16879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Source Article: </w:t>
                      </w:r>
                    </w:p>
                    <w:p w14:paraId="598A0325" w14:textId="77777777" w:rsidR="000D6635" w:rsidRDefault="000D6635">
                      <w:pPr>
                        <w:jc w:val="both"/>
                        <w:textDirection w:val="btLr"/>
                      </w:pPr>
                    </w:p>
                    <w:p w14:paraId="1EA78C51" w14:textId="77777777" w:rsidR="000D6635" w:rsidRDefault="00D16879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1CBECC28" w14:textId="77777777" w:rsidR="000D6635" w:rsidRDefault="000D6635">
                      <w:pPr>
                        <w:textDirection w:val="btLr"/>
                      </w:pPr>
                    </w:p>
                    <w:p w14:paraId="5EAACE01" w14:textId="77777777" w:rsidR="000D6635" w:rsidRDefault="00D16879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>Journal of Asian Oncology Research Journal, 8(1): 210-219, 2025.</w:t>
                      </w:r>
                    </w:p>
                    <w:p w14:paraId="59ADF466" w14:textId="77777777" w:rsidR="000D6635" w:rsidRDefault="00D16879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DOI: </w:t>
                      </w:r>
                      <w:r>
                        <w:rPr>
                          <w:rFonts w:ascii="Arial" w:eastAsia="Arial" w:hAnsi="Arial" w:cs="Arial"/>
                          <w:b/>
                          <w:color w:val="0000FF"/>
                          <w:sz w:val="32"/>
                          <w:u w:val="single"/>
                        </w:rPr>
                        <w:t>https://doi.org/10.9734/aorj/2025/v8i1117</w:t>
                      </w:r>
                      <w:r>
                        <w:rPr>
                          <w:rFonts w:ascii="Arial" w:eastAsia="Arial" w:hAnsi="Arial" w:cs="Arial"/>
                          <w:b/>
                          <w:color w:val="222222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2A1016B" w14:textId="77777777" w:rsidR="000D6635" w:rsidRPr="00BD7BC1" w:rsidRDefault="00D1687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r w:rsidRPr="00BD7BC1">
        <w:rPr>
          <w:rFonts w:ascii="Arial" w:hAnsi="Arial" w:cs="Arial"/>
          <w:sz w:val="20"/>
          <w:szCs w:val="20"/>
        </w:rPr>
        <w:br w:type="page"/>
      </w:r>
    </w:p>
    <w:p w14:paraId="25C05418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0D6635" w:rsidRPr="00BD7BC1" w14:paraId="3F124B33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5E66D7B0" w14:textId="77777777" w:rsidR="000D6635" w:rsidRPr="00BD7BC1" w:rsidRDefault="00D16879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D7BC1">
              <w:rPr>
                <w:rFonts w:ascii="Arial" w:eastAsia="Times New Roman" w:hAnsi="Arial" w:cs="Arial"/>
                <w:highlight w:val="yellow"/>
              </w:rPr>
              <w:t>PART  1:</w:t>
            </w:r>
            <w:r w:rsidRPr="00BD7BC1">
              <w:rPr>
                <w:rFonts w:ascii="Arial" w:eastAsia="Times New Roman" w:hAnsi="Arial" w:cs="Arial"/>
              </w:rPr>
              <w:t xml:space="preserve"> Comments</w:t>
            </w:r>
          </w:p>
          <w:p w14:paraId="2A6D52E8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635" w:rsidRPr="00BD7BC1" w14:paraId="5C967B6F" w14:textId="77777777">
        <w:tc>
          <w:tcPr>
            <w:tcW w:w="5351" w:type="dxa"/>
          </w:tcPr>
          <w:p w14:paraId="3BDBB0DB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761C866A" w14:textId="77777777" w:rsidR="000D6635" w:rsidRPr="00BD7BC1" w:rsidRDefault="00D16879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D7BC1">
              <w:rPr>
                <w:rFonts w:ascii="Arial" w:eastAsia="Times New Roman" w:hAnsi="Arial" w:cs="Arial"/>
              </w:rPr>
              <w:t>Reviewer’s comment</w:t>
            </w:r>
          </w:p>
          <w:p w14:paraId="3F5D8DF0" w14:textId="77777777" w:rsidR="000D6635" w:rsidRPr="00BD7BC1" w:rsidRDefault="00D16879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31B0CBA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3FC3FB8F" w14:textId="77777777" w:rsidR="000D6635" w:rsidRPr="00BD7BC1" w:rsidRDefault="00D1687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BD7BC1">
              <w:rPr>
                <w:rFonts w:ascii="Arial" w:eastAsia="Times New Roman" w:hAnsi="Arial" w:cs="Arial"/>
              </w:rPr>
              <w:t>Author’s Feedback</w:t>
            </w:r>
            <w:r w:rsidRPr="00BD7BC1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BD7BC1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0D6635" w:rsidRPr="00BD7BC1" w14:paraId="67A1727F" w14:textId="77777777">
        <w:trPr>
          <w:trHeight w:val="1264"/>
        </w:trPr>
        <w:tc>
          <w:tcPr>
            <w:tcW w:w="5351" w:type="dxa"/>
          </w:tcPr>
          <w:p w14:paraId="140A440B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68E110FE" w14:textId="77777777" w:rsidR="000D6635" w:rsidRPr="00BD7BC1" w:rsidRDefault="000D66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</w:tcPr>
          <w:p w14:paraId="1D55C68E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-An interesting article with sufficient details to understand the topic.</w:t>
            </w:r>
          </w:p>
          <w:p w14:paraId="7EAEE6BC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-Representative clinical images that give the reader a better understanding of the subject.</w:t>
            </w:r>
          </w:p>
          <w:p w14:paraId="16D6C07F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-Appropriate diagnostic approach with images of pathology that are adequately described, as well as tables with representative details of the pathology. </w:t>
            </w:r>
          </w:p>
        </w:tc>
        <w:tc>
          <w:tcPr>
            <w:tcW w:w="6442" w:type="dxa"/>
          </w:tcPr>
          <w:p w14:paraId="47A387E7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D6635" w:rsidRPr="00BD7BC1" w14:paraId="37098BAD" w14:textId="77777777">
        <w:trPr>
          <w:trHeight w:val="1262"/>
        </w:trPr>
        <w:tc>
          <w:tcPr>
            <w:tcW w:w="5351" w:type="dxa"/>
          </w:tcPr>
          <w:p w14:paraId="37B25A37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503BAEEB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  <w:p w14:paraId="1CB25D64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01B58E03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</w:p>
        </w:tc>
        <w:tc>
          <w:tcPr>
            <w:tcW w:w="6442" w:type="dxa"/>
          </w:tcPr>
          <w:p w14:paraId="2D15C3E9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D6635" w:rsidRPr="00BD7BC1" w14:paraId="505117D3" w14:textId="77777777">
        <w:trPr>
          <w:trHeight w:val="1262"/>
        </w:trPr>
        <w:tc>
          <w:tcPr>
            <w:tcW w:w="5351" w:type="dxa"/>
          </w:tcPr>
          <w:p w14:paraId="04404803" w14:textId="77777777" w:rsidR="000D6635" w:rsidRPr="00BD7BC1" w:rsidRDefault="00D16879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BD7BC1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31175E9A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689506AB" w14:textId="77777777" w:rsidR="000D6635" w:rsidRPr="00BD7BC1" w:rsidRDefault="00D1687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The introduction and discussion are adequate, providing sufficient details to understand the topic with representative images.</w:t>
            </w:r>
          </w:p>
        </w:tc>
        <w:tc>
          <w:tcPr>
            <w:tcW w:w="6442" w:type="dxa"/>
          </w:tcPr>
          <w:p w14:paraId="382DCE53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D6635" w:rsidRPr="00BD7BC1" w14:paraId="350E9E5A" w14:textId="77777777">
        <w:trPr>
          <w:trHeight w:val="859"/>
        </w:trPr>
        <w:tc>
          <w:tcPr>
            <w:tcW w:w="5351" w:type="dxa"/>
          </w:tcPr>
          <w:p w14:paraId="520BD30B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2AAC1B39" w14:textId="77777777" w:rsidR="000D6635" w:rsidRPr="00BD7BC1" w:rsidRDefault="00D168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An interesting article with sufficient details to understand the topic.</w:t>
            </w:r>
          </w:p>
          <w:p w14:paraId="279D2576" w14:textId="77777777" w:rsidR="000D6635" w:rsidRPr="00BD7BC1" w:rsidRDefault="000D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42" w:type="dxa"/>
          </w:tcPr>
          <w:p w14:paraId="52B2EBD8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D6635" w:rsidRPr="00BD7BC1" w14:paraId="3975F641" w14:textId="77777777">
        <w:trPr>
          <w:trHeight w:val="703"/>
        </w:trPr>
        <w:tc>
          <w:tcPr>
            <w:tcW w:w="5351" w:type="dxa"/>
          </w:tcPr>
          <w:p w14:paraId="0CDDB738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30CA8EA0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65CE5B33" w14:textId="77777777" w:rsidR="000D6635" w:rsidRPr="00BD7BC1" w:rsidRDefault="00D1687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</w:p>
          <w:p w14:paraId="388DB3E1" w14:textId="77777777" w:rsidR="000D6635" w:rsidRPr="00BD7BC1" w:rsidRDefault="00D168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Verify that the references from several authors, cite six followed by et al or </w:t>
            </w:r>
            <w:proofErr w:type="spellStart"/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cols</w:t>
            </w:r>
            <w:proofErr w:type="spellEnd"/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</w:t>
            </w:r>
          </w:p>
          <w:p w14:paraId="2F3A9E59" w14:textId="77777777" w:rsidR="000D6635" w:rsidRPr="00BD7BC1" w:rsidRDefault="00D168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cite </w:t>
            </w:r>
            <w:proofErr w:type="spellStart"/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vancouver</w:t>
            </w:r>
            <w:proofErr w:type="spellEnd"/>
          </w:p>
          <w:p w14:paraId="76D98D7A" w14:textId="77777777" w:rsidR="000D6635" w:rsidRPr="00BD7BC1" w:rsidRDefault="00D168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type.</w:t>
            </w:r>
          </w:p>
        </w:tc>
        <w:tc>
          <w:tcPr>
            <w:tcW w:w="6442" w:type="dxa"/>
          </w:tcPr>
          <w:p w14:paraId="131576A9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0D6635" w:rsidRPr="00BD7BC1" w14:paraId="7BDF0504" w14:textId="77777777">
        <w:trPr>
          <w:trHeight w:val="386"/>
        </w:trPr>
        <w:tc>
          <w:tcPr>
            <w:tcW w:w="5351" w:type="dxa"/>
          </w:tcPr>
          <w:p w14:paraId="7D74F2AD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0A8ED99A" w14:textId="77777777" w:rsidR="000D6635" w:rsidRPr="00BD7BC1" w:rsidRDefault="00D16879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BD7BC1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253E9B13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6DCFEF3B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19A7A3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410623" w14:textId="77777777" w:rsidR="000D6635" w:rsidRPr="00BD7BC1" w:rsidRDefault="00D1687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</w:p>
          <w:p w14:paraId="2595321A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AFCA90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5DFADC37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635" w:rsidRPr="00BD7BC1" w14:paraId="3E7F3892" w14:textId="77777777">
        <w:trPr>
          <w:trHeight w:val="1178"/>
        </w:trPr>
        <w:tc>
          <w:tcPr>
            <w:tcW w:w="5351" w:type="dxa"/>
          </w:tcPr>
          <w:p w14:paraId="35D05EE5" w14:textId="77777777" w:rsidR="000D6635" w:rsidRPr="00BD7BC1" w:rsidRDefault="00D1687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BD7BC1">
              <w:rPr>
                <w:rFonts w:ascii="Arial" w:eastAsia="Times New Roman" w:hAnsi="Arial" w:cs="Arial"/>
                <w:u w:val="single"/>
              </w:rPr>
              <w:t>Optional/General</w:t>
            </w:r>
            <w:r w:rsidRPr="00BD7BC1">
              <w:rPr>
                <w:rFonts w:ascii="Arial" w:eastAsia="Times New Roman" w:hAnsi="Arial" w:cs="Arial"/>
              </w:rPr>
              <w:t xml:space="preserve"> </w:t>
            </w:r>
            <w:r w:rsidRPr="00BD7BC1">
              <w:rPr>
                <w:rFonts w:ascii="Arial" w:eastAsia="Times New Roman" w:hAnsi="Arial" w:cs="Arial"/>
                <w:b w:val="0"/>
                <w:bCs w:val="0"/>
              </w:rPr>
              <w:t>comments</w:t>
            </w:r>
          </w:p>
          <w:p w14:paraId="15D53529" w14:textId="77777777" w:rsidR="000D6635" w:rsidRPr="00BD7BC1" w:rsidRDefault="000D6635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  <w:tc>
          <w:tcPr>
            <w:tcW w:w="9357" w:type="dxa"/>
          </w:tcPr>
          <w:p w14:paraId="2F6521B0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A34D4" w14:textId="77777777" w:rsidR="000D6635" w:rsidRPr="00BD7BC1" w:rsidRDefault="00D16879">
            <w:pPr>
              <w:rPr>
                <w:rFonts w:ascii="Arial" w:hAnsi="Arial" w:cs="Arial"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is an interesting article, I recommend to highlight the important points, the conclusion I recommend to synthesize it. </w:t>
            </w:r>
          </w:p>
          <w:p w14:paraId="49598554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5CB8F7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2230A038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AA03AB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25B8DA9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D5684BA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B2EC8D6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CDB778F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A867D2B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47CBAC2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01559AD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E1E1A57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3E542F0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D45C808" w14:textId="77777777" w:rsidR="000D6635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E8FD4D8" w14:textId="77777777" w:rsidR="00BD7BC1" w:rsidRDefault="00BD7B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07A58A4" w14:textId="77777777" w:rsidR="00BD7BC1" w:rsidRPr="00BD7BC1" w:rsidRDefault="00BD7B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917A264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ABD94BE" w14:textId="77777777" w:rsidR="000D6635" w:rsidRPr="00BD7BC1" w:rsidRDefault="000D6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0D6635" w:rsidRPr="00BD7BC1" w14:paraId="2DD99A3B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22A1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D7BC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PART  2:</w:t>
            </w:r>
            <w:r w:rsidRPr="00BD7BC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1E3D39A8" w14:textId="77777777" w:rsidR="000D6635" w:rsidRPr="00BD7BC1" w:rsidRDefault="000D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0D6635" w:rsidRPr="00BD7BC1" w14:paraId="5CF3AC13" w14:textId="77777777">
        <w:trPr>
          <w:trHeight w:val="935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E85C1" w14:textId="77777777" w:rsidR="000D6635" w:rsidRPr="00BD7BC1" w:rsidRDefault="000D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F90F" w14:textId="77777777" w:rsidR="000D6635" w:rsidRPr="00BD7BC1" w:rsidRDefault="00D16879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BD7BC1">
              <w:rPr>
                <w:rFonts w:ascii="Arial" w:eastAsia="Times New Roman" w:hAnsi="Arial" w:cs="Arial"/>
              </w:rPr>
              <w:t>Reviewer’s comment</w:t>
            </w:r>
          </w:p>
        </w:tc>
        <w:tc>
          <w:tcPr>
            <w:tcW w:w="5677" w:type="dxa"/>
          </w:tcPr>
          <w:p w14:paraId="5A2873EA" w14:textId="77777777" w:rsidR="000D6635" w:rsidRPr="00BD7BC1" w:rsidRDefault="00D16879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BD7BC1">
              <w:rPr>
                <w:rFonts w:ascii="Arial" w:eastAsia="Times New Roman" w:hAnsi="Arial" w:cs="Arial"/>
              </w:rPr>
              <w:t>Author’s comment</w:t>
            </w:r>
            <w:r w:rsidRPr="00BD7BC1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BD7BC1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0D6635" w:rsidRPr="00BD7BC1" w14:paraId="36E33286" w14:textId="77777777">
        <w:trPr>
          <w:trHeight w:val="697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D4D77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D7B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7E318BAB" w14:textId="77777777" w:rsidR="000D6635" w:rsidRPr="00BD7BC1" w:rsidRDefault="000D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1D3A" w14:textId="77777777" w:rsidR="000D6635" w:rsidRPr="00BD7BC1" w:rsidRDefault="00D16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</w:pPr>
            <w:r w:rsidRPr="00BD7BC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BD7BC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>Kindly</w:t>
            </w:r>
            <w:proofErr w:type="gramEnd"/>
            <w:r w:rsidRPr="00BD7BC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 xml:space="preserve"> please write down the ethical issues here in detail)</w:t>
            </w:r>
          </w:p>
          <w:p w14:paraId="11160886" w14:textId="77777777" w:rsidR="000D6635" w:rsidRPr="00BD7BC1" w:rsidRDefault="000D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51B6FA" w14:textId="77777777" w:rsidR="000D6635" w:rsidRPr="00BD7BC1" w:rsidRDefault="00D1687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7BC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677" w:type="dxa"/>
            <w:vAlign w:val="center"/>
          </w:tcPr>
          <w:p w14:paraId="7AE5546E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50855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D6ED5" w14:textId="77777777" w:rsidR="000D6635" w:rsidRPr="00BD7BC1" w:rsidRDefault="000D66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11C5EF" w14:textId="77777777" w:rsidR="000D6635" w:rsidRPr="00BD7BC1" w:rsidRDefault="000D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C165D49" w14:textId="77777777" w:rsidR="000D6635" w:rsidRDefault="000D663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773BD4C" w14:textId="77777777" w:rsidR="00BD7BC1" w:rsidRPr="00E52AEB" w:rsidRDefault="00BD7BC1" w:rsidP="00BD7BC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E32083E" w14:textId="77777777" w:rsidR="00BD7BC1" w:rsidRPr="00E52AEB" w:rsidRDefault="00BD7BC1" w:rsidP="00BD7BC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52AEB">
        <w:rPr>
          <w:rFonts w:ascii="Arial" w:hAnsi="Arial" w:cs="Arial"/>
          <w:b/>
          <w:u w:val="single"/>
        </w:rPr>
        <w:t>Reviewer details:</w:t>
      </w:r>
    </w:p>
    <w:p w14:paraId="50730146" w14:textId="77777777" w:rsidR="00BD7BC1" w:rsidRPr="00E52AEB" w:rsidRDefault="00BD7BC1" w:rsidP="00BD7BC1">
      <w:pPr>
        <w:pStyle w:val="Affiliation"/>
        <w:spacing w:after="0" w:line="240" w:lineRule="auto"/>
        <w:jc w:val="left"/>
        <w:rPr>
          <w:rFonts w:ascii="Arial" w:hAnsi="Arial" w:cs="Arial"/>
          <w:b/>
          <w:lang w:val="en-GB"/>
        </w:rPr>
      </w:pPr>
      <w:r w:rsidRPr="00E52AEB">
        <w:rPr>
          <w:rFonts w:ascii="Arial" w:hAnsi="Arial" w:cs="Arial"/>
          <w:b/>
          <w:color w:val="000000"/>
          <w:lang w:val="en-GB"/>
        </w:rPr>
        <w:t>Elias Gallardo Navarro, Mexico</w:t>
      </w:r>
    </w:p>
    <w:p w14:paraId="5476E2C0" w14:textId="77777777" w:rsidR="00BD7BC1" w:rsidRPr="00BD7BC1" w:rsidRDefault="00BD7BC1">
      <w:pPr>
        <w:rPr>
          <w:rFonts w:ascii="Arial" w:eastAsia="Arial" w:hAnsi="Arial" w:cs="Arial"/>
          <w:b/>
          <w:bCs/>
          <w:sz w:val="20"/>
          <w:szCs w:val="20"/>
        </w:rPr>
      </w:pPr>
    </w:p>
    <w:sectPr w:rsidR="00BD7BC1" w:rsidRPr="00BD7BC1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9E05" w14:textId="77777777" w:rsidR="000939B6" w:rsidRDefault="000939B6">
      <w:r>
        <w:separator/>
      </w:r>
    </w:p>
  </w:endnote>
  <w:endnote w:type="continuationSeparator" w:id="0">
    <w:p w14:paraId="4A55F2B4" w14:textId="77777777" w:rsidR="000939B6" w:rsidRDefault="0009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  <w:embedBold r:id="rId1" w:fontKey="{06B7C29C-6AE2-444F-8D88-E09A883EE814}"/>
  </w:font>
  <w:font w:name="Arimo">
    <w:charset w:val="00"/>
    <w:family w:val="auto"/>
    <w:pitch w:val="default"/>
    <w:embedBold r:id="rId2" w:fontKey="{28321146-52BB-4F4B-A908-4B5FB1C37517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91EEB45-7341-4662-8222-EC6B402E37AE}"/>
    <w:embedBold r:id="rId4" w:fontKey="{F88D827C-2B50-4F34-B1C5-E59B0F3B74A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C84DDBB-265F-4187-BE73-B95292EFDC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9A2AB78-51C0-4FE5-B4CA-D917B32CC9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571880E-01E3-4AB6-8616-352D1F2E6D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5D9C8FF-3364-4B4F-B54B-3F0A8F6151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2422" w14:textId="77777777" w:rsidR="000D6635" w:rsidRDefault="00D1687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A1CB" w14:textId="77777777" w:rsidR="000939B6" w:rsidRDefault="000939B6">
      <w:r>
        <w:separator/>
      </w:r>
    </w:p>
  </w:footnote>
  <w:footnote w:type="continuationSeparator" w:id="0">
    <w:p w14:paraId="3CB90132" w14:textId="77777777" w:rsidR="000939B6" w:rsidRDefault="0009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A395" w14:textId="77777777" w:rsidR="000D6635" w:rsidRDefault="000D6635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278C4161" w14:textId="77777777" w:rsidR="000D6635" w:rsidRDefault="000D6635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4AB4ED32" w14:textId="77777777" w:rsidR="000D6635" w:rsidRDefault="00D16879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2739F"/>
    <w:multiLevelType w:val="multilevel"/>
    <w:tmpl w:val="E2F8DD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7709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35"/>
    <w:rsid w:val="000939B6"/>
    <w:rsid w:val="000D6635"/>
    <w:rsid w:val="003863D6"/>
    <w:rsid w:val="004D6EE0"/>
    <w:rsid w:val="005B0DF6"/>
    <w:rsid w:val="005C3FF7"/>
    <w:rsid w:val="007F2240"/>
    <w:rsid w:val="00A746F3"/>
    <w:rsid w:val="00BD7BC1"/>
    <w:rsid w:val="00D1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2305A"/>
  <w15:docId w15:val="{DDFE1B86-5D15-480D-A0AB-36EA7E86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ffiliation">
    <w:name w:val="Affiliation"/>
    <w:basedOn w:val="Normal"/>
    <w:rsid w:val="00BD7BC1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medical-science-updates-and-prospect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It5paHHDaFRFxffusI21/Bg1iA==">CgMxLjA4AHIhMVBIZW9IWXpZUVN4aHF5MmhxQTgyTTNDMmdac3JUeE1M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2023-08-30T09:21:00Z</dcterms:created>
  <dcterms:modified xsi:type="dcterms:W3CDTF">2025-12-03T13:42:00Z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