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61092" w14:textId="77777777" w:rsidR="007D0C76" w:rsidRPr="00485E25" w:rsidRDefault="007D0C76">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7D0C76" w:rsidRPr="00485E25" w14:paraId="5ED6310B" w14:textId="77777777">
        <w:trPr>
          <w:trHeight w:val="450"/>
        </w:trPr>
        <w:tc>
          <w:tcPr>
            <w:tcW w:w="20934" w:type="dxa"/>
            <w:gridSpan w:val="2"/>
            <w:tcBorders>
              <w:top w:val="nil"/>
              <w:left w:val="nil"/>
              <w:right w:val="nil"/>
            </w:tcBorders>
          </w:tcPr>
          <w:p w14:paraId="1B567514" w14:textId="77777777" w:rsidR="007D0C76" w:rsidRPr="00485E25" w:rsidRDefault="007D0C76">
            <w:pPr>
              <w:pStyle w:val="Heading2"/>
              <w:jc w:val="left"/>
              <w:rPr>
                <w:rFonts w:ascii="Arial" w:eastAsia="Arial" w:hAnsi="Arial" w:cs="Arial"/>
                <w:b w:val="0"/>
                <w:bCs w:val="0"/>
              </w:rPr>
            </w:pPr>
          </w:p>
        </w:tc>
      </w:tr>
      <w:tr w:rsidR="007D0C76" w:rsidRPr="00485E25" w14:paraId="1FA76704" w14:textId="77777777">
        <w:trPr>
          <w:trHeight w:val="413"/>
        </w:trPr>
        <w:tc>
          <w:tcPr>
            <w:tcW w:w="5167" w:type="dxa"/>
          </w:tcPr>
          <w:p w14:paraId="5A24565A" w14:textId="77777777" w:rsidR="007D0C76" w:rsidRPr="00485E25" w:rsidRDefault="00DE60D1">
            <w:pPr>
              <w:pBdr>
                <w:top w:val="nil"/>
                <w:left w:val="nil"/>
                <w:bottom w:val="nil"/>
                <w:right w:val="nil"/>
                <w:between w:val="nil"/>
              </w:pBdr>
              <w:ind w:left="90"/>
              <w:rPr>
                <w:rFonts w:ascii="Arial" w:eastAsia="Arial" w:hAnsi="Arial" w:cs="Arial"/>
                <w:color w:val="000000"/>
                <w:sz w:val="20"/>
                <w:szCs w:val="20"/>
              </w:rPr>
            </w:pPr>
            <w:r w:rsidRPr="00485E25">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3F118EFD" w14:textId="77777777" w:rsidR="007D0C76" w:rsidRPr="00485E25" w:rsidRDefault="00DE60D1">
            <w:pPr>
              <w:pBdr>
                <w:top w:val="nil"/>
                <w:left w:val="nil"/>
                <w:bottom w:val="nil"/>
                <w:right w:val="nil"/>
                <w:between w:val="nil"/>
              </w:pBdr>
              <w:rPr>
                <w:rFonts w:ascii="Arial" w:eastAsia="Arial" w:hAnsi="Arial" w:cs="Arial"/>
                <w:b/>
                <w:bCs/>
                <w:color w:val="000000"/>
                <w:sz w:val="20"/>
                <w:szCs w:val="20"/>
                <w:u w:val="single"/>
              </w:rPr>
            </w:pPr>
            <w:hyperlink r:id="rId6">
              <w:r w:rsidRPr="00485E25">
                <w:rPr>
                  <w:rFonts w:ascii="Arial" w:eastAsia="Arial" w:hAnsi="Arial" w:cs="Arial"/>
                  <w:b/>
                  <w:bCs/>
                  <w:color w:val="0000FF"/>
                  <w:sz w:val="20"/>
                  <w:szCs w:val="20"/>
                  <w:u w:val="single"/>
                </w:rPr>
                <w:t>Agricultural Sciences: Techniques and Innovations</w:t>
              </w:r>
            </w:hyperlink>
          </w:p>
        </w:tc>
      </w:tr>
      <w:tr w:rsidR="007D0C76" w:rsidRPr="00485E25" w14:paraId="73937063" w14:textId="77777777">
        <w:trPr>
          <w:trHeight w:val="290"/>
        </w:trPr>
        <w:tc>
          <w:tcPr>
            <w:tcW w:w="5167" w:type="dxa"/>
          </w:tcPr>
          <w:p w14:paraId="7427B587" w14:textId="77777777" w:rsidR="007D0C76" w:rsidRPr="00485E25" w:rsidRDefault="00DE60D1">
            <w:pPr>
              <w:pBdr>
                <w:top w:val="nil"/>
                <w:left w:val="nil"/>
                <w:bottom w:val="nil"/>
                <w:right w:val="nil"/>
                <w:between w:val="nil"/>
              </w:pBdr>
              <w:ind w:left="90"/>
              <w:rPr>
                <w:rFonts w:ascii="Arial" w:eastAsia="Arial" w:hAnsi="Arial" w:cs="Arial"/>
                <w:color w:val="000000"/>
                <w:sz w:val="20"/>
                <w:szCs w:val="20"/>
              </w:rPr>
            </w:pPr>
            <w:r w:rsidRPr="00485E25">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326BFB46" w14:textId="77777777" w:rsidR="007D0C76" w:rsidRPr="00485E25" w:rsidRDefault="00DE60D1">
            <w:pPr>
              <w:pBdr>
                <w:top w:val="nil"/>
                <w:left w:val="nil"/>
                <w:bottom w:val="nil"/>
                <w:right w:val="nil"/>
                <w:between w:val="nil"/>
              </w:pBdr>
              <w:rPr>
                <w:rFonts w:ascii="Arial" w:eastAsia="Arial" w:hAnsi="Arial" w:cs="Arial"/>
                <w:b/>
                <w:bCs/>
                <w:color w:val="000000"/>
                <w:sz w:val="20"/>
                <w:szCs w:val="20"/>
                <w:highlight w:val="yellow"/>
              </w:rPr>
            </w:pPr>
            <w:r w:rsidRPr="00485E25">
              <w:rPr>
                <w:rFonts w:ascii="Arial" w:eastAsia="Arial" w:hAnsi="Arial" w:cs="Arial"/>
                <w:b/>
                <w:bCs/>
                <w:color w:val="000000"/>
                <w:sz w:val="20"/>
                <w:szCs w:val="20"/>
              </w:rPr>
              <w:t>Ms_BPR_6756</w:t>
            </w:r>
          </w:p>
        </w:tc>
      </w:tr>
      <w:tr w:rsidR="007D0C76" w:rsidRPr="00485E25" w14:paraId="7CCE078E" w14:textId="77777777">
        <w:trPr>
          <w:trHeight w:val="331"/>
        </w:trPr>
        <w:tc>
          <w:tcPr>
            <w:tcW w:w="5167" w:type="dxa"/>
          </w:tcPr>
          <w:p w14:paraId="7A4B7C80" w14:textId="77777777" w:rsidR="007D0C76" w:rsidRPr="00485E25" w:rsidRDefault="00DE60D1">
            <w:pPr>
              <w:pBdr>
                <w:top w:val="nil"/>
                <w:left w:val="nil"/>
                <w:bottom w:val="nil"/>
                <w:right w:val="nil"/>
                <w:between w:val="nil"/>
              </w:pBdr>
              <w:ind w:left="90"/>
              <w:rPr>
                <w:rFonts w:ascii="Arial" w:eastAsia="Arial" w:hAnsi="Arial" w:cs="Arial"/>
                <w:color w:val="000000"/>
                <w:sz w:val="20"/>
                <w:szCs w:val="20"/>
              </w:rPr>
            </w:pPr>
            <w:r w:rsidRPr="00485E25">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3CF42220" w14:textId="77777777" w:rsidR="007D0C76" w:rsidRPr="00485E25" w:rsidRDefault="00DE60D1">
            <w:pPr>
              <w:pBdr>
                <w:top w:val="nil"/>
                <w:left w:val="nil"/>
                <w:bottom w:val="nil"/>
                <w:right w:val="nil"/>
                <w:between w:val="nil"/>
              </w:pBdr>
              <w:rPr>
                <w:rFonts w:ascii="Arial" w:eastAsia="Arial" w:hAnsi="Arial" w:cs="Arial"/>
                <w:b/>
                <w:bCs/>
                <w:color w:val="000000"/>
                <w:sz w:val="20"/>
                <w:szCs w:val="20"/>
                <w:highlight w:val="yellow"/>
              </w:rPr>
            </w:pPr>
            <w:r w:rsidRPr="00485E25">
              <w:rPr>
                <w:rFonts w:ascii="Arial" w:eastAsia="Arial" w:hAnsi="Arial" w:cs="Arial"/>
                <w:b/>
                <w:bCs/>
                <w:color w:val="000000"/>
                <w:sz w:val="20"/>
                <w:szCs w:val="20"/>
              </w:rPr>
              <w:t>Financial Feasibility and Policy Impact of Farm Pond Construction in Jaipur District of Rajasthan, India</w:t>
            </w:r>
          </w:p>
        </w:tc>
      </w:tr>
      <w:tr w:rsidR="007D0C76" w:rsidRPr="00485E25" w14:paraId="3D14C691" w14:textId="77777777">
        <w:trPr>
          <w:trHeight w:val="332"/>
        </w:trPr>
        <w:tc>
          <w:tcPr>
            <w:tcW w:w="5167" w:type="dxa"/>
          </w:tcPr>
          <w:p w14:paraId="0704BBF0" w14:textId="77777777" w:rsidR="007D0C76" w:rsidRPr="00485E25" w:rsidRDefault="00DE60D1">
            <w:pPr>
              <w:pBdr>
                <w:top w:val="nil"/>
                <w:left w:val="nil"/>
                <w:bottom w:val="nil"/>
                <w:right w:val="nil"/>
                <w:between w:val="nil"/>
              </w:pBdr>
              <w:ind w:left="90"/>
              <w:rPr>
                <w:rFonts w:ascii="Arial" w:eastAsia="Arial" w:hAnsi="Arial" w:cs="Arial"/>
                <w:color w:val="000000"/>
                <w:sz w:val="20"/>
                <w:szCs w:val="20"/>
              </w:rPr>
            </w:pPr>
            <w:r w:rsidRPr="00485E25">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5BAAA8A6" w14:textId="77777777" w:rsidR="007D0C76" w:rsidRPr="00485E25" w:rsidRDefault="00DE60D1">
            <w:pPr>
              <w:pBdr>
                <w:top w:val="nil"/>
                <w:left w:val="nil"/>
                <w:bottom w:val="nil"/>
                <w:right w:val="nil"/>
                <w:between w:val="nil"/>
              </w:pBdr>
              <w:rPr>
                <w:rFonts w:ascii="Arial" w:eastAsia="Arial" w:hAnsi="Arial" w:cs="Arial"/>
                <w:b/>
                <w:bCs/>
                <w:color w:val="000000"/>
                <w:sz w:val="20"/>
                <w:szCs w:val="20"/>
              </w:rPr>
            </w:pPr>
            <w:r w:rsidRPr="00485E25">
              <w:rPr>
                <w:rFonts w:ascii="Arial" w:eastAsia="Arial" w:hAnsi="Arial" w:cs="Arial"/>
                <w:b/>
                <w:bCs/>
                <w:color w:val="000000"/>
                <w:sz w:val="20"/>
                <w:szCs w:val="20"/>
              </w:rPr>
              <w:t>Book Chapter</w:t>
            </w:r>
          </w:p>
        </w:tc>
      </w:tr>
    </w:tbl>
    <w:p w14:paraId="61126F7B" w14:textId="77777777" w:rsidR="007D0C76" w:rsidRPr="00485E25" w:rsidRDefault="007D0C76">
      <w:pPr>
        <w:pBdr>
          <w:top w:val="nil"/>
          <w:left w:val="nil"/>
          <w:bottom w:val="nil"/>
          <w:right w:val="nil"/>
          <w:between w:val="nil"/>
        </w:pBdr>
        <w:jc w:val="both"/>
        <w:rPr>
          <w:rFonts w:ascii="Arial" w:eastAsia="Arial" w:hAnsi="Arial" w:cs="Arial"/>
          <w:b/>
          <w:bCs/>
          <w:color w:val="000000"/>
          <w:sz w:val="20"/>
          <w:szCs w:val="20"/>
          <w:u w:val="single"/>
        </w:rPr>
      </w:pPr>
    </w:p>
    <w:p w14:paraId="1B4BB47A" w14:textId="77777777" w:rsidR="007D0C76" w:rsidRPr="00485E25" w:rsidRDefault="007D0C76">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7D0C76" w:rsidRPr="00485E25" w14:paraId="31DE48BD" w14:textId="77777777">
        <w:tc>
          <w:tcPr>
            <w:tcW w:w="21150" w:type="dxa"/>
            <w:gridSpan w:val="3"/>
            <w:tcBorders>
              <w:top w:val="nil"/>
              <w:left w:val="nil"/>
              <w:right w:val="nil"/>
            </w:tcBorders>
          </w:tcPr>
          <w:p w14:paraId="42576A49" w14:textId="77777777" w:rsidR="007D0C76" w:rsidRPr="00485E25" w:rsidRDefault="00DE60D1">
            <w:pPr>
              <w:pStyle w:val="Heading2"/>
              <w:jc w:val="left"/>
              <w:rPr>
                <w:rFonts w:ascii="Arial" w:eastAsia="Times New Roman" w:hAnsi="Arial" w:cs="Arial"/>
              </w:rPr>
            </w:pPr>
            <w:r w:rsidRPr="00485E25">
              <w:rPr>
                <w:rFonts w:ascii="Arial" w:eastAsia="Times New Roman" w:hAnsi="Arial" w:cs="Arial"/>
                <w:highlight w:val="yellow"/>
              </w:rPr>
              <w:t>PART  1:</w:t>
            </w:r>
            <w:r w:rsidRPr="00485E25">
              <w:rPr>
                <w:rFonts w:ascii="Arial" w:eastAsia="Times New Roman" w:hAnsi="Arial" w:cs="Arial"/>
              </w:rPr>
              <w:t xml:space="preserve"> Comments</w:t>
            </w:r>
          </w:p>
          <w:p w14:paraId="2E9554AD" w14:textId="77777777" w:rsidR="007D0C76" w:rsidRPr="00485E25" w:rsidRDefault="007D0C76">
            <w:pPr>
              <w:rPr>
                <w:rFonts w:ascii="Arial" w:hAnsi="Arial" w:cs="Arial"/>
                <w:sz w:val="20"/>
                <w:szCs w:val="20"/>
              </w:rPr>
            </w:pPr>
          </w:p>
        </w:tc>
      </w:tr>
      <w:tr w:rsidR="007D0C76" w:rsidRPr="00485E25" w14:paraId="348EAF4A" w14:textId="77777777">
        <w:tc>
          <w:tcPr>
            <w:tcW w:w="5351" w:type="dxa"/>
          </w:tcPr>
          <w:p w14:paraId="379956F9" w14:textId="77777777" w:rsidR="007D0C76" w:rsidRPr="00485E25" w:rsidRDefault="007D0C76">
            <w:pPr>
              <w:pStyle w:val="Heading2"/>
              <w:jc w:val="left"/>
              <w:rPr>
                <w:rFonts w:ascii="Arial" w:eastAsia="Times New Roman" w:hAnsi="Arial" w:cs="Arial"/>
              </w:rPr>
            </w:pPr>
          </w:p>
        </w:tc>
        <w:tc>
          <w:tcPr>
            <w:tcW w:w="9357" w:type="dxa"/>
          </w:tcPr>
          <w:p w14:paraId="10AA5FE8" w14:textId="77777777" w:rsidR="007D0C76" w:rsidRPr="00485E25" w:rsidRDefault="00DE60D1">
            <w:pPr>
              <w:pStyle w:val="Heading2"/>
              <w:jc w:val="left"/>
              <w:rPr>
                <w:rFonts w:ascii="Arial" w:eastAsia="Times New Roman" w:hAnsi="Arial" w:cs="Arial"/>
              </w:rPr>
            </w:pPr>
            <w:r w:rsidRPr="00485E25">
              <w:rPr>
                <w:rFonts w:ascii="Arial" w:eastAsia="Times New Roman" w:hAnsi="Arial" w:cs="Arial"/>
              </w:rPr>
              <w:t>Reviewer’s comment</w:t>
            </w:r>
          </w:p>
          <w:p w14:paraId="732E0BC3" w14:textId="77777777" w:rsidR="007D0C76" w:rsidRPr="00485E25" w:rsidRDefault="00DE60D1">
            <w:pPr>
              <w:rPr>
                <w:rFonts w:ascii="Arial" w:eastAsia="Arial" w:hAnsi="Arial" w:cs="Arial"/>
                <w:b/>
                <w:bCs/>
                <w:sz w:val="20"/>
                <w:szCs w:val="20"/>
              </w:rPr>
            </w:pPr>
            <w:r w:rsidRPr="00485E25">
              <w:rPr>
                <w:rFonts w:ascii="Arial" w:eastAsia="Arial" w:hAnsi="Arial" w:cs="Arial"/>
                <w:b/>
                <w:bCs/>
                <w:sz w:val="20"/>
                <w:szCs w:val="20"/>
                <w:highlight w:val="yellow"/>
              </w:rPr>
              <w:t>Artificial Intelligence (AI) generated or assisted review comments are strictly prohibited during peer review.</w:t>
            </w:r>
          </w:p>
          <w:p w14:paraId="488638CB" w14:textId="77777777" w:rsidR="007D0C76" w:rsidRPr="00485E25" w:rsidRDefault="007D0C76">
            <w:pPr>
              <w:rPr>
                <w:rFonts w:ascii="Arial" w:hAnsi="Arial" w:cs="Arial"/>
                <w:sz w:val="20"/>
                <w:szCs w:val="20"/>
              </w:rPr>
            </w:pPr>
          </w:p>
        </w:tc>
        <w:tc>
          <w:tcPr>
            <w:tcW w:w="6442" w:type="dxa"/>
          </w:tcPr>
          <w:p w14:paraId="603D8E73" w14:textId="77777777" w:rsidR="007D0C76" w:rsidRPr="00485E25" w:rsidRDefault="00DE60D1">
            <w:pPr>
              <w:pStyle w:val="Heading2"/>
              <w:jc w:val="left"/>
              <w:rPr>
                <w:rFonts w:ascii="Arial" w:eastAsia="Times New Roman" w:hAnsi="Arial" w:cs="Arial"/>
                <w:b w:val="0"/>
                <w:bCs w:val="0"/>
              </w:rPr>
            </w:pPr>
            <w:r w:rsidRPr="00485E25">
              <w:rPr>
                <w:rFonts w:ascii="Arial" w:eastAsia="Times New Roman" w:hAnsi="Arial" w:cs="Arial"/>
              </w:rPr>
              <w:t>Author’s Feedback</w:t>
            </w:r>
            <w:r w:rsidRPr="00485E25">
              <w:rPr>
                <w:rFonts w:ascii="Arial" w:eastAsia="Times New Roman" w:hAnsi="Arial" w:cs="Arial"/>
                <w:b w:val="0"/>
                <w:bCs w:val="0"/>
              </w:rPr>
              <w:t xml:space="preserve"> </w:t>
            </w:r>
            <w:r w:rsidRPr="00485E25">
              <w:rPr>
                <w:rFonts w:ascii="Arial" w:eastAsia="Times New Roman" w:hAnsi="Arial" w:cs="Arial"/>
                <w:b w:val="0"/>
                <w:bCs w:val="0"/>
                <w:i/>
                <w:iCs/>
              </w:rPr>
              <w:t>(Please correct the manuscript and highlight that part in the manuscript. It is mandatory that authors should write his/her feedback here)</w:t>
            </w:r>
          </w:p>
        </w:tc>
      </w:tr>
      <w:tr w:rsidR="007D0C76" w:rsidRPr="00485E25" w14:paraId="5940F23E" w14:textId="77777777">
        <w:trPr>
          <w:trHeight w:val="1264"/>
        </w:trPr>
        <w:tc>
          <w:tcPr>
            <w:tcW w:w="5351" w:type="dxa"/>
          </w:tcPr>
          <w:p w14:paraId="60E777BB"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Please write a few sentences regarding the importance of this manuscript for the scientific community. A minimum of 3-4 sentences may be required for this part.</w:t>
            </w:r>
          </w:p>
          <w:p w14:paraId="2AE93693" w14:textId="77777777" w:rsidR="007D0C76" w:rsidRPr="00485E25" w:rsidRDefault="007D0C76">
            <w:pPr>
              <w:ind w:left="360"/>
              <w:rPr>
                <w:rFonts w:ascii="Arial" w:hAnsi="Arial" w:cs="Arial"/>
                <w:b/>
                <w:bCs/>
                <w:sz w:val="20"/>
                <w:szCs w:val="20"/>
              </w:rPr>
            </w:pPr>
          </w:p>
        </w:tc>
        <w:tc>
          <w:tcPr>
            <w:tcW w:w="9357" w:type="dxa"/>
          </w:tcPr>
          <w:p w14:paraId="4FDF5F9F" w14:textId="77777777" w:rsidR="007D0C76" w:rsidRPr="00485E25" w:rsidRDefault="00DE60D1">
            <w:pPr>
              <w:pBdr>
                <w:top w:val="nil"/>
                <w:left w:val="nil"/>
                <w:bottom w:val="nil"/>
                <w:right w:val="nil"/>
                <w:between w:val="nil"/>
              </w:pBdr>
              <w:rPr>
                <w:rFonts w:ascii="Arial" w:hAnsi="Arial" w:cs="Arial"/>
                <w:b/>
                <w:bCs/>
                <w:sz w:val="20"/>
                <w:szCs w:val="20"/>
              </w:rPr>
            </w:pPr>
            <w:r w:rsidRPr="00485E25">
              <w:rPr>
                <w:rFonts w:ascii="Arial" w:hAnsi="Arial" w:cs="Arial"/>
                <w:b/>
                <w:bCs/>
                <w:sz w:val="20"/>
                <w:szCs w:val="20"/>
              </w:rPr>
              <w:t>This manuscript provides an in-depth economic feasibility assessment of farm pond construction in Jaipur district, Rajasthan, offering valuable empirical insights for policymakers, agricultural economists, and sustainability researchers. The study contributes to the literature by presenting real-world financial indicators such as NPW, BCR, IRR, and payback periods, which are crucial for evaluating water conservation structures in semi-arid regions. The findings are highly relevant for improving agricultural resilience and guiding government subsidy decisions. Overall, the manuscript strengthens evidence-based decision-making in agricultural water management.</w:t>
            </w:r>
          </w:p>
          <w:p w14:paraId="476435C5" w14:textId="77777777" w:rsidR="007D0C76" w:rsidRPr="00485E25" w:rsidRDefault="007D0C76">
            <w:pPr>
              <w:pBdr>
                <w:top w:val="nil"/>
                <w:left w:val="nil"/>
                <w:bottom w:val="nil"/>
                <w:right w:val="nil"/>
                <w:between w:val="nil"/>
              </w:pBdr>
              <w:rPr>
                <w:rFonts w:ascii="Arial" w:hAnsi="Arial" w:cs="Arial"/>
                <w:b/>
                <w:bCs/>
                <w:sz w:val="20"/>
                <w:szCs w:val="20"/>
              </w:rPr>
            </w:pPr>
          </w:p>
        </w:tc>
        <w:tc>
          <w:tcPr>
            <w:tcW w:w="6442" w:type="dxa"/>
          </w:tcPr>
          <w:p w14:paraId="6A6FACB1" w14:textId="77777777" w:rsidR="007D0C76" w:rsidRPr="00485E25" w:rsidRDefault="007D0C76">
            <w:pPr>
              <w:pStyle w:val="Heading2"/>
              <w:jc w:val="left"/>
              <w:rPr>
                <w:rFonts w:ascii="Arial" w:eastAsia="Times New Roman" w:hAnsi="Arial" w:cs="Arial"/>
                <w:b w:val="0"/>
                <w:bCs w:val="0"/>
              </w:rPr>
            </w:pPr>
          </w:p>
        </w:tc>
      </w:tr>
      <w:tr w:rsidR="007D0C76" w:rsidRPr="00485E25" w14:paraId="05419CAE" w14:textId="77777777">
        <w:trPr>
          <w:trHeight w:val="1262"/>
        </w:trPr>
        <w:tc>
          <w:tcPr>
            <w:tcW w:w="5351" w:type="dxa"/>
          </w:tcPr>
          <w:p w14:paraId="2B9A1C9A"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Is the title of the article suitable?</w:t>
            </w:r>
          </w:p>
          <w:p w14:paraId="5247FEE2"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(If not please suggest an alternative title)</w:t>
            </w:r>
          </w:p>
          <w:p w14:paraId="2F0A141F" w14:textId="77777777" w:rsidR="007D0C76" w:rsidRPr="00485E25" w:rsidRDefault="007D0C76">
            <w:pPr>
              <w:pStyle w:val="Heading2"/>
              <w:jc w:val="left"/>
              <w:rPr>
                <w:rFonts w:ascii="Arial" w:eastAsia="Times New Roman" w:hAnsi="Arial" w:cs="Arial"/>
                <w:u w:val="single"/>
              </w:rPr>
            </w:pPr>
          </w:p>
        </w:tc>
        <w:tc>
          <w:tcPr>
            <w:tcW w:w="9357" w:type="dxa"/>
          </w:tcPr>
          <w:p w14:paraId="30B2B1F2"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Yes, the title is suitable and accurately reflects the content of the manuscript. No changes required.</w:t>
            </w:r>
          </w:p>
          <w:p w14:paraId="52614BBB" w14:textId="77777777" w:rsidR="007D0C76" w:rsidRPr="00485E25" w:rsidRDefault="007D0C76">
            <w:pPr>
              <w:ind w:left="360"/>
              <w:rPr>
                <w:rFonts w:ascii="Arial" w:hAnsi="Arial" w:cs="Arial"/>
                <w:b/>
                <w:bCs/>
                <w:sz w:val="20"/>
                <w:szCs w:val="20"/>
              </w:rPr>
            </w:pPr>
          </w:p>
        </w:tc>
        <w:tc>
          <w:tcPr>
            <w:tcW w:w="6442" w:type="dxa"/>
          </w:tcPr>
          <w:p w14:paraId="79A33553" w14:textId="77777777" w:rsidR="007D0C76" w:rsidRPr="00485E25" w:rsidRDefault="007D0C76">
            <w:pPr>
              <w:pStyle w:val="Heading2"/>
              <w:jc w:val="left"/>
              <w:rPr>
                <w:rFonts w:ascii="Arial" w:eastAsia="Times New Roman" w:hAnsi="Arial" w:cs="Arial"/>
                <w:b w:val="0"/>
                <w:bCs w:val="0"/>
              </w:rPr>
            </w:pPr>
          </w:p>
        </w:tc>
      </w:tr>
      <w:tr w:rsidR="007D0C76" w:rsidRPr="00485E25" w14:paraId="4DA56268" w14:textId="77777777">
        <w:trPr>
          <w:trHeight w:val="1262"/>
        </w:trPr>
        <w:tc>
          <w:tcPr>
            <w:tcW w:w="5351" w:type="dxa"/>
          </w:tcPr>
          <w:p w14:paraId="41246580" w14:textId="77777777" w:rsidR="007D0C76" w:rsidRPr="00485E25" w:rsidRDefault="00DE60D1">
            <w:pPr>
              <w:pStyle w:val="Heading2"/>
              <w:ind w:left="360"/>
              <w:jc w:val="left"/>
              <w:rPr>
                <w:rFonts w:ascii="Arial" w:eastAsia="Times New Roman" w:hAnsi="Arial" w:cs="Arial"/>
              </w:rPr>
            </w:pPr>
            <w:r w:rsidRPr="00485E25">
              <w:rPr>
                <w:rFonts w:ascii="Arial" w:eastAsia="Times New Roman" w:hAnsi="Arial" w:cs="Arial"/>
              </w:rPr>
              <w:t>Is the abstract of the article comprehensive? Do you suggest the addition (or deletion) of some points in this section? Please write your suggestions here.</w:t>
            </w:r>
          </w:p>
          <w:p w14:paraId="2C56B25F" w14:textId="77777777" w:rsidR="007D0C76" w:rsidRPr="00485E25" w:rsidRDefault="007D0C76">
            <w:pPr>
              <w:pStyle w:val="Heading2"/>
              <w:jc w:val="left"/>
              <w:rPr>
                <w:rFonts w:ascii="Arial" w:eastAsia="Times New Roman" w:hAnsi="Arial" w:cs="Arial"/>
                <w:u w:val="single"/>
              </w:rPr>
            </w:pPr>
          </w:p>
        </w:tc>
        <w:tc>
          <w:tcPr>
            <w:tcW w:w="9357" w:type="dxa"/>
          </w:tcPr>
          <w:p w14:paraId="1505BC4F"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The abstract is comprehensive and clearly summarises the study’s objectives, methodology, key findings, and policy recommendations. However, the authors may add 1–2 sentences about the significance of the economic indicators (NPW, BCR, IRR) to enhance clarity.</w:t>
            </w:r>
          </w:p>
          <w:p w14:paraId="1815D55A" w14:textId="77777777" w:rsidR="007D0C76" w:rsidRPr="00485E25" w:rsidRDefault="007D0C76">
            <w:pPr>
              <w:ind w:left="360"/>
              <w:rPr>
                <w:rFonts w:ascii="Arial" w:hAnsi="Arial" w:cs="Arial"/>
                <w:b/>
                <w:bCs/>
                <w:sz w:val="20"/>
                <w:szCs w:val="20"/>
              </w:rPr>
            </w:pPr>
          </w:p>
        </w:tc>
        <w:tc>
          <w:tcPr>
            <w:tcW w:w="6442" w:type="dxa"/>
          </w:tcPr>
          <w:p w14:paraId="18A6AF72" w14:textId="77777777" w:rsidR="007D0C76" w:rsidRPr="00485E25" w:rsidRDefault="007D0C76">
            <w:pPr>
              <w:pStyle w:val="Heading2"/>
              <w:jc w:val="left"/>
              <w:rPr>
                <w:rFonts w:ascii="Arial" w:eastAsia="Times New Roman" w:hAnsi="Arial" w:cs="Arial"/>
                <w:b w:val="0"/>
                <w:bCs w:val="0"/>
              </w:rPr>
            </w:pPr>
          </w:p>
        </w:tc>
      </w:tr>
      <w:tr w:rsidR="007D0C76" w:rsidRPr="00485E25" w14:paraId="22A633F2" w14:textId="77777777">
        <w:trPr>
          <w:trHeight w:val="859"/>
        </w:trPr>
        <w:tc>
          <w:tcPr>
            <w:tcW w:w="5351" w:type="dxa"/>
          </w:tcPr>
          <w:p w14:paraId="5CBD203F" w14:textId="77777777" w:rsidR="007D0C76" w:rsidRPr="00485E25" w:rsidRDefault="00DE60D1">
            <w:pPr>
              <w:ind w:left="360"/>
              <w:rPr>
                <w:rFonts w:ascii="Arial" w:hAnsi="Arial" w:cs="Arial"/>
                <w:b/>
                <w:bCs/>
                <w:sz w:val="20"/>
                <w:szCs w:val="20"/>
                <w:u w:val="single"/>
              </w:rPr>
            </w:pPr>
            <w:r w:rsidRPr="00485E25">
              <w:rPr>
                <w:rFonts w:ascii="Arial" w:hAnsi="Arial" w:cs="Arial"/>
                <w:b/>
                <w:bCs/>
                <w:sz w:val="20"/>
                <w:szCs w:val="20"/>
              </w:rPr>
              <w:t xml:space="preserve">Is the manuscript scientifically, correct? Please write here. </w:t>
            </w:r>
          </w:p>
        </w:tc>
        <w:tc>
          <w:tcPr>
            <w:tcW w:w="9357" w:type="dxa"/>
          </w:tcPr>
          <w:p w14:paraId="5E8B0360" w14:textId="77777777" w:rsidR="007D0C76" w:rsidRPr="00485E25" w:rsidRDefault="00DE60D1">
            <w:pPr>
              <w:pBdr>
                <w:top w:val="nil"/>
                <w:left w:val="nil"/>
                <w:bottom w:val="nil"/>
                <w:right w:val="nil"/>
                <w:between w:val="nil"/>
              </w:pBdr>
              <w:rPr>
                <w:rFonts w:ascii="Arial" w:hAnsi="Arial" w:cs="Arial"/>
                <w:b/>
                <w:bCs/>
                <w:sz w:val="20"/>
                <w:szCs w:val="20"/>
              </w:rPr>
            </w:pPr>
            <w:r w:rsidRPr="00485E25">
              <w:rPr>
                <w:rFonts w:ascii="Arial" w:hAnsi="Arial" w:cs="Arial"/>
                <w:b/>
                <w:bCs/>
                <w:sz w:val="20"/>
                <w:szCs w:val="20"/>
              </w:rPr>
              <w:t>The manuscript is scientifically sound, with a robust methodology, appropriate statistical tools, and well-explained analytical framework. The cost–benefit analysis and economic appraisal are clearly presented and aligned with standard economic evaluation practices.</w:t>
            </w:r>
          </w:p>
          <w:p w14:paraId="160D68B2" w14:textId="77777777" w:rsidR="007D0C76" w:rsidRPr="00485E25" w:rsidRDefault="007D0C76">
            <w:pPr>
              <w:pBdr>
                <w:top w:val="nil"/>
                <w:left w:val="nil"/>
                <w:bottom w:val="nil"/>
                <w:right w:val="nil"/>
                <w:between w:val="nil"/>
              </w:pBdr>
              <w:rPr>
                <w:rFonts w:ascii="Arial" w:hAnsi="Arial" w:cs="Arial"/>
                <w:b/>
                <w:bCs/>
                <w:sz w:val="20"/>
                <w:szCs w:val="20"/>
              </w:rPr>
            </w:pPr>
          </w:p>
        </w:tc>
        <w:tc>
          <w:tcPr>
            <w:tcW w:w="6442" w:type="dxa"/>
          </w:tcPr>
          <w:p w14:paraId="1B7640F2" w14:textId="77777777" w:rsidR="007D0C76" w:rsidRPr="00485E25" w:rsidRDefault="007D0C76">
            <w:pPr>
              <w:pStyle w:val="Heading2"/>
              <w:jc w:val="left"/>
              <w:rPr>
                <w:rFonts w:ascii="Arial" w:eastAsia="Times New Roman" w:hAnsi="Arial" w:cs="Arial"/>
                <w:b w:val="0"/>
                <w:bCs w:val="0"/>
              </w:rPr>
            </w:pPr>
          </w:p>
        </w:tc>
      </w:tr>
      <w:tr w:rsidR="007D0C76" w:rsidRPr="00485E25" w14:paraId="0982A6E4" w14:textId="77777777">
        <w:trPr>
          <w:trHeight w:val="703"/>
        </w:trPr>
        <w:tc>
          <w:tcPr>
            <w:tcW w:w="5351" w:type="dxa"/>
          </w:tcPr>
          <w:p w14:paraId="5D238EF3" w14:textId="77777777" w:rsidR="007D0C76" w:rsidRPr="00485E25" w:rsidRDefault="00DE60D1">
            <w:pPr>
              <w:ind w:left="360"/>
              <w:rPr>
                <w:rFonts w:ascii="Arial" w:hAnsi="Arial" w:cs="Arial"/>
                <w:b/>
                <w:bCs/>
                <w:sz w:val="20"/>
                <w:szCs w:val="20"/>
              </w:rPr>
            </w:pPr>
            <w:r w:rsidRPr="00485E25">
              <w:rPr>
                <w:rFonts w:ascii="Arial" w:hAnsi="Arial" w:cs="Arial"/>
                <w:b/>
                <w:bCs/>
                <w:sz w:val="20"/>
                <w:szCs w:val="20"/>
              </w:rPr>
              <w:t>Are the references sufficient and recent? If you have suggestions of additional references, please mention them in the review form.</w:t>
            </w:r>
          </w:p>
          <w:p w14:paraId="382FD76B" w14:textId="77777777" w:rsidR="007D0C76" w:rsidRPr="00485E25" w:rsidRDefault="00DE60D1">
            <w:pPr>
              <w:ind w:left="360"/>
              <w:rPr>
                <w:rFonts w:ascii="Arial" w:hAnsi="Arial" w:cs="Arial"/>
                <w:b/>
                <w:bCs/>
                <w:sz w:val="20"/>
                <w:szCs w:val="20"/>
                <w:u w:val="single"/>
              </w:rPr>
            </w:pPr>
            <w:r w:rsidRPr="00485E25">
              <w:rPr>
                <w:rFonts w:ascii="Arial" w:hAnsi="Arial" w:cs="Arial"/>
                <w:b/>
                <w:bCs/>
                <w:sz w:val="20"/>
                <w:szCs w:val="20"/>
                <w:u w:val="single"/>
              </w:rPr>
              <w:t>-</w:t>
            </w:r>
          </w:p>
        </w:tc>
        <w:tc>
          <w:tcPr>
            <w:tcW w:w="9357" w:type="dxa"/>
          </w:tcPr>
          <w:p w14:paraId="1E68073A" w14:textId="77777777" w:rsidR="007D0C76" w:rsidRPr="00485E25" w:rsidRDefault="00DE60D1">
            <w:pPr>
              <w:pBdr>
                <w:top w:val="nil"/>
                <w:left w:val="nil"/>
                <w:bottom w:val="nil"/>
                <w:right w:val="nil"/>
                <w:between w:val="nil"/>
              </w:pBdr>
              <w:rPr>
                <w:rFonts w:ascii="Arial" w:hAnsi="Arial" w:cs="Arial"/>
                <w:b/>
                <w:bCs/>
                <w:color w:val="000000"/>
                <w:sz w:val="20"/>
                <w:szCs w:val="20"/>
              </w:rPr>
            </w:pPr>
            <w:r w:rsidRPr="00485E25">
              <w:rPr>
                <w:rFonts w:ascii="Arial" w:hAnsi="Arial" w:cs="Arial"/>
                <w:b/>
                <w:bCs/>
                <w:sz w:val="20"/>
                <w:szCs w:val="20"/>
              </w:rPr>
              <w:t>References are sufficient</w:t>
            </w:r>
          </w:p>
        </w:tc>
        <w:tc>
          <w:tcPr>
            <w:tcW w:w="6442" w:type="dxa"/>
          </w:tcPr>
          <w:p w14:paraId="17EA105E" w14:textId="77777777" w:rsidR="007D0C76" w:rsidRPr="00485E25" w:rsidRDefault="007D0C76">
            <w:pPr>
              <w:pStyle w:val="Heading2"/>
              <w:jc w:val="left"/>
              <w:rPr>
                <w:rFonts w:ascii="Arial" w:eastAsia="Times New Roman" w:hAnsi="Arial" w:cs="Arial"/>
                <w:b w:val="0"/>
                <w:bCs w:val="0"/>
              </w:rPr>
            </w:pPr>
          </w:p>
        </w:tc>
      </w:tr>
      <w:tr w:rsidR="007D0C76" w:rsidRPr="00485E25" w14:paraId="547CAC89" w14:textId="77777777">
        <w:trPr>
          <w:trHeight w:val="386"/>
        </w:trPr>
        <w:tc>
          <w:tcPr>
            <w:tcW w:w="5351" w:type="dxa"/>
          </w:tcPr>
          <w:p w14:paraId="744929E7" w14:textId="77777777" w:rsidR="007D0C76" w:rsidRPr="00485E25" w:rsidRDefault="007D0C76">
            <w:pPr>
              <w:pStyle w:val="Heading2"/>
              <w:jc w:val="left"/>
              <w:rPr>
                <w:rFonts w:ascii="Arial" w:eastAsia="Times New Roman" w:hAnsi="Arial" w:cs="Arial"/>
                <w:b w:val="0"/>
                <w:bCs w:val="0"/>
              </w:rPr>
            </w:pPr>
          </w:p>
          <w:p w14:paraId="35D98226" w14:textId="77777777" w:rsidR="007D0C76" w:rsidRPr="00485E25" w:rsidRDefault="00DE60D1">
            <w:pPr>
              <w:pStyle w:val="Heading2"/>
              <w:ind w:left="360"/>
              <w:jc w:val="left"/>
              <w:rPr>
                <w:rFonts w:ascii="Arial" w:eastAsia="Times New Roman" w:hAnsi="Arial" w:cs="Arial"/>
              </w:rPr>
            </w:pPr>
            <w:r w:rsidRPr="00485E25">
              <w:rPr>
                <w:rFonts w:ascii="Arial" w:eastAsia="Times New Roman" w:hAnsi="Arial" w:cs="Arial"/>
              </w:rPr>
              <w:t>Is the language/English quality of the article suitable for scholarly communications?</w:t>
            </w:r>
          </w:p>
          <w:p w14:paraId="7462AFC3" w14:textId="77777777" w:rsidR="007D0C76" w:rsidRPr="00485E25" w:rsidRDefault="007D0C76">
            <w:pPr>
              <w:rPr>
                <w:rFonts w:ascii="Arial" w:hAnsi="Arial" w:cs="Arial"/>
                <w:sz w:val="20"/>
                <w:szCs w:val="20"/>
              </w:rPr>
            </w:pPr>
          </w:p>
        </w:tc>
        <w:tc>
          <w:tcPr>
            <w:tcW w:w="9357" w:type="dxa"/>
          </w:tcPr>
          <w:p w14:paraId="08FDC261" w14:textId="77777777" w:rsidR="007D0C76" w:rsidRPr="00485E25" w:rsidRDefault="007D0C76">
            <w:pPr>
              <w:rPr>
                <w:rFonts w:ascii="Arial" w:hAnsi="Arial" w:cs="Arial"/>
                <w:sz w:val="20"/>
                <w:szCs w:val="20"/>
              </w:rPr>
            </w:pPr>
          </w:p>
          <w:p w14:paraId="0A16C481" w14:textId="77777777" w:rsidR="007D0C76" w:rsidRPr="00485E25" w:rsidRDefault="007D0C76">
            <w:pPr>
              <w:rPr>
                <w:rFonts w:ascii="Arial" w:hAnsi="Arial" w:cs="Arial"/>
                <w:sz w:val="20"/>
                <w:szCs w:val="20"/>
              </w:rPr>
            </w:pPr>
          </w:p>
          <w:p w14:paraId="267D445C" w14:textId="77777777" w:rsidR="007D0C76" w:rsidRPr="00485E25" w:rsidRDefault="00DE60D1">
            <w:pPr>
              <w:rPr>
                <w:rFonts w:ascii="Arial" w:hAnsi="Arial" w:cs="Arial"/>
                <w:sz w:val="20"/>
                <w:szCs w:val="20"/>
              </w:rPr>
            </w:pPr>
            <w:r w:rsidRPr="00485E25">
              <w:rPr>
                <w:rFonts w:ascii="Arial" w:hAnsi="Arial" w:cs="Arial"/>
                <w:sz w:val="20"/>
                <w:szCs w:val="20"/>
              </w:rPr>
              <w:t>The English language is clear, academically appropriate, and suitable for scholarly communication. Minor proofreading may further improve readability.</w:t>
            </w:r>
          </w:p>
          <w:p w14:paraId="2EB43971" w14:textId="77777777" w:rsidR="007D0C76" w:rsidRPr="00485E25" w:rsidRDefault="007D0C76">
            <w:pPr>
              <w:rPr>
                <w:rFonts w:ascii="Arial" w:hAnsi="Arial" w:cs="Arial"/>
                <w:sz w:val="20"/>
                <w:szCs w:val="20"/>
              </w:rPr>
            </w:pPr>
          </w:p>
          <w:p w14:paraId="530C6A7C" w14:textId="77777777" w:rsidR="007D0C76" w:rsidRPr="00485E25" w:rsidRDefault="007D0C76">
            <w:pPr>
              <w:rPr>
                <w:rFonts w:ascii="Arial" w:hAnsi="Arial" w:cs="Arial"/>
                <w:sz w:val="20"/>
                <w:szCs w:val="20"/>
              </w:rPr>
            </w:pPr>
          </w:p>
          <w:p w14:paraId="1E5DE6FF" w14:textId="77777777" w:rsidR="007D0C76" w:rsidRPr="00485E25" w:rsidRDefault="007D0C76">
            <w:pPr>
              <w:rPr>
                <w:rFonts w:ascii="Arial" w:hAnsi="Arial" w:cs="Arial"/>
                <w:sz w:val="20"/>
                <w:szCs w:val="20"/>
              </w:rPr>
            </w:pPr>
          </w:p>
        </w:tc>
        <w:tc>
          <w:tcPr>
            <w:tcW w:w="6442" w:type="dxa"/>
          </w:tcPr>
          <w:p w14:paraId="13739736" w14:textId="77777777" w:rsidR="007D0C76" w:rsidRPr="00485E25" w:rsidRDefault="007D0C76">
            <w:pPr>
              <w:rPr>
                <w:rFonts w:ascii="Arial" w:hAnsi="Arial" w:cs="Arial"/>
                <w:sz w:val="20"/>
                <w:szCs w:val="20"/>
              </w:rPr>
            </w:pPr>
          </w:p>
        </w:tc>
      </w:tr>
      <w:tr w:rsidR="007D0C76" w:rsidRPr="00485E25" w14:paraId="111C1686" w14:textId="77777777">
        <w:trPr>
          <w:trHeight w:val="1178"/>
        </w:trPr>
        <w:tc>
          <w:tcPr>
            <w:tcW w:w="5351" w:type="dxa"/>
          </w:tcPr>
          <w:p w14:paraId="4DF3ED45" w14:textId="77777777" w:rsidR="007D0C76" w:rsidRPr="00485E25" w:rsidRDefault="00DE60D1">
            <w:pPr>
              <w:pStyle w:val="Heading2"/>
              <w:jc w:val="left"/>
              <w:rPr>
                <w:rFonts w:ascii="Arial" w:eastAsia="Times New Roman" w:hAnsi="Arial" w:cs="Arial"/>
                <w:b w:val="0"/>
                <w:bCs w:val="0"/>
              </w:rPr>
            </w:pPr>
            <w:r w:rsidRPr="00485E25">
              <w:rPr>
                <w:rFonts w:ascii="Arial" w:eastAsia="Times New Roman" w:hAnsi="Arial" w:cs="Arial"/>
                <w:u w:val="single"/>
              </w:rPr>
              <w:t>Optional/General</w:t>
            </w:r>
            <w:r w:rsidRPr="00485E25">
              <w:rPr>
                <w:rFonts w:ascii="Arial" w:eastAsia="Times New Roman" w:hAnsi="Arial" w:cs="Arial"/>
              </w:rPr>
              <w:t xml:space="preserve"> </w:t>
            </w:r>
            <w:r w:rsidRPr="00485E25">
              <w:rPr>
                <w:rFonts w:ascii="Arial" w:eastAsia="Times New Roman" w:hAnsi="Arial" w:cs="Arial"/>
                <w:b w:val="0"/>
                <w:bCs w:val="0"/>
              </w:rPr>
              <w:t>comments</w:t>
            </w:r>
          </w:p>
          <w:p w14:paraId="21E24051" w14:textId="77777777" w:rsidR="007D0C76" w:rsidRPr="00485E25" w:rsidRDefault="007D0C76">
            <w:pPr>
              <w:pStyle w:val="Heading2"/>
              <w:jc w:val="left"/>
              <w:rPr>
                <w:rFonts w:ascii="Arial" w:eastAsia="Times New Roman" w:hAnsi="Arial" w:cs="Arial"/>
                <w:b w:val="0"/>
                <w:bCs w:val="0"/>
              </w:rPr>
            </w:pPr>
          </w:p>
        </w:tc>
        <w:tc>
          <w:tcPr>
            <w:tcW w:w="9357" w:type="dxa"/>
          </w:tcPr>
          <w:p w14:paraId="7FCA2B81" w14:textId="77777777" w:rsidR="007D0C76" w:rsidRPr="00485E25" w:rsidRDefault="007D0C76">
            <w:pPr>
              <w:rPr>
                <w:rFonts w:ascii="Arial" w:hAnsi="Arial" w:cs="Arial"/>
                <w:sz w:val="20"/>
                <w:szCs w:val="20"/>
              </w:rPr>
            </w:pPr>
          </w:p>
          <w:p w14:paraId="09F3EA07" w14:textId="77777777" w:rsidR="007D0C76" w:rsidRPr="00485E25" w:rsidRDefault="00DE60D1">
            <w:pPr>
              <w:rPr>
                <w:rFonts w:ascii="Arial" w:hAnsi="Arial" w:cs="Arial"/>
                <w:sz w:val="20"/>
                <w:szCs w:val="20"/>
              </w:rPr>
            </w:pPr>
            <w:r w:rsidRPr="00485E25">
              <w:rPr>
                <w:rFonts w:ascii="Arial" w:hAnsi="Arial" w:cs="Arial"/>
                <w:sz w:val="20"/>
                <w:szCs w:val="20"/>
              </w:rPr>
              <w:t>Figures and tables are well-structured and informative.</w:t>
            </w:r>
          </w:p>
          <w:p w14:paraId="6D65D340" w14:textId="77777777" w:rsidR="007D0C76" w:rsidRPr="00485E25" w:rsidRDefault="00DE60D1">
            <w:pPr>
              <w:rPr>
                <w:rFonts w:ascii="Arial" w:hAnsi="Arial" w:cs="Arial"/>
                <w:sz w:val="20"/>
                <w:szCs w:val="20"/>
              </w:rPr>
            </w:pPr>
            <w:r w:rsidRPr="00485E25">
              <w:rPr>
                <w:rFonts w:ascii="Arial" w:hAnsi="Arial" w:cs="Arial"/>
                <w:sz w:val="20"/>
                <w:szCs w:val="20"/>
              </w:rPr>
              <w:t>- The conclusion effectively summarises key outcomes but may include specific policy implications for scalability.</w:t>
            </w:r>
          </w:p>
          <w:p w14:paraId="76662DBE" w14:textId="77777777" w:rsidR="007D0C76" w:rsidRPr="00485E25" w:rsidRDefault="00DE60D1">
            <w:pPr>
              <w:rPr>
                <w:rFonts w:ascii="Arial" w:hAnsi="Arial" w:cs="Arial"/>
                <w:sz w:val="20"/>
                <w:szCs w:val="20"/>
              </w:rPr>
            </w:pPr>
            <w:r w:rsidRPr="00485E25">
              <w:rPr>
                <w:rFonts w:ascii="Arial" w:hAnsi="Arial" w:cs="Arial"/>
                <w:sz w:val="20"/>
                <w:szCs w:val="20"/>
              </w:rPr>
              <w:t>- Consider adding a limitations section to strengthen transparency.</w:t>
            </w:r>
          </w:p>
          <w:p w14:paraId="48F5B6A7" w14:textId="77777777" w:rsidR="007D0C76" w:rsidRPr="00485E25" w:rsidRDefault="007D0C76">
            <w:pPr>
              <w:rPr>
                <w:rFonts w:ascii="Arial" w:hAnsi="Arial" w:cs="Arial"/>
                <w:sz w:val="20"/>
                <w:szCs w:val="20"/>
              </w:rPr>
            </w:pPr>
          </w:p>
        </w:tc>
        <w:tc>
          <w:tcPr>
            <w:tcW w:w="6442" w:type="dxa"/>
          </w:tcPr>
          <w:p w14:paraId="156CFC69" w14:textId="77777777" w:rsidR="007D0C76" w:rsidRPr="00485E25" w:rsidRDefault="007D0C76">
            <w:pPr>
              <w:rPr>
                <w:rFonts w:ascii="Arial" w:hAnsi="Arial" w:cs="Arial"/>
                <w:sz w:val="20"/>
                <w:szCs w:val="20"/>
              </w:rPr>
            </w:pPr>
          </w:p>
        </w:tc>
      </w:tr>
    </w:tbl>
    <w:p w14:paraId="6F854902" w14:textId="77777777" w:rsidR="007D0C76" w:rsidRPr="00485E25" w:rsidRDefault="007D0C76">
      <w:pPr>
        <w:pBdr>
          <w:top w:val="nil"/>
          <w:left w:val="nil"/>
          <w:bottom w:val="nil"/>
          <w:right w:val="nil"/>
          <w:between w:val="nil"/>
        </w:pBdr>
        <w:jc w:val="both"/>
        <w:rPr>
          <w:rFonts w:ascii="Arial" w:hAnsi="Arial" w:cs="Arial"/>
          <w:b/>
          <w:bCs/>
          <w:color w:val="000000"/>
          <w:sz w:val="20"/>
          <w:szCs w:val="20"/>
          <w:u w:val="single"/>
        </w:rPr>
      </w:pPr>
    </w:p>
    <w:p w14:paraId="674ED7D9" w14:textId="77777777" w:rsidR="007D0C76" w:rsidRPr="00485E25" w:rsidRDefault="007D0C76">
      <w:pPr>
        <w:pBdr>
          <w:top w:val="nil"/>
          <w:left w:val="nil"/>
          <w:bottom w:val="nil"/>
          <w:right w:val="nil"/>
          <w:between w:val="nil"/>
        </w:pBdr>
        <w:jc w:val="both"/>
        <w:rPr>
          <w:rFonts w:ascii="Arial" w:hAnsi="Arial" w:cs="Arial"/>
          <w:b/>
          <w:bCs/>
          <w:color w:val="000000"/>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A71F09" w:rsidRPr="00485E25" w14:paraId="7EFCD90C"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56BB7F11" w14:textId="77777777" w:rsidR="00A71F09" w:rsidRPr="00485E25" w:rsidRDefault="00A71F09" w:rsidP="0079728D">
            <w:pPr>
              <w:rPr>
                <w:rFonts w:ascii="Arial" w:eastAsia="Arial Unicode MS" w:hAnsi="Arial" w:cs="Arial"/>
                <w:b/>
                <w:sz w:val="20"/>
                <w:szCs w:val="20"/>
                <w:u w:val="single"/>
              </w:rPr>
            </w:pPr>
            <w:bookmarkStart w:id="0" w:name="_Hlk156057883"/>
            <w:bookmarkStart w:id="1" w:name="_Hlk156057704"/>
            <w:r w:rsidRPr="00485E25">
              <w:rPr>
                <w:rFonts w:ascii="Arial" w:eastAsia="Arial Unicode MS" w:hAnsi="Arial" w:cs="Arial"/>
                <w:b/>
                <w:sz w:val="20"/>
                <w:szCs w:val="20"/>
                <w:highlight w:val="yellow"/>
                <w:u w:val="single"/>
              </w:rPr>
              <w:t>PART  2:</w:t>
            </w:r>
            <w:r w:rsidRPr="00485E25">
              <w:rPr>
                <w:rFonts w:ascii="Arial" w:eastAsia="Arial Unicode MS" w:hAnsi="Arial" w:cs="Arial"/>
                <w:b/>
                <w:sz w:val="20"/>
                <w:szCs w:val="20"/>
                <w:u w:val="single"/>
              </w:rPr>
              <w:t xml:space="preserve"> </w:t>
            </w:r>
          </w:p>
          <w:p w14:paraId="720683D8" w14:textId="77777777" w:rsidR="00A71F09" w:rsidRPr="00485E25" w:rsidRDefault="00A71F09" w:rsidP="0079728D">
            <w:pPr>
              <w:rPr>
                <w:rFonts w:ascii="Arial" w:eastAsia="Arial Unicode MS" w:hAnsi="Arial" w:cs="Arial"/>
                <w:b/>
                <w:sz w:val="20"/>
                <w:szCs w:val="20"/>
                <w:u w:val="single"/>
              </w:rPr>
            </w:pPr>
          </w:p>
        </w:tc>
      </w:tr>
      <w:tr w:rsidR="00A71F09" w:rsidRPr="00485E25" w14:paraId="5A33068D" w14:textId="77777777" w:rsidTr="0079728D">
        <w:tc>
          <w:tcPr>
            <w:tcW w:w="1615" w:type="pct"/>
            <w:noWrap/>
            <w:tcMar>
              <w:top w:w="0" w:type="dxa"/>
              <w:left w:w="108" w:type="dxa"/>
              <w:bottom w:w="0" w:type="dxa"/>
              <w:right w:w="108" w:type="dxa"/>
            </w:tcMar>
            <w:vAlign w:val="center"/>
          </w:tcPr>
          <w:p w14:paraId="451F8AA2" w14:textId="77777777" w:rsidR="00A71F09" w:rsidRPr="00485E25" w:rsidRDefault="00A71F09" w:rsidP="0079728D">
            <w:pPr>
              <w:rPr>
                <w:rFonts w:ascii="Arial" w:eastAsia="Arial Unicode MS" w:hAnsi="Arial" w:cs="Arial"/>
                <w:sz w:val="20"/>
                <w:szCs w:val="20"/>
              </w:rPr>
            </w:pPr>
          </w:p>
        </w:tc>
        <w:tc>
          <w:tcPr>
            <w:tcW w:w="1694" w:type="pct"/>
            <w:tcMar>
              <w:top w:w="0" w:type="dxa"/>
              <w:left w:w="108" w:type="dxa"/>
              <w:bottom w:w="0" w:type="dxa"/>
              <w:right w:w="108" w:type="dxa"/>
            </w:tcMar>
          </w:tcPr>
          <w:p w14:paraId="66164AA2" w14:textId="77777777" w:rsidR="00A71F09" w:rsidRPr="00485E25" w:rsidRDefault="00A71F09" w:rsidP="0079728D">
            <w:pPr>
              <w:keepNext/>
              <w:outlineLvl w:val="1"/>
              <w:rPr>
                <w:rFonts w:ascii="Arial" w:eastAsia="MS Mincho" w:hAnsi="Arial" w:cs="Arial"/>
                <w:b/>
                <w:bCs/>
                <w:sz w:val="20"/>
                <w:szCs w:val="20"/>
              </w:rPr>
            </w:pPr>
            <w:r w:rsidRPr="00485E25">
              <w:rPr>
                <w:rFonts w:ascii="Arial" w:eastAsia="MS Mincho" w:hAnsi="Arial" w:cs="Arial"/>
                <w:b/>
                <w:bCs/>
                <w:sz w:val="20"/>
                <w:szCs w:val="20"/>
              </w:rPr>
              <w:t>Reviewer’s comment</w:t>
            </w:r>
          </w:p>
        </w:tc>
        <w:tc>
          <w:tcPr>
            <w:tcW w:w="1691" w:type="pct"/>
          </w:tcPr>
          <w:p w14:paraId="003A0445" w14:textId="77777777" w:rsidR="00A71F09" w:rsidRPr="00485E25" w:rsidRDefault="00A71F09" w:rsidP="0079728D">
            <w:pPr>
              <w:spacing w:after="160" w:line="252" w:lineRule="auto"/>
              <w:rPr>
                <w:rFonts w:ascii="Arial" w:eastAsia="Calibri" w:hAnsi="Arial" w:cs="Arial"/>
                <w:kern w:val="2"/>
                <w:sz w:val="20"/>
                <w:szCs w:val="20"/>
                <w:lang w:val="en-IN"/>
              </w:rPr>
            </w:pPr>
            <w:r w:rsidRPr="00485E25">
              <w:rPr>
                <w:rFonts w:ascii="Arial" w:eastAsia="Calibri" w:hAnsi="Arial" w:cs="Arial"/>
                <w:b/>
                <w:kern w:val="2"/>
                <w:sz w:val="20"/>
                <w:szCs w:val="20"/>
                <w:lang w:val="en-IN"/>
              </w:rPr>
              <w:t>Author’s Feedback</w:t>
            </w:r>
            <w:r w:rsidRPr="00485E25">
              <w:rPr>
                <w:rFonts w:ascii="Arial" w:eastAsia="Calibri" w:hAnsi="Arial" w:cs="Arial"/>
                <w:kern w:val="2"/>
                <w:sz w:val="20"/>
                <w:szCs w:val="20"/>
                <w:lang w:val="en-IN"/>
              </w:rPr>
              <w:t xml:space="preserve"> (It is mandatory that authors should write his/her feedback here)</w:t>
            </w:r>
          </w:p>
          <w:p w14:paraId="4CC26F42" w14:textId="77777777" w:rsidR="00A71F09" w:rsidRPr="00485E25" w:rsidRDefault="00A71F09" w:rsidP="0079728D">
            <w:pPr>
              <w:keepNext/>
              <w:outlineLvl w:val="1"/>
              <w:rPr>
                <w:rFonts w:ascii="Arial" w:eastAsia="MS Mincho" w:hAnsi="Arial" w:cs="Arial"/>
                <w:bCs/>
                <w:sz w:val="20"/>
                <w:szCs w:val="20"/>
              </w:rPr>
            </w:pPr>
          </w:p>
        </w:tc>
      </w:tr>
      <w:tr w:rsidR="00A71F09" w:rsidRPr="00485E25" w14:paraId="2EAD3E2B" w14:textId="77777777" w:rsidTr="0079728D">
        <w:trPr>
          <w:trHeight w:val="890"/>
        </w:trPr>
        <w:tc>
          <w:tcPr>
            <w:tcW w:w="1615" w:type="pct"/>
            <w:noWrap/>
            <w:tcMar>
              <w:top w:w="0" w:type="dxa"/>
              <w:left w:w="108" w:type="dxa"/>
              <w:bottom w:w="0" w:type="dxa"/>
              <w:right w:w="108" w:type="dxa"/>
            </w:tcMar>
            <w:vAlign w:val="center"/>
          </w:tcPr>
          <w:p w14:paraId="728F33B3" w14:textId="77777777" w:rsidR="00A71F09" w:rsidRPr="00485E25" w:rsidRDefault="00A71F09" w:rsidP="0079728D">
            <w:pPr>
              <w:rPr>
                <w:rFonts w:ascii="Arial" w:eastAsia="Arial Unicode MS" w:hAnsi="Arial" w:cs="Arial"/>
                <w:b/>
                <w:sz w:val="20"/>
                <w:szCs w:val="20"/>
              </w:rPr>
            </w:pPr>
            <w:r w:rsidRPr="00485E25">
              <w:rPr>
                <w:rFonts w:ascii="Arial" w:eastAsia="Arial Unicode MS" w:hAnsi="Arial" w:cs="Arial"/>
                <w:b/>
                <w:sz w:val="20"/>
                <w:szCs w:val="20"/>
              </w:rPr>
              <w:t xml:space="preserve">Are there ethical issues in this manuscript? </w:t>
            </w:r>
          </w:p>
          <w:p w14:paraId="7ABF4A1E" w14:textId="77777777" w:rsidR="00A71F09" w:rsidRPr="00485E25" w:rsidRDefault="00A71F09" w:rsidP="0079728D">
            <w:pPr>
              <w:rPr>
                <w:rFonts w:ascii="Arial" w:eastAsia="Arial Unicode MS" w:hAnsi="Arial" w:cs="Arial"/>
                <w:sz w:val="20"/>
                <w:szCs w:val="20"/>
              </w:rPr>
            </w:pPr>
          </w:p>
        </w:tc>
        <w:tc>
          <w:tcPr>
            <w:tcW w:w="1694" w:type="pct"/>
            <w:tcMar>
              <w:top w:w="0" w:type="dxa"/>
              <w:left w:w="108" w:type="dxa"/>
              <w:bottom w:w="0" w:type="dxa"/>
              <w:right w:w="108" w:type="dxa"/>
            </w:tcMar>
            <w:vAlign w:val="center"/>
          </w:tcPr>
          <w:p w14:paraId="178B56EA" w14:textId="77777777" w:rsidR="00A71F09" w:rsidRPr="00485E25" w:rsidRDefault="00A71F09" w:rsidP="0079728D">
            <w:pPr>
              <w:rPr>
                <w:rFonts w:ascii="Arial" w:eastAsia="Arial Unicode MS" w:hAnsi="Arial" w:cs="Arial"/>
                <w:i/>
                <w:iCs/>
                <w:sz w:val="20"/>
                <w:szCs w:val="20"/>
                <w:u w:val="single"/>
              </w:rPr>
            </w:pPr>
            <w:r w:rsidRPr="00485E25">
              <w:rPr>
                <w:rFonts w:ascii="Arial" w:eastAsia="Arial Unicode MS" w:hAnsi="Arial" w:cs="Arial"/>
                <w:i/>
                <w:iCs/>
                <w:sz w:val="20"/>
                <w:szCs w:val="20"/>
                <w:u w:val="single"/>
              </w:rPr>
              <w:t xml:space="preserve">(If yes, </w:t>
            </w:r>
            <w:proofErr w:type="gramStart"/>
            <w:r w:rsidRPr="00485E25">
              <w:rPr>
                <w:rFonts w:ascii="Arial" w:eastAsia="Arial Unicode MS" w:hAnsi="Arial" w:cs="Arial"/>
                <w:i/>
                <w:iCs/>
                <w:sz w:val="20"/>
                <w:szCs w:val="20"/>
                <w:u w:val="single"/>
              </w:rPr>
              <w:t>Kindly</w:t>
            </w:r>
            <w:proofErr w:type="gramEnd"/>
            <w:r w:rsidRPr="00485E25">
              <w:rPr>
                <w:rFonts w:ascii="Arial" w:eastAsia="Arial Unicode MS" w:hAnsi="Arial" w:cs="Arial"/>
                <w:i/>
                <w:iCs/>
                <w:sz w:val="20"/>
                <w:szCs w:val="20"/>
                <w:u w:val="single"/>
              </w:rPr>
              <w:t xml:space="preserve"> please write down the ethical issues here in details)</w:t>
            </w:r>
          </w:p>
          <w:p w14:paraId="579205C7" w14:textId="77777777" w:rsidR="00A71F09" w:rsidRPr="00485E25" w:rsidRDefault="00A71F09" w:rsidP="0079728D">
            <w:pPr>
              <w:rPr>
                <w:rFonts w:ascii="Arial" w:eastAsia="Arial Unicode MS" w:hAnsi="Arial" w:cs="Arial"/>
                <w:sz w:val="20"/>
                <w:szCs w:val="20"/>
              </w:rPr>
            </w:pPr>
          </w:p>
        </w:tc>
        <w:tc>
          <w:tcPr>
            <w:tcW w:w="1691" w:type="pct"/>
            <w:vAlign w:val="center"/>
          </w:tcPr>
          <w:p w14:paraId="17F49B08" w14:textId="77777777" w:rsidR="00A71F09" w:rsidRPr="00485E25" w:rsidRDefault="00A71F09" w:rsidP="0079728D">
            <w:pPr>
              <w:rPr>
                <w:rFonts w:ascii="Arial" w:eastAsia="Arial Unicode MS" w:hAnsi="Arial" w:cs="Arial"/>
                <w:sz w:val="20"/>
                <w:szCs w:val="20"/>
              </w:rPr>
            </w:pPr>
          </w:p>
          <w:p w14:paraId="1DEC3F6D" w14:textId="77777777" w:rsidR="00A71F09" w:rsidRPr="00485E25" w:rsidRDefault="00A71F09" w:rsidP="0079728D">
            <w:pPr>
              <w:rPr>
                <w:rFonts w:ascii="Arial" w:eastAsia="Arial Unicode MS" w:hAnsi="Arial" w:cs="Arial"/>
                <w:sz w:val="20"/>
                <w:szCs w:val="20"/>
              </w:rPr>
            </w:pPr>
          </w:p>
          <w:p w14:paraId="0B49F0F3" w14:textId="77777777" w:rsidR="00A71F09" w:rsidRPr="00485E25" w:rsidRDefault="00A71F09" w:rsidP="0079728D">
            <w:pPr>
              <w:rPr>
                <w:rFonts w:ascii="Arial" w:eastAsia="Arial Unicode MS" w:hAnsi="Arial" w:cs="Arial"/>
                <w:sz w:val="20"/>
                <w:szCs w:val="20"/>
              </w:rPr>
            </w:pPr>
          </w:p>
        </w:tc>
      </w:tr>
      <w:bookmarkEnd w:id="0"/>
    </w:tbl>
    <w:p w14:paraId="4736D1AF" w14:textId="77777777" w:rsidR="00A71F09" w:rsidRPr="00485E25" w:rsidRDefault="00A71F09" w:rsidP="00A71F09">
      <w:pPr>
        <w:rPr>
          <w:rFonts w:ascii="Arial" w:hAnsi="Arial" w:cs="Arial"/>
          <w:sz w:val="20"/>
          <w:szCs w:val="20"/>
        </w:rPr>
      </w:pPr>
    </w:p>
    <w:p w14:paraId="1D170D27" w14:textId="77777777" w:rsidR="00A71F09" w:rsidRPr="00485E25" w:rsidRDefault="00A71F09" w:rsidP="00A71F09">
      <w:pPr>
        <w:rPr>
          <w:rFonts w:ascii="Arial" w:hAnsi="Arial" w:cs="Arial"/>
          <w:sz w:val="20"/>
          <w:szCs w:val="20"/>
        </w:rPr>
      </w:pPr>
    </w:p>
    <w:bookmarkEnd w:id="1"/>
    <w:p w14:paraId="58A30B24" w14:textId="77777777" w:rsidR="00485E25" w:rsidRPr="00C4099F" w:rsidRDefault="00485E25" w:rsidP="00485E25">
      <w:pPr>
        <w:pStyle w:val="Affiliation"/>
        <w:spacing w:after="0" w:line="240" w:lineRule="auto"/>
        <w:jc w:val="left"/>
        <w:rPr>
          <w:rFonts w:ascii="Arial" w:hAnsi="Arial" w:cs="Arial"/>
          <w:b/>
          <w:u w:val="single"/>
        </w:rPr>
      </w:pPr>
      <w:r w:rsidRPr="00C4099F">
        <w:rPr>
          <w:rFonts w:ascii="Arial" w:hAnsi="Arial" w:cs="Arial"/>
          <w:b/>
          <w:u w:val="single"/>
        </w:rPr>
        <w:t>Reviewer details:</w:t>
      </w:r>
    </w:p>
    <w:p w14:paraId="01EF3DFF" w14:textId="77777777" w:rsidR="00485E25" w:rsidRDefault="00485E25" w:rsidP="00485E25">
      <w:r w:rsidRPr="00C4099F">
        <w:rPr>
          <w:rFonts w:ascii="Arial" w:hAnsi="Arial" w:cs="Arial"/>
          <w:b/>
          <w:color w:val="000000"/>
          <w:sz w:val="20"/>
          <w:szCs w:val="20"/>
        </w:rPr>
        <w:t xml:space="preserve">Maharshi </w:t>
      </w:r>
      <w:proofErr w:type="spellStart"/>
      <w:proofErr w:type="gramStart"/>
      <w:r w:rsidRPr="00C4099F">
        <w:rPr>
          <w:rFonts w:ascii="Arial" w:hAnsi="Arial" w:cs="Arial"/>
          <w:b/>
          <w:color w:val="000000"/>
          <w:sz w:val="20"/>
          <w:szCs w:val="20"/>
        </w:rPr>
        <w:t>Rahevar</w:t>
      </w:r>
      <w:proofErr w:type="spellEnd"/>
      <w:r w:rsidRPr="00C4099F">
        <w:rPr>
          <w:rFonts w:ascii="Arial" w:hAnsi="Arial" w:cs="Arial"/>
          <w:b/>
          <w:color w:val="000000"/>
          <w:sz w:val="20"/>
          <w:szCs w:val="20"/>
        </w:rPr>
        <w:t xml:space="preserve"> ,</w:t>
      </w:r>
      <w:proofErr w:type="gramEnd"/>
      <w:r w:rsidRPr="00C4099F">
        <w:rPr>
          <w:rFonts w:ascii="Arial" w:hAnsi="Arial" w:cs="Arial"/>
          <w:b/>
          <w:color w:val="000000"/>
          <w:sz w:val="20"/>
          <w:szCs w:val="20"/>
        </w:rPr>
        <w:t xml:space="preserve"> Shree Swaminarayan Arts and Commerce College, India</w:t>
      </w:r>
      <w:r w:rsidRPr="00C4099F">
        <w:rPr>
          <w:rFonts w:ascii="Arial" w:hAnsi="Arial" w:cs="Arial"/>
          <w:b/>
          <w:color w:val="000000"/>
          <w:sz w:val="20"/>
          <w:szCs w:val="20"/>
        </w:rPr>
        <w:br/>
      </w:r>
    </w:p>
    <w:p w14:paraId="5FFE5024" w14:textId="77777777" w:rsidR="007D0C76" w:rsidRPr="00485E25" w:rsidRDefault="007D0C76" w:rsidP="00A71F09">
      <w:pPr>
        <w:pBdr>
          <w:top w:val="nil"/>
          <w:left w:val="nil"/>
          <w:bottom w:val="nil"/>
          <w:right w:val="nil"/>
          <w:between w:val="nil"/>
        </w:pBdr>
        <w:jc w:val="both"/>
        <w:rPr>
          <w:rFonts w:ascii="Arial" w:eastAsia="Arial" w:hAnsi="Arial" w:cs="Arial"/>
          <w:b/>
          <w:bCs/>
          <w:sz w:val="20"/>
          <w:szCs w:val="20"/>
        </w:rPr>
      </w:pPr>
    </w:p>
    <w:sectPr w:rsidR="007D0C76" w:rsidRPr="00485E25">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DDD3" w14:textId="77777777" w:rsidR="007268AF" w:rsidRDefault="007268AF">
      <w:r>
        <w:separator/>
      </w:r>
    </w:p>
  </w:endnote>
  <w:endnote w:type="continuationSeparator" w:id="0">
    <w:p w14:paraId="75C35A62" w14:textId="77777777" w:rsidR="007268AF" w:rsidRDefault="0072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A203E9D-B75B-424B-809C-F3F4747BCAFF}"/>
  </w:font>
  <w:font w:name="Helvetica Neue">
    <w:altName w:val="Sylfaen"/>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2" w:fontKey="{0BFD70BF-5031-47B9-A9C2-1CC72A24FFF5}"/>
  </w:font>
  <w:font w:name="Helvetica">
    <w:panose1 w:val="020B0604020202020204"/>
    <w:charset w:val="00"/>
    <w:family w:val="swiss"/>
    <w:pitch w:val="variable"/>
    <w:sig w:usb0="E0002EFF" w:usb1="C000785B" w:usb2="00000009" w:usb3="00000000" w:csb0="000001FF" w:csb1="00000000"/>
    <w:embedRegular r:id="rId3" w:fontKey="{4A631EE7-BA1F-43F6-BD70-2016B19202FD}"/>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D5000ABF-7DDF-4E03-B558-3BB44503EF90}"/>
    <w:embedBold r:id="rId5" w:fontKey="{7B78790A-805D-4019-98B4-DFDB80039E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B128" w14:textId="77777777" w:rsidR="007D0C76" w:rsidRDefault="00DE60D1">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ED3F" w14:textId="77777777" w:rsidR="007268AF" w:rsidRDefault="007268AF">
      <w:r>
        <w:separator/>
      </w:r>
    </w:p>
  </w:footnote>
  <w:footnote w:type="continuationSeparator" w:id="0">
    <w:p w14:paraId="5EF7E880" w14:textId="77777777" w:rsidR="007268AF" w:rsidRDefault="00726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543C" w14:textId="77777777" w:rsidR="007D0C76" w:rsidRDefault="007D0C76">
    <w:pPr>
      <w:spacing w:after="280"/>
      <w:jc w:val="center"/>
      <w:rPr>
        <w:rFonts w:ascii="Arial" w:eastAsia="Arial" w:hAnsi="Arial" w:cs="Arial"/>
        <w:b/>
        <w:bCs/>
        <w:color w:val="003399"/>
        <w:u w:val="single"/>
      </w:rPr>
    </w:pPr>
  </w:p>
  <w:p w14:paraId="0BF0453C" w14:textId="77777777" w:rsidR="007D0C76" w:rsidRDefault="007D0C76">
    <w:pPr>
      <w:spacing w:before="280" w:after="280"/>
      <w:jc w:val="center"/>
      <w:rPr>
        <w:rFonts w:ascii="Arial" w:eastAsia="Arial" w:hAnsi="Arial" w:cs="Arial"/>
        <w:b/>
        <w:bCs/>
        <w:color w:val="003399"/>
        <w:u w:val="single"/>
      </w:rPr>
    </w:pPr>
  </w:p>
  <w:p w14:paraId="1B9CD48F" w14:textId="77777777" w:rsidR="007D0C76" w:rsidRDefault="00DE60D1">
    <w:pPr>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76"/>
    <w:rsid w:val="002A47A9"/>
    <w:rsid w:val="00485E25"/>
    <w:rsid w:val="005F1FCB"/>
    <w:rsid w:val="0067753C"/>
    <w:rsid w:val="007268AF"/>
    <w:rsid w:val="007D0C76"/>
    <w:rsid w:val="00A71F09"/>
    <w:rsid w:val="00DE60D1"/>
    <w:rsid w:val="00F17A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06C5"/>
  <w15:docId w15:val="{0B1551FC-185C-42FB-8B21-213DFDD7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F17AC5"/>
    <w:rPr>
      <w:color w:val="0000FF" w:themeColor="hyperlink"/>
      <w:u w:val="single"/>
    </w:rPr>
  </w:style>
  <w:style w:type="character" w:styleId="UnresolvedMention">
    <w:name w:val="Unresolved Mention"/>
    <w:basedOn w:val="DefaultParagraphFont"/>
    <w:uiPriority w:val="99"/>
    <w:semiHidden/>
    <w:unhideWhenUsed/>
    <w:rsid w:val="00F17AC5"/>
    <w:rPr>
      <w:color w:val="605E5C"/>
      <w:shd w:val="clear" w:color="auto" w:fill="E1DFDD"/>
    </w:rPr>
  </w:style>
  <w:style w:type="paragraph" w:customStyle="1" w:styleId="Affiliation">
    <w:name w:val="Affiliation"/>
    <w:basedOn w:val="Normal"/>
    <w:rsid w:val="00485E25"/>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agricultural-sciences-techniques-and-innov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5</cp:revision>
  <dcterms:created xsi:type="dcterms:W3CDTF">2025-11-24T12:47:00Z</dcterms:created>
  <dcterms:modified xsi:type="dcterms:W3CDTF">2025-11-27T11:34:00Z</dcterms:modified>
</cp:coreProperties>
</file>