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361DD" w14:paraId="2279423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53F24F2" w14:textId="77777777" w:rsidR="00602F7D" w:rsidRPr="00E361D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361DD" w14:paraId="1511E8FB" w14:textId="77777777" w:rsidTr="00F33C84">
        <w:trPr>
          <w:trHeight w:val="413"/>
        </w:trPr>
        <w:tc>
          <w:tcPr>
            <w:tcW w:w="1234" w:type="pct"/>
          </w:tcPr>
          <w:p w14:paraId="20EEEE56" w14:textId="77777777" w:rsidR="0000007A" w:rsidRPr="00E361D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361D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1A5C" w14:textId="77777777" w:rsidR="0000007A" w:rsidRPr="00E361DD" w:rsidRDefault="00F837D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361D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E361DD" w14:paraId="6D2FD639" w14:textId="77777777" w:rsidTr="002E7787">
        <w:trPr>
          <w:trHeight w:val="290"/>
        </w:trPr>
        <w:tc>
          <w:tcPr>
            <w:tcW w:w="1234" w:type="pct"/>
          </w:tcPr>
          <w:p w14:paraId="6B23A971" w14:textId="77777777" w:rsidR="0000007A" w:rsidRPr="00E361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84019" w14:textId="77777777" w:rsidR="0000007A" w:rsidRPr="00E361D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3394"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6786</w:t>
            </w:r>
          </w:p>
        </w:tc>
      </w:tr>
      <w:tr w:rsidR="0000007A" w:rsidRPr="00E361DD" w14:paraId="3D6350A7" w14:textId="77777777" w:rsidTr="002109D6">
        <w:trPr>
          <w:trHeight w:val="331"/>
        </w:trPr>
        <w:tc>
          <w:tcPr>
            <w:tcW w:w="1234" w:type="pct"/>
          </w:tcPr>
          <w:p w14:paraId="5F3A2C0F" w14:textId="77777777" w:rsidR="0000007A" w:rsidRPr="00E361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93641" w14:textId="77777777" w:rsidR="0000007A" w:rsidRPr="00E361DD" w:rsidRDefault="00D137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361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prospective comparative study of diagnostic accuracy between </w:t>
            </w:r>
            <w:proofErr w:type="spellStart"/>
            <w:r w:rsidRPr="00E361DD">
              <w:rPr>
                <w:rFonts w:ascii="Arial" w:hAnsi="Arial" w:cs="Arial"/>
                <w:b/>
                <w:sz w:val="20"/>
                <w:szCs w:val="20"/>
                <w:lang w:val="en-GB"/>
              </w:rPr>
              <w:t>Truenat</w:t>
            </w:r>
            <w:proofErr w:type="spellEnd"/>
            <w:r w:rsidRPr="00E361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GeneXpert for the diagnosis of pulmonary tuberculosis</w:t>
            </w:r>
          </w:p>
        </w:tc>
      </w:tr>
      <w:tr w:rsidR="00CF0BBB" w:rsidRPr="00E361DD" w14:paraId="36B1A079" w14:textId="77777777" w:rsidTr="002E7787">
        <w:trPr>
          <w:trHeight w:val="332"/>
        </w:trPr>
        <w:tc>
          <w:tcPr>
            <w:tcW w:w="1234" w:type="pct"/>
          </w:tcPr>
          <w:p w14:paraId="2619E5DE" w14:textId="77777777" w:rsidR="00CF0BBB" w:rsidRPr="00E361D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44F43" w14:textId="77777777" w:rsidR="00CF0BBB" w:rsidRPr="00E361DD" w:rsidRDefault="00BF33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7660158" w14:textId="77777777" w:rsidR="00037D52" w:rsidRPr="00E361D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4E806E" w14:textId="77777777" w:rsidR="00605952" w:rsidRPr="00E361D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A1F8A5" w14:textId="77777777" w:rsidR="0086369B" w:rsidRPr="00E361D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DCC8F02" w14:textId="77777777" w:rsidR="00626025" w:rsidRPr="00E361D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361D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B971AFD" w14:textId="77777777" w:rsidR="007B54A4" w:rsidRPr="00E361D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EF34A5B" w14:textId="77777777" w:rsidR="007B54A4" w:rsidRPr="00E361D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361D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6785501" w14:textId="77777777" w:rsidR="00640538" w:rsidRPr="00E361D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361D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5B66F64">
          <v:rect id="_x0000_s2050" style="position:absolute;left:0;text-align:left;margin-left:-9.6pt;margin-top:14.25pt;width:1071.35pt;height:124.75pt;z-index:251658240">
            <v:textbox>
              <w:txbxContent>
                <w:p w14:paraId="343C90A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285EFD9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74F0C82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E9FA54D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D955F26" w14:textId="77777777" w:rsidR="00E03C32" w:rsidRDefault="00C30B4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30B4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Bacteriology and Mycology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D70C7" w:rsidRPr="004D70C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12(1): 1226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57B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6702F76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377FED" w:rsidRPr="009A32A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https://austinpublishinggroup.com/bacteriology/fulltext/bacteriology-v12-id1226.php</w:t>
                    </w:r>
                  </w:hyperlink>
                </w:p>
              </w:txbxContent>
            </v:textbox>
          </v:rect>
        </w:pict>
      </w:r>
    </w:p>
    <w:p w14:paraId="0162004D" w14:textId="77777777" w:rsidR="00D9392F" w:rsidRPr="00E361D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361D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7B2440B" w14:textId="77777777" w:rsidR="00D27A79" w:rsidRPr="00E361D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361DD" w14:paraId="0A6814F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CE92B11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61D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361D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826250D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61DD" w14:paraId="07EA1778" w14:textId="77777777" w:rsidTr="007222C8">
        <w:tc>
          <w:tcPr>
            <w:tcW w:w="1265" w:type="pct"/>
            <w:noWrap/>
          </w:tcPr>
          <w:p w14:paraId="55F89514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C7C0233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61DD">
              <w:rPr>
                <w:rFonts w:ascii="Arial" w:hAnsi="Arial" w:cs="Arial"/>
                <w:lang w:val="en-GB"/>
              </w:rPr>
              <w:t>Reviewer’s comment</w:t>
            </w:r>
          </w:p>
          <w:p w14:paraId="7C6D2183" w14:textId="77777777" w:rsidR="00421DBF" w:rsidRPr="00E361D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1AB8745" w14:textId="77777777" w:rsidR="00421DBF" w:rsidRPr="00E361D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C710C1A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61D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361DD">
              <w:rPr>
                <w:rFonts w:ascii="Arial" w:hAnsi="Arial" w:cs="Arial"/>
                <w:lang w:val="en-GB"/>
              </w:rPr>
              <w:t>Feedback</w:t>
            </w:r>
            <w:r w:rsidRPr="00E361D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361D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E361DD" w14:paraId="3841C5A4" w14:textId="77777777" w:rsidTr="007222C8">
        <w:trPr>
          <w:trHeight w:val="1264"/>
        </w:trPr>
        <w:tc>
          <w:tcPr>
            <w:tcW w:w="1265" w:type="pct"/>
            <w:noWrap/>
          </w:tcPr>
          <w:p w14:paraId="3A930ECA" w14:textId="77777777" w:rsidR="00F1171E" w:rsidRPr="00E36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6AB3E10" w14:textId="77777777" w:rsidR="00F1171E" w:rsidRPr="00E361D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78CE1E" w14:textId="77777777" w:rsidR="00F1171E" w:rsidRPr="00E361DD" w:rsidRDefault="00AC7B1F" w:rsidP="00AC7B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contributed a </w:t>
            </w: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comparative study of diagnostic accuracy between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TrueNat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and GeneXpert for the diagnosis of pulmonary tuberculosis.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TrueNat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nad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GeneXpert are the majorly used point of care molecular assays that are early and accurate TB detection. </w:t>
            </w:r>
            <w:r w:rsidR="00700C25" w:rsidRPr="00E361D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The work by the researchers contributed the optimizing diagnostic </w:t>
            </w:r>
            <w:r w:rsidR="00700C25"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strategies, improving case detection, and supporting evidence-based decisions that can significantly enhance TB control.</w:t>
            </w:r>
          </w:p>
        </w:tc>
        <w:tc>
          <w:tcPr>
            <w:tcW w:w="1523" w:type="pct"/>
          </w:tcPr>
          <w:p w14:paraId="4F883ABA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61DD" w14:paraId="73DA2959" w14:textId="77777777" w:rsidTr="007222C8">
        <w:trPr>
          <w:trHeight w:val="1262"/>
        </w:trPr>
        <w:tc>
          <w:tcPr>
            <w:tcW w:w="1265" w:type="pct"/>
            <w:noWrap/>
          </w:tcPr>
          <w:p w14:paraId="4E47F6C6" w14:textId="77777777" w:rsidR="00F1171E" w:rsidRPr="00E36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9D2EDBC" w14:textId="77777777" w:rsidR="00F1171E" w:rsidRPr="00E36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BF71D09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21D703" w14:textId="77777777" w:rsidR="00F1171E" w:rsidRPr="00E361DD" w:rsidRDefault="00700C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suitable.</w:t>
            </w:r>
          </w:p>
        </w:tc>
        <w:tc>
          <w:tcPr>
            <w:tcW w:w="1523" w:type="pct"/>
          </w:tcPr>
          <w:p w14:paraId="67424190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61DD" w14:paraId="40F2282E" w14:textId="77777777" w:rsidTr="007222C8">
        <w:trPr>
          <w:trHeight w:val="1262"/>
        </w:trPr>
        <w:tc>
          <w:tcPr>
            <w:tcW w:w="1265" w:type="pct"/>
            <w:noWrap/>
          </w:tcPr>
          <w:p w14:paraId="13712BBA" w14:textId="77777777" w:rsidR="00F1171E" w:rsidRPr="00E361D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361D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7A743BA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6DE2982" w14:textId="77777777" w:rsidR="00F1171E" w:rsidRPr="00E361DD" w:rsidRDefault="00700C25" w:rsidP="00700C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Authors have mentioned both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Truenat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TrueNat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(choose one format throughout)</w:t>
            </w:r>
          </w:p>
          <w:p w14:paraId="73EB52A4" w14:textId="77777777" w:rsidR="00700C25" w:rsidRPr="00E361DD" w:rsidRDefault="00700C25" w:rsidP="00700C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Excessive numerical value can be </w:t>
            </w:r>
            <w:proofErr w:type="spellStart"/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ommiteed</w:t>
            </w:r>
            <w:proofErr w:type="spellEnd"/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. The data can be mentioned in the text.</w:t>
            </w:r>
          </w:p>
          <w:p w14:paraId="25CE456E" w14:textId="77777777" w:rsidR="00700C25" w:rsidRPr="00E361DD" w:rsidRDefault="00700C25" w:rsidP="00700C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</w:rPr>
              <w:t>3. Conclusion line may have the mention of clinical implications.</w:t>
            </w:r>
          </w:p>
        </w:tc>
        <w:tc>
          <w:tcPr>
            <w:tcW w:w="1523" w:type="pct"/>
          </w:tcPr>
          <w:p w14:paraId="754A5D82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61DD" w14:paraId="7821E4DE" w14:textId="77777777" w:rsidTr="007222C8">
        <w:trPr>
          <w:trHeight w:val="859"/>
        </w:trPr>
        <w:tc>
          <w:tcPr>
            <w:tcW w:w="1265" w:type="pct"/>
            <w:noWrap/>
          </w:tcPr>
          <w:p w14:paraId="24FC528A" w14:textId="77777777" w:rsidR="00F1171E" w:rsidRPr="00E361D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EF74C33" w14:textId="77777777" w:rsidR="00F1171E" w:rsidRPr="00E361DD" w:rsidRDefault="00700C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0333916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61DD" w14:paraId="32A2253B" w14:textId="77777777" w:rsidTr="007222C8">
        <w:trPr>
          <w:trHeight w:val="703"/>
        </w:trPr>
        <w:tc>
          <w:tcPr>
            <w:tcW w:w="1265" w:type="pct"/>
            <w:noWrap/>
          </w:tcPr>
          <w:p w14:paraId="47561DCC" w14:textId="77777777" w:rsidR="00F1171E" w:rsidRPr="00E36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DC1EC68" w14:textId="77777777" w:rsidR="00F1171E" w:rsidRPr="00E36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3972EB2" w14:textId="77777777" w:rsidR="00F1171E" w:rsidRPr="00E361DD" w:rsidRDefault="00700C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and recent, most of the references are after 2020. </w:t>
            </w:r>
          </w:p>
        </w:tc>
        <w:tc>
          <w:tcPr>
            <w:tcW w:w="1523" w:type="pct"/>
          </w:tcPr>
          <w:p w14:paraId="79E71F21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61DD" w14:paraId="471D582A" w14:textId="77777777" w:rsidTr="007222C8">
        <w:trPr>
          <w:trHeight w:val="386"/>
        </w:trPr>
        <w:tc>
          <w:tcPr>
            <w:tcW w:w="1265" w:type="pct"/>
            <w:noWrap/>
          </w:tcPr>
          <w:p w14:paraId="117B262C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C742261" w14:textId="77777777" w:rsidR="00F1171E" w:rsidRPr="00E361D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361D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E57A626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38DE184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113309" w14:textId="77777777" w:rsidR="00700C25" w:rsidRPr="00E361DD" w:rsidRDefault="00700C25" w:rsidP="00700C25">
            <w:pPr>
              <w:pStyle w:val="Heading2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361DD">
              <w:rPr>
                <w:rFonts w:ascii="Arial" w:hAnsi="Arial" w:cs="Arial"/>
                <w:bCs w:val="0"/>
                <w:lang w:val="en-GB"/>
              </w:rPr>
              <w:t>The article is suitable for scholarly communications.</w:t>
            </w:r>
          </w:p>
          <w:p w14:paraId="3FDFAEF2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47491E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CCB726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9B0FF0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BF4094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61DD" w14:paraId="037B26BF" w14:textId="77777777" w:rsidTr="007222C8">
        <w:trPr>
          <w:trHeight w:val="1178"/>
        </w:trPr>
        <w:tc>
          <w:tcPr>
            <w:tcW w:w="1265" w:type="pct"/>
            <w:noWrap/>
          </w:tcPr>
          <w:p w14:paraId="4BCC1A66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361D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E361D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E361D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01D9E68" w14:textId="77777777" w:rsidR="00F1171E" w:rsidRPr="00E36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B52F671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C50DDC" w14:textId="77777777" w:rsidR="009D0575" w:rsidRPr="00E361DD" w:rsidRDefault="009D0575" w:rsidP="009D05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sz w:val="20"/>
                <w:szCs w:val="20"/>
                <w:lang w:val="en-GB"/>
              </w:rPr>
              <w:t>Graphical Presentation of result may be mentioned.</w:t>
            </w:r>
          </w:p>
          <w:p w14:paraId="3AB1B5B2" w14:textId="77777777" w:rsidR="00F1171E" w:rsidRPr="00E361DD" w:rsidRDefault="00C11D3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sz w:val="20"/>
                <w:szCs w:val="20"/>
                <w:lang w:val="en-GB"/>
              </w:rPr>
              <w:t>Conclusion section may be mentioned (as per the guidelines of the chapter, if required)</w:t>
            </w:r>
          </w:p>
          <w:p w14:paraId="4E944268" w14:textId="77777777" w:rsidR="00D2136D" w:rsidRPr="00E361DD" w:rsidRDefault="00D2136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C47A55" w14:textId="77777777" w:rsidR="00D2136D" w:rsidRPr="00E361DD" w:rsidRDefault="00D2136D" w:rsidP="00D213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5CD99" w14:textId="77777777" w:rsidR="00D2136D" w:rsidRPr="00E361DD" w:rsidRDefault="00D2136D" w:rsidP="00D213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FD1B55" w14:textId="77777777" w:rsidR="00D2136D" w:rsidRPr="00E361DD" w:rsidRDefault="00D2136D" w:rsidP="00D213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b/>
                <w:sz w:val="20"/>
                <w:szCs w:val="20"/>
                <w:lang w:val="en-GB"/>
              </w:rPr>
              <w:t>Discussion</w:t>
            </w:r>
          </w:p>
          <w:p w14:paraId="760E60EB" w14:textId="77777777" w:rsidR="00D2136D" w:rsidRPr="00E361DD" w:rsidRDefault="00D2136D" w:rsidP="00D213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61DD">
              <w:rPr>
                <w:rFonts w:ascii="Arial" w:hAnsi="Arial" w:cs="Arial"/>
                <w:sz w:val="20"/>
                <w:szCs w:val="20"/>
                <w:lang w:val="en-GB"/>
              </w:rPr>
              <w:t>Some more references can be added.</w:t>
            </w:r>
          </w:p>
          <w:p w14:paraId="20A91DCB" w14:textId="77777777" w:rsidR="00D2136D" w:rsidRPr="00E361DD" w:rsidRDefault="00D2136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E8C97E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86AAF6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595E15" w14:textId="77777777" w:rsidR="00F1171E" w:rsidRPr="00E36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68A1C12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63983D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D40A64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9F7AF1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C3682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03F397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A4C3F2" w14:textId="77777777" w:rsidR="00F1171E" w:rsidRPr="00E36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94714" w:rsidRPr="00E361DD" w14:paraId="505F7A29" w14:textId="77777777" w:rsidTr="0069471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D775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E361D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361D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3F745A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4714" w:rsidRPr="00E361DD" w14:paraId="751042B3" w14:textId="77777777" w:rsidTr="0069471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4C16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D5FC" w14:textId="77777777" w:rsidR="00694714" w:rsidRPr="00E361DD" w:rsidRDefault="0069471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1743" w14:textId="77777777" w:rsidR="00694714" w:rsidRPr="00E361DD" w:rsidRDefault="0069471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361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E361D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361DD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94714" w:rsidRPr="00E361DD" w14:paraId="3474B57B" w14:textId="77777777" w:rsidTr="0069471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BB34F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361D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7A8EEE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A00E7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361D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361D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361D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E91597D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922D366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B25D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0B9078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B24102" w14:textId="77777777" w:rsidR="00694714" w:rsidRPr="00E361DD" w:rsidRDefault="0069471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1A064185" w14:textId="77777777" w:rsidR="00E361DD" w:rsidRPr="00681D33" w:rsidRDefault="00E361DD" w:rsidP="00E361D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81D33">
        <w:rPr>
          <w:rFonts w:ascii="Arial" w:hAnsi="Arial" w:cs="Arial"/>
          <w:b/>
          <w:u w:val="single"/>
        </w:rPr>
        <w:t>Reviewer details:</w:t>
      </w:r>
    </w:p>
    <w:p w14:paraId="7D0C58CA" w14:textId="77777777" w:rsidR="00E361DD" w:rsidRPr="00681D33" w:rsidRDefault="00E361DD" w:rsidP="00E361D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81D33">
        <w:rPr>
          <w:rFonts w:ascii="Arial" w:hAnsi="Arial" w:cs="Arial"/>
          <w:b/>
          <w:color w:val="000000"/>
        </w:rPr>
        <w:t>Shambaditya</w:t>
      </w:r>
      <w:proofErr w:type="spellEnd"/>
      <w:r w:rsidRPr="00681D33">
        <w:rPr>
          <w:rFonts w:ascii="Arial" w:hAnsi="Arial" w:cs="Arial"/>
          <w:b/>
          <w:color w:val="000000"/>
        </w:rPr>
        <w:t xml:space="preserve"> Goswami, Bihar University of Health Sciences, India</w:t>
      </w:r>
    </w:p>
    <w:p w14:paraId="7C5D6346" w14:textId="77777777" w:rsidR="004C3DF1" w:rsidRPr="00E361DD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E361D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818F7" w14:textId="77777777" w:rsidR="00633B62" w:rsidRPr="0000007A" w:rsidRDefault="00633B62" w:rsidP="0099583E">
      <w:r>
        <w:separator/>
      </w:r>
    </w:p>
  </w:endnote>
  <w:endnote w:type="continuationSeparator" w:id="0">
    <w:p w14:paraId="750E7A9E" w14:textId="77777777" w:rsidR="00633B62" w:rsidRPr="0000007A" w:rsidRDefault="00633B6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CCF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2F9D" w14:textId="77777777" w:rsidR="00633B62" w:rsidRPr="0000007A" w:rsidRDefault="00633B62" w:rsidP="0099583E">
      <w:r>
        <w:separator/>
      </w:r>
    </w:p>
  </w:footnote>
  <w:footnote w:type="continuationSeparator" w:id="0">
    <w:p w14:paraId="2E504510" w14:textId="77777777" w:rsidR="00633B62" w:rsidRPr="0000007A" w:rsidRDefault="00633B6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1D1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A06055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407D7A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9728924">
    <w:abstractNumId w:val="3"/>
  </w:num>
  <w:num w:numId="2" w16cid:durableId="107168280">
    <w:abstractNumId w:val="6"/>
  </w:num>
  <w:num w:numId="3" w16cid:durableId="1710570701">
    <w:abstractNumId w:val="5"/>
  </w:num>
  <w:num w:numId="4" w16cid:durableId="1274675743">
    <w:abstractNumId w:val="7"/>
  </w:num>
  <w:num w:numId="5" w16cid:durableId="966551056">
    <w:abstractNumId w:val="4"/>
  </w:num>
  <w:num w:numId="6" w16cid:durableId="2063366043">
    <w:abstractNumId w:val="0"/>
  </w:num>
  <w:num w:numId="7" w16cid:durableId="1263147190">
    <w:abstractNumId w:val="1"/>
  </w:num>
  <w:num w:numId="8" w16cid:durableId="590508963">
    <w:abstractNumId w:val="9"/>
  </w:num>
  <w:num w:numId="9" w16cid:durableId="1966350673">
    <w:abstractNumId w:val="8"/>
  </w:num>
  <w:num w:numId="10" w16cid:durableId="17464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N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671"/>
    <w:rsid w:val="00186C8F"/>
    <w:rsid w:val="0018753A"/>
    <w:rsid w:val="00197E68"/>
    <w:rsid w:val="001A1605"/>
    <w:rsid w:val="001A2F22"/>
    <w:rsid w:val="001B0C63"/>
    <w:rsid w:val="001B5029"/>
    <w:rsid w:val="001D359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6F4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3EA9"/>
    <w:rsid w:val="00374F93"/>
    <w:rsid w:val="00377F1D"/>
    <w:rsid w:val="00377FE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B0D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0C7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B49"/>
    <w:rsid w:val="00557CD3"/>
    <w:rsid w:val="00560D3C"/>
    <w:rsid w:val="00565D90"/>
    <w:rsid w:val="00567DE0"/>
    <w:rsid w:val="005735A5"/>
    <w:rsid w:val="005757CF"/>
    <w:rsid w:val="00581FF9"/>
    <w:rsid w:val="005A4F17"/>
    <w:rsid w:val="005A5FE4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B62"/>
    <w:rsid w:val="00633D69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714"/>
    <w:rsid w:val="00696CAD"/>
    <w:rsid w:val="006A5E0B"/>
    <w:rsid w:val="006A7405"/>
    <w:rsid w:val="006A7876"/>
    <w:rsid w:val="006C3797"/>
    <w:rsid w:val="006D467C"/>
    <w:rsid w:val="006E01EE"/>
    <w:rsid w:val="006E6014"/>
    <w:rsid w:val="006E7D6E"/>
    <w:rsid w:val="00700A1D"/>
    <w:rsid w:val="00700C25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20C4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57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39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B1F"/>
    <w:rsid w:val="00AD6C51"/>
    <w:rsid w:val="00AE0E9B"/>
    <w:rsid w:val="00AE54CD"/>
    <w:rsid w:val="00AF0F09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ADA"/>
    <w:rsid w:val="00BB4FEC"/>
    <w:rsid w:val="00BC402F"/>
    <w:rsid w:val="00BD0DF5"/>
    <w:rsid w:val="00BD6447"/>
    <w:rsid w:val="00BD7527"/>
    <w:rsid w:val="00BE13EF"/>
    <w:rsid w:val="00BE40A5"/>
    <w:rsid w:val="00BE6454"/>
    <w:rsid w:val="00BF3394"/>
    <w:rsid w:val="00BF5C56"/>
    <w:rsid w:val="00C01111"/>
    <w:rsid w:val="00C03A1D"/>
    <w:rsid w:val="00C10283"/>
    <w:rsid w:val="00C1187E"/>
    <w:rsid w:val="00C11905"/>
    <w:rsid w:val="00C11D34"/>
    <w:rsid w:val="00C1438B"/>
    <w:rsid w:val="00C150D6"/>
    <w:rsid w:val="00C22886"/>
    <w:rsid w:val="00C25C8F"/>
    <w:rsid w:val="00C263C6"/>
    <w:rsid w:val="00C268B8"/>
    <w:rsid w:val="00C30B4B"/>
    <w:rsid w:val="00C35B6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07C"/>
    <w:rsid w:val="00CE5AC7"/>
    <w:rsid w:val="00CF0BBB"/>
    <w:rsid w:val="00CF0D07"/>
    <w:rsid w:val="00CF7035"/>
    <w:rsid w:val="00D1283A"/>
    <w:rsid w:val="00D12970"/>
    <w:rsid w:val="00D13651"/>
    <w:rsid w:val="00D1371F"/>
    <w:rsid w:val="00D17979"/>
    <w:rsid w:val="00D2075F"/>
    <w:rsid w:val="00D2136D"/>
    <w:rsid w:val="00D24CBE"/>
    <w:rsid w:val="00D27A79"/>
    <w:rsid w:val="00D32AC2"/>
    <w:rsid w:val="00D40416"/>
    <w:rsid w:val="00D430AB"/>
    <w:rsid w:val="00D44C82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52F"/>
    <w:rsid w:val="00DE7D30"/>
    <w:rsid w:val="00DF04E3"/>
    <w:rsid w:val="00E03C32"/>
    <w:rsid w:val="00E3111A"/>
    <w:rsid w:val="00E361D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16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7D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151723A"/>
  <w15:docId w15:val="{ED6CA950-5AE6-48B4-A6BC-C3946142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361D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tinpublishinggroup.com/bacteriology/fulltext/bacteriology-v12-id122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133</cp:revision>
  <dcterms:created xsi:type="dcterms:W3CDTF">2023-08-30T09:21:00Z</dcterms:created>
  <dcterms:modified xsi:type="dcterms:W3CDTF">2025-12-03T13:37:00Z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