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352" w:rsidRDefault="0004735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2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55"/>
        <w:gridCol w:w="9630"/>
      </w:tblGrid>
      <w:tr w:rsidR="00047352">
        <w:trPr>
          <w:trHeight w:val="290"/>
        </w:trPr>
        <w:tc>
          <w:tcPr>
            <w:tcW w:w="12785" w:type="dxa"/>
            <w:gridSpan w:val="2"/>
            <w:tcBorders>
              <w:top w:val="nil"/>
              <w:left w:val="nil"/>
              <w:right w:val="nil"/>
            </w:tcBorders>
          </w:tcPr>
          <w:p w:rsidR="00047352" w:rsidRDefault="00242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PART 1:   </w:t>
            </w:r>
          </w:p>
        </w:tc>
      </w:tr>
      <w:tr w:rsidR="00047352">
        <w:trPr>
          <w:trHeight w:val="290"/>
        </w:trPr>
        <w:tc>
          <w:tcPr>
            <w:tcW w:w="3155" w:type="dxa"/>
          </w:tcPr>
          <w:p w:rsidR="00047352" w:rsidRDefault="00242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        Book Name:</w:t>
            </w:r>
          </w:p>
        </w:tc>
        <w:tc>
          <w:tcPr>
            <w:tcW w:w="9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7352" w:rsidRDefault="00242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hyperlink r:id="rId7">
              <w:r>
                <w:rPr>
                  <w:rFonts w:ascii="Arial" w:eastAsia="Arial" w:hAnsi="Arial" w:cs="Arial"/>
                  <w:b/>
                  <w:color w:val="0000FF"/>
                  <w:u w:val="single"/>
                </w:rPr>
                <w:t>Microbiology and Biotechnology Research: An Overview</w:t>
              </w:r>
            </w:hyperlink>
          </w:p>
        </w:tc>
      </w:tr>
      <w:tr w:rsidR="00047352">
        <w:trPr>
          <w:trHeight w:val="290"/>
        </w:trPr>
        <w:tc>
          <w:tcPr>
            <w:tcW w:w="3155" w:type="dxa"/>
          </w:tcPr>
          <w:p w:rsidR="00047352" w:rsidRDefault="00242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    Manuscript Number:</w:t>
            </w:r>
          </w:p>
        </w:tc>
        <w:tc>
          <w:tcPr>
            <w:tcW w:w="9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7352" w:rsidRDefault="00242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highlight w:val="yellow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Ms_BPR_6199</w:t>
            </w:r>
          </w:p>
        </w:tc>
      </w:tr>
      <w:tr w:rsidR="00047352">
        <w:trPr>
          <w:trHeight w:val="650"/>
        </w:trPr>
        <w:tc>
          <w:tcPr>
            <w:tcW w:w="3155" w:type="dxa"/>
          </w:tcPr>
          <w:p w:rsidR="00047352" w:rsidRDefault="00242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</w:t>
            </w:r>
          </w:p>
          <w:p w:rsidR="00047352" w:rsidRDefault="00242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Title of the Manuscript: </w:t>
            </w:r>
          </w:p>
        </w:tc>
        <w:tc>
          <w:tcPr>
            <w:tcW w:w="9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7352" w:rsidRDefault="00242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Antimicrobial Activity and Phytochemical Analysis of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Catharanthus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roseus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(L)</w:t>
            </w:r>
          </w:p>
        </w:tc>
      </w:tr>
      <w:tr w:rsidR="00047352">
        <w:trPr>
          <w:trHeight w:val="650"/>
        </w:trPr>
        <w:tc>
          <w:tcPr>
            <w:tcW w:w="3155" w:type="dxa"/>
          </w:tcPr>
          <w:p w:rsidR="00047352" w:rsidRDefault="00242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</w:t>
            </w:r>
          </w:p>
          <w:p w:rsidR="00047352" w:rsidRDefault="00242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Type of Article :</w:t>
            </w:r>
          </w:p>
        </w:tc>
        <w:tc>
          <w:tcPr>
            <w:tcW w:w="9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7352" w:rsidRDefault="00242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Book Chapter</w:t>
            </w:r>
          </w:p>
        </w:tc>
      </w:tr>
    </w:tbl>
    <w:p w:rsidR="00047352" w:rsidRDefault="0004735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:rsidR="00047352" w:rsidRDefault="0004735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:rsidR="00047352" w:rsidRDefault="0004735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tbl>
      <w:tblPr>
        <w:tblStyle w:val="a0"/>
        <w:tblW w:w="1690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80"/>
        <w:gridCol w:w="8622"/>
      </w:tblGrid>
      <w:tr w:rsidR="00047352"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:rsidR="00047352" w:rsidRDefault="00047352">
            <w:pPr>
              <w:pStyle w:val="Heading2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8622" w:type="dxa"/>
            <w:tcBorders>
              <w:top w:val="nil"/>
              <w:left w:val="nil"/>
              <w:bottom w:val="nil"/>
              <w:right w:val="nil"/>
            </w:tcBorders>
          </w:tcPr>
          <w:p w:rsidR="00047352" w:rsidRDefault="00047352">
            <w:pPr>
              <w:pStyle w:val="Heading2"/>
              <w:jc w:val="left"/>
              <w:rPr>
                <w:rFonts w:ascii="Arial" w:eastAsia="Arial" w:hAnsi="Arial" w:cs="Arial"/>
              </w:rPr>
            </w:pPr>
          </w:p>
        </w:tc>
      </w:tr>
      <w:tr w:rsidR="00047352"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047352" w:rsidRDefault="002423B1">
            <w:pPr>
              <w:pStyle w:val="Heading2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PART 2:</w:t>
            </w:r>
          </w:p>
        </w:tc>
        <w:tc>
          <w:tcPr>
            <w:tcW w:w="8622" w:type="dxa"/>
            <w:tcBorders>
              <w:top w:val="nil"/>
              <w:left w:val="nil"/>
              <w:right w:val="nil"/>
            </w:tcBorders>
          </w:tcPr>
          <w:p w:rsidR="00047352" w:rsidRDefault="00047352">
            <w:pPr>
              <w:pStyle w:val="Heading2"/>
              <w:jc w:val="left"/>
              <w:rPr>
                <w:rFonts w:ascii="Arial" w:eastAsia="Arial" w:hAnsi="Arial" w:cs="Arial"/>
              </w:rPr>
            </w:pPr>
          </w:p>
        </w:tc>
      </w:tr>
      <w:tr w:rsidR="00047352" w:rsidTr="002E6CD7">
        <w:trPr>
          <w:trHeight w:val="725"/>
        </w:trPr>
        <w:tc>
          <w:tcPr>
            <w:tcW w:w="8280" w:type="dxa"/>
          </w:tcPr>
          <w:p w:rsidR="00047352" w:rsidRDefault="002423B1">
            <w:pPr>
              <w:pStyle w:val="Heading2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FINAL EVALUATOR’S comments on revised paper </w:t>
            </w:r>
            <w:r>
              <w:rPr>
                <w:rFonts w:ascii="Arial" w:eastAsia="Arial" w:hAnsi="Arial" w:cs="Arial"/>
                <w:color w:val="FF0000"/>
              </w:rPr>
              <w:t>(if any)</w:t>
            </w:r>
          </w:p>
        </w:tc>
        <w:tc>
          <w:tcPr>
            <w:tcW w:w="8622" w:type="dxa"/>
          </w:tcPr>
          <w:p w:rsidR="00047352" w:rsidRDefault="002423B1">
            <w:pPr>
              <w:pStyle w:val="Heading2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Authors’ response to final evaluator’s comments</w:t>
            </w:r>
          </w:p>
        </w:tc>
      </w:tr>
      <w:tr w:rsidR="00047352">
        <w:trPr>
          <w:trHeight w:val="2075"/>
        </w:trPr>
        <w:tc>
          <w:tcPr>
            <w:tcW w:w="8280" w:type="dxa"/>
          </w:tcPr>
          <w:p w:rsidR="00047352" w:rsidRDefault="002E6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Accept </w:t>
            </w:r>
          </w:p>
        </w:tc>
        <w:tc>
          <w:tcPr>
            <w:tcW w:w="8622" w:type="dxa"/>
          </w:tcPr>
          <w:p w:rsidR="00047352" w:rsidRDefault="00047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047352" w:rsidRDefault="0004735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:rsidR="00047352" w:rsidRDefault="0004735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:rsidR="00047352" w:rsidRDefault="0004735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tbl>
      <w:tblPr>
        <w:tblStyle w:val="a1"/>
        <w:tblW w:w="1693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98"/>
        <w:gridCol w:w="8640"/>
      </w:tblGrid>
      <w:tr w:rsidR="00047352">
        <w:tc>
          <w:tcPr>
            <w:tcW w:w="16938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7352" w:rsidRDefault="00242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PART  3: Objective Evaluation:</w:t>
            </w:r>
          </w:p>
          <w:p w:rsidR="00047352" w:rsidRDefault="00047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  <w:u w:val="single"/>
              </w:rPr>
            </w:pPr>
          </w:p>
        </w:tc>
      </w:tr>
      <w:tr w:rsidR="00047352">
        <w:tc>
          <w:tcPr>
            <w:tcW w:w="82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7352" w:rsidRDefault="00242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Guideline</w:t>
            </w:r>
          </w:p>
        </w:tc>
        <w:tc>
          <w:tcPr>
            <w:tcW w:w="86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7352" w:rsidRDefault="00242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MARKS for this  REVISED manuscript</w:t>
            </w:r>
          </w:p>
        </w:tc>
      </w:tr>
      <w:tr w:rsidR="00047352">
        <w:tc>
          <w:tcPr>
            <w:tcW w:w="82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7352" w:rsidRDefault="00242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Give OVERALL MARKS you want to give to this  REVISED manuscript </w:t>
            </w:r>
          </w:p>
          <w:p w:rsidR="00047352" w:rsidRDefault="00242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 Highest: 10  Lowest: 0 )</w:t>
            </w:r>
          </w:p>
          <w:p w:rsidR="00047352" w:rsidRDefault="00047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047352" w:rsidRDefault="00242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u w:val="single"/>
              </w:rPr>
              <w:t xml:space="preserve">Guideline: </w:t>
            </w:r>
          </w:p>
          <w:p w:rsidR="00047352" w:rsidRDefault="00242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Accept (8-10)</w:t>
            </w:r>
          </w:p>
          <w:p w:rsidR="00047352" w:rsidRDefault="00242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Revision required: (4-8)</w:t>
            </w:r>
          </w:p>
          <w:p w:rsidR="00047352" w:rsidRDefault="00242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Rejected: (0-4)</w:t>
            </w:r>
          </w:p>
        </w:tc>
        <w:tc>
          <w:tcPr>
            <w:tcW w:w="86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7352" w:rsidRDefault="00242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</w:tr>
    </w:tbl>
    <w:p w:rsidR="00047352" w:rsidRDefault="00047352">
      <w:pPr>
        <w:rPr>
          <w:rFonts w:ascii="Arial" w:eastAsia="Arial" w:hAnsi="Arial" w:cs="Arial"/>
          <w:sz w:val="20"/>
          <w:szCs w:val="20"/>
        </w:rPr>
      </w:pPr>
    </w:p>
    <w:p w:rsidR="00047352" w:rsidRDefault="00047352">
      <w:pPr>
        <w:rPr>
          <w:rFonts w:ascii="Arial" w:eastAsia="Arial" w:hAnsi="Arial" w:cs="Arial"/>
          <w:sz w:val="20"/>
          <w:szCs w:val="20"/>
        </w:rPr>
      </w:pPr>
    </w:p>
    <w:p w:rsidR="00047352" w:rsidRDefault="00047352">
      <w:pPr>
        <w:rPr>
          <w:rFonts w:ascii="Arial" w:eastAsia="Arial" w:hAnsi="Arial" w:cs="Arial"/>
          <w:sz w:val="20"/>
          <w:szCs w:val="20"/>
          <w:u w:val="single"/>
        </w:rPr>
      </w:pPr>
    </w:p>
    <w:p w:rsidR="00047352" w:rsidRDefault="00047352">
      <w:pPr>
        <w:rPr>
          <w:rFonts w:ascii="Arial" w:eastAsia="Arial" w:hAnsi="Arial" w:cs="Arial"/>
          <w:sz w:val="20"/>
          <w:szCs w:val="20"/>
        </w:rPr>
      </w:pPr>
    </w:p>
    <w:sectPr w:rsidR="00047352">
      <w:headerReference w:type="default" r:id="rId8"/>
      <w:footerReference w:type="default" r:id="rId9"/>
      <w:pgSz w:w="23814" w:h="16839" w:orient="landscape"/>
      <w:pgMar w:top="1659" w:right="243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3B1" w:rsidRDefault="002423B1">
      <w:r>
        <w:separator/>
      </w:r>
    </w:p>
  </w:endnote>
  <w:endnote w:type="continuationSeparator" w:id="0">
    <w:p w:rsidR="002423B1" w:rsidRDefault="00242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" w:fontKey="{439A369D-4F34-4600-8844-A8154AD5B2E3}"/>
    <w:embedBold r:id="rId2" w:fontKey="{1349DB98-EDBF-4269-9FB1-87E32D995711}"/>
  </w:font>
  <w:font w:name="Arimo">
    <w:charset w:val="00"/>
    <w:family w:val="auto"/>
    <w:pitch w:val="default"/>
    <w:embedRegular r:id="rId3" w:fontKey="{92BA3674-5D9C-4039-A21F-023A2F1BD44E}"/>
    <w:embedBold r:id="rId4" w:fontKey="{9BCB58C6-C4E4-487C-8401-AB162B0B4C03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8A1BDFA6-9740-4A83-A2ED-0A98C88B36A7}"/>
    <w:embedBold r:id="rId6" w:fontKey="{218F6E2C-BE36-496D-BCF2-E1BA0DCAF666}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8EDF2514-610A-4D0C-AF89-598D9A775C34}"/>
    <w:embedItalic r:id="rId8" w:fontKey="{D519258D-DD27-4BA3-A2F5-B12CC2B6926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1ABA7652-D5BF-470E-A171-70D77A5F8D2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74B50CC9-0B82-401A-9643-28A6EC45AC0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352" w:rsidRDefault="002423B1">
    <w:pPr>
      <w:pBdr>
        <w:top w:val="nil"/>
        <w:left w:val="nil"/>
        <w:bottom w:val="nil"/>
        <w:right w:val="nil"/>
        <w:between w:val="nil"/>
      </w:pBdr>
      <w:rPr>
        <w:color w:val="000000"/>
        <w:sz w:val="16"/>
        <w:szCs w:val="16"/>
      </w:rPr>
    </w:pPr>
    <w:r>
      <w:rPr>
        <w:color w:val="000000"/>
        <w:sz w:val="16"/>
        <w:szCs w:val="16"/>
      </w:rPr>
      <w:t>Created by: EA</w:t>
    </w:r>
    <w:r>
      <w:rPr>
        <w:color w:val="000000"/>
        <w:sz w:val="16"/>
        <w:szCs w:val="16"/>
      </w:rPr>
      <w:tab/>
      <w:t>Checked by: ME</w:t>
    </w:r>
    <w:r>
      <w:rPr>
        <w:color w:val="000000"/>
        <w:sz w:val="16"/>
        <w:szCs w:val="16"/>
      </w:rPr>
      <w:tab/>
      <w:t>Approved by: CEO</w:t>
    </w:r>
    <w:r>
      <w:rPr>
        <w:color w:val="000000"/>
        <w:sz w:val="16"/>
        <w:szCs w:val="16"/>
      </w:rPr>
      <w:tab/>
    </w:r>
    <w:r>
      <w:rPr>
        <w:color w:val="000000"/>
        <w:sz w:val="16"/>
        <w:szCs w:val="16"/>
      </w:rPr>
      <w:tab/>
      <w:t>Version: 1.5 (4</w:t>
    </w:r>
    <w:r>
      <w:rPr>
        <w:color w:val="000000"/>
        <w:sz w:val="16"/>
        <w:szCs w:val="16"/>
        <w:vertAlign w:val="superscript"/>
      </w:rPr>
      <w:t>th</w:t>
    </w:r>
    <w:r>
      <w:rPr>
        <w:color w:val="000000"/>
        <w:sz w:val="16"/>
        <w:szCs w:val="16"/>
      </w:rPr>
      <w:t xml:space="preserve"> August, 2012)</w:t>
    </w:r>
    <w:r>
      <w:rPr>
        <w:color w:val="00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3B1" w:rsidRDefault="002423B1">
      <w:r>
        <w:separator/>
      </w:r>
    </w:p>
  </w:footnote>
  <w:footnote w:type="continuationSeparator" w:id="0">
    <w:p w:rsidR="002423B1" w:rsidRDefault="00242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352" w:rsidRDefault="00047352">
    <w:pPr>
      <w:spacing w:after="280"/>
      <w:jc w:val="center"/>
      <w:rPr>
        <w:rFonts w:ascii="Arial" w:eastAsia="Arial" w:hAnsi="Arial" w:cs="Arial"/>
        <w:color w:val="003399"/>
        <w:u w:val="single"/>
      </w:rPr>
    </w:pPr>
  </w:p>
  <w:p w:rsidR="00047352" w:rsidRDefault="002423B1">
    <w:pPr>
      <w:spacing w:before="280" w:after="280"/>
      <w:jc w:val="center"/>
      <w:rPr>
        <w:rFonts w:ascii="Arial" w:eastAsia="Arial" w:hAnsi="Arial" w:cs="Arial"/>
        <w:color w:val="003399"/>
        <w:u w:val="single"/>
      </w:rPr>
    </w:pPr>
    <w:r>
      <w:rPr>
        <w:noProof/>
      </w:rPr>
      <w:drawing>
        <wp:inline distT="0" distB="0" distL="114300" distR="114300">
          <wp:extent cx="1924050" cy="628015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24050" cy="628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047352" w:rsidRDefault="00047352">
    <w:pPr>
      <w:spacing w:before="280" w:after="280"/>
      <w:rPr>
        <w:rFonts w:ascii="Arial" w:eastAsia="Arial" w:hAnsi="Arial" w:cs="Arial"/>
        <w:color w:val="003399"/>
        <w:u w:val="single"/>
      </w:rPr>
    </w:pPr>
  </w:p>
  <w:p w:rsidR="00047352" w:rsidRDefault="002423B1">
    <w:pPr>
      <w:spacing w:before="280"/>
    </w:pPr>
    <w:r>
      <w:rPr>
        <w:rFonts w:ascii="Arial" w:eastAsia="Arial" w:hAnsi="Arial" w:cs="Arial"/>
        <w:b/>
        <w:color w:val="003399"/>
        <w:u w:val="single"/>
      </w:rPr>
      <w:t>FINAL EVALUATION FORM 1.1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352"/>
    <w:rsid w:val="00047352"/>
    <w:rsid w:val="002423B1"/>
    <w:rsid w:val="002E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D4463"/>
  <w15:docId w15:val="{CEFF9C42-F826-4B90-A5B6-F41346E24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jc w:val="both"/>
      <w:outlineLvl w:val="1"/>
    </w:pPr>
    <w:rPr>
      <w:rFonts w:ascii="Helvetica Neue" w:eastAsia="Helvetica Neue" w:hAnsi="Helvetica Neue" w:cs="Helvetica Neue"/>
      <w:b/>
      <w:sz w:val="20"/>
      <w:szCs w:val="20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outlineLvl w:val="3"/>
    </w:pPr>
    <w:rPr>
      <w:rFonts w:ascii="Arimo" w:eastAsia="Arimo" w:hAnsi="Arimo" w:cs="Arimo"/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rPr>
      <w:rFonts w:ascii="Helvetica" w:eastAsia="MS Mincho" w:hAnsi="Helvetica" w:cs="Helvetica"/>
      <w:b/>
      <w:bCs/>
      <w:w w:val="100"/>
      <w:position w:val="-1"/>
      <w:sz w:val="20"/>
      <w:szCs w:val="20"/>
      <w:effect w:val="none"/>
      <w:vertAlign w:val="baseline"/>
      <w:cs w:val="0"/>
      <w:em w:val="none"/>
      <w:lang w:val="fr-FR"/>
    </w:rPr>
  </w:style>
  <w:style w:type="character" w:customStyle="1" w:styleId="Heading4Char">
    <w:name w:val="Heading 4 Char"/>
    <w:rPr>
      <w:rFonts w:ascii="Arial Unicode MS" w:eastAsia="Arial Unicode MS" w:hAnsi="Arial Unicode MS" w:cs="Arial Unicode MS"/>
      <w:b/>
      <w:bCs/>
      <w:w w:val="100"/>
      <w:position w:val="-1"/>
      <w:sz w:val="24"/>
      <w:szCs w:val="24"/>
      <w:effect w:val="none"/>
      <w:vertAlign w:val="baseline"/>
      <w:cs w:val="0"/>
      <w:em w:val="none"/>
      <w:lang w:val="en-US"/>
    </w:rPr>
  </w:style>
  <w:style w:type="paragraph" w:styleId="NormalWeb">
    <w:name w:val="Normal (Web)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styleId="BodyText">
    <w:name w:val="Body Text"/>
    <w:basedOn w:val="Normal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Helvetica" w:eastAsia="MS Mincho" w:hAnsi="Helvetica"/>
      <w:position w:val="-1"/>
      <w:lang w:val="fr-FR"/>
    </w:rPr>
  </w:style>
  <w:style w:type="character" w:customStyle="1" w:styleId="BodyTextChar">
    <w:name w:val="Body Text Char"/>
    <w:rPr>
      <w:rFonts w:ascii="Helvetica" w:eastAsia="MS Mincho" w:hAnsi="Helvetica" w:cs="Helvetica"/>
      <w:w w:val="100"/>
      <w:position w:val="-1"/>
      <w:sz w:val="24"/>
      <w:szCs w:val="24"/>
      <w:effect w:val="none"/>
      <w:vertAlign w:val="baseline"/>
      <w:cs w:val="0"/>
      <w:em w:val="none"/>
      <w:lang w:val="fr-FR"/>
    </w:rPr>
  </w:style>
  <w:style w:type="paragraph" w:styleId="Header">
    <w:name w:val="header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HeaderChar">
    <w:name w:val="Header Ch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val="en-US"/>
    </w:rPr>
  </w:style>
  <w:style w:type="paragraph" w:styleId="Footer">
    <w:name w:val="footer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FooterChar">
    <w:name w:val="Footer Ch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val="en-US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suppressAutoHyphens/>
      <w:spacing w:line="1" w:lineRule="atLeast"/>
      <w:ind w:leftChars="-1" w:left="720" w:hangingChars="1" w:hanging="1"/>
      <w:contextualSpacing/>
      <w:textDirection w:val="btLr"/>
      <w:textAlignment w:val="top"/>
      <w:outlineLvl w:val="0"/>
    </w:pPr>
    <w:rPr>
      <w:position w:val="-1"/>
    </w:rPr>
  </w:style>
  <w:style w:type="paragraph" w:styleId="Revision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character" w:styleId="FollowedHyperlink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icrobiology-and-biotechnology-research-an-overview-vol-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xWfaJ9qS3J0j4clV2ofXdB3e6w==">CgMxLjA4AHIhMTBHcjVCRHZUUEZycE1jYmRCYXViODhrSmVFcGJZUXpf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CPU 1117</cp:lastModifiedBy>
  <cp:revision>2</cp:revision>
  <dcterms:created xsi:type="dcterms:W3CDTF">2011-08-01T09:21:00Z</dcterms:created>
  <dcterms:modified xsi:type="dcterms:W3CDTF">2025-11-05T08:56:00Z</dcterms:modified>
</cp:coreProperties>
</file>