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01AD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01AD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01AD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01AD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1AD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01AD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0B272AE" w:rsidR="0000007A" w:rsidRPr="00001ADB" w:rsidRDefault="00094AA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01AD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001AD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01AD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1AD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C8BCDE3" w:rsidR="0000007A" w:rsidRPr="00001AD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01A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01A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01A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82777" w:rsidRPr="00001A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6199</w:t>
            </w:r>
          </w:p>
        </w:tc>
      </w:tr>
      <w:tr w:rsidR="0000007A" w:rsidRPr="00001AD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01AD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1AD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9E869A8" w:rsidR="0000007A" w:rsidRPr="00001ADB" w:rsidRDefault="0045549E" w:rsidP="0045549E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01ADB">
              <w:rPr>
                <w:rFonts w:ascii="Arial" w:hAnsi="Arial" w:cs="Arial"/>
                <w:b/>
                <w:sz w:val="20"/>
                <w:szCs w:val="20"/>
                <w:lang w:val="en-GB"/>
              </w:rPr>
              <w:t>Antimicrobial Activity and Phytochemical Analysis of Catharanthus roseus (L)</w:t>
            </w:r>
          </w:p>
        </w:tc>
      </w:tr>
      <w:tr w:rsidR="00CF0BBB" w:rsidRPr="00001AD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01AD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1AD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9ABAD22" w:rsidR="00CF0BBB" w:rsidRPr="00001ADB" w:rsidRDefault="00F8277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01AD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7E43B60" w14:textId="77777777" w:rsidR="0086369B" w:rsidRPr="00001AD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001AD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01AD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01AD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01AD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01AD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001AD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01AD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9923D95" w:rsidR="00E03C32" w:rsidRDefault="00D51823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5182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Bio-Science Research Bulletin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53-57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281EA19" w:rsidR="00E03C32" w:rsidRPr="007B54A4" w:rsidRDefault="00017840" w:rsidP="00017840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1784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</w:t>
                  </w:r>
                  <w:r w:rsidR="0049370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:</w:t>
                  </w:r>
                  <w:r w:rsidRPr="0001784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10.5958/2320-3161.2019.00013.0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001AD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01AD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01AD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01AD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01AD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01AD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01AD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01A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01AD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01AD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01AD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01AD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01AD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A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01AD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01A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01ADB">
              <w:rPr>
                <w:rFonts w:ascii="Arial" w:hAnsi="Arial" w:cs="Arial"/>
                <w:lang w:val="en-GB"/>
              </w:rPr>
              <w:t>Author’s Feedback</w:t>
            </w:r>
            <w:r w:rsidRPr="00001AD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01AD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01AD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01AD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1A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01AD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281B70F" w:rsidR="00F1171E" w:rsidRPr="00001ADB" w:rsidRDefault="00270B0B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1ADB">
              <w:rPr>
                <w:rFonts w:ascii="Arial" w:hAnsi="Arial" w:cs="Arial"/>
                <w:sz w:val="20"/>
                <w:szCs w:val="20"/>
              </w:rPr>
              <w:t xml:space="preserve">This highlights the potential of </w:t>
            </w:r>
            <w:r w:rsidRPr="00001ADB">
              <w:rPr>
                <w:rFonts w:ascii="Arial" w:hAnsi="Arial" w:cs="Arial"/>
                <w:i/>
                <w:iCs/>
                <w:sz w:val="20"/>
                <w:szCs w:val="20"/>
              </w:rPr>
              <w:t>Catharanthus roseus</w:t>
            </w:r>
            <w:r w:rsidRPr="00001ADB">
              <w:rPr>
                <w:rFonts w:ascii="Arial" w:hAnsi="Arial" w:cs="Arial"/>
                <w:sz w:val="20"/>
                <w:szCs w:val="20"/>
              </w:rPr>
              <w:t xml:space="preserve"> leaf extracts as a natural source of bioactive compounds with notable antimicrobial activity. By demonstrating the presence of phytoconstituents such as alkaloids, terpenoids, and carbohydrates, the study provides a foundation for future isolation and characterization of novel therapeutic agents.</w:t>
            </w:r>
          </w:p>
        </w:tc>
        <w:tc>
          <w:tcPr>
            <w:tcW w:w="1523" w:type="pct"/>
          </w:tcPr>
          <w:p w14:paraId="462A339C" w14:textId="77777777" w:rsidR="00F1171E" w:rsidRPr="00001A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01ADB" w14:paraId="0D8B5B2C" w14:textId="77777777" w:rsidTr="00001ADB">
        <w:trPr>
          <w:trHeight w:val="737"/>
        </w:trPr>
        <w:tc>
          <w:tcPr>
            <w:tcW w:w="1265" w:type="pct"/>
            <w:noWrap/>
          </w:tcPr>
          <w:p w14:paraId="21CBA5FE" w14:textId="77777777" w:rsidR="00F1171E" w:rsidRPr="00001AD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1A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01AD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1A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01AD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B951B99" w:rsidR="00F1171E" w:rsidRPr="00001ADB" w:rsidRDefault="00270B0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1A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Perfect</w:t>
            </w:r>
          </w:p>
        </w:tc>
        <w:tc>
          <w:tcPr>
            <w:tcW w:w="1523" w:type="pct"/>
          </w:tcPr>
          <w:p w14:paraId="405B6701" w14:textId="77777777" w:rsidR="00F1171E" w:rsidRPr="00001A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01AD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01AD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01AD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01AD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67FCA94" w:rsidR="00F1171E" w:rsidRPr="00001ADB" w:rsidRDefault="00270B0B" w:rsidP="007A700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1ADB">
              <w:rPr>
                <w:rFonts w:ascii="Arial" w:hAnsi="Arial" w:cs="Arial"/>
                <w:sz w:val="20"/>
                <w:szCs w:val="20"/>
              </w:rPr>
              <w:t>Add one sentence highlighting the broader significance (e.g., potential for developing plant-based antimicrobial agents).</w:t>
            </w:r>
          </w:p>
        </w:tc>
        <w:tc>
          <w:tcPr>
            <w:tcW w:w="1523" w:type="pct"/>
          </w:tcPr>
          <w:p w14:paraId="1D54B730" w14:textId="77777777" w:rsidR="00F1171E" w:rsidRPr="00001A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01AD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01AD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01A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EB7019E" w:rsidR="00F1171E" w:rsidRPr="00001ADB" w:rsidRDefault="00984B72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1ADB">
              <w:rPr>
                <w:rFonts w:ascii="Arial" w:hAnsi="Arial" w:cs="Arial"/>
                <w:sz w:val="20"/>
                <w:szCs w:val="20"/>
              </w:rPr>
              <w:t>The manuscript is scientifically correct in its basic methodology and reporting</w:t>
            </w:r>
          </w:p>
        </w:tc>
        <w:tc>
          <w:tcPr>
            <w:tcW w:w="1523" w:type="pct"/>
          </w:tcPr>
          <w:p w14:paraId="4898F764" w14:textId="77777777" w:rsidR="00F1171E" w:rsidRPr="00001A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01AD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01AD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1A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01AD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01AD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5BC276C" w:rsidR="00F1171E" w:rsidRPr="00001ADB" w:rsidRDefault="00CE4D0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1A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</w:t>
            </w:r>
          </w:p>
        </w:tc>
        <w:tc>
          <w:tcPr>
            <w:tcW w:w="1523" w:type="pct"/>
          </w:tcPr>
          <w:p w14:paraId="40220055" w14:textId="77777777" w:rsidR="00F1171E" w:rsidRPr="00001A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01AD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01A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01AD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01AD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01A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01A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1BF64BE" w:rsidR="00F1171E" w:rsidRPr="00001ADB" w:rsidRDefault="00CE4D0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1ADB">
              <w:rPr>
                <w:rFonts w:ascii="Arial" w:hAnsi="Arial" w:cs="Arial"/>
                <w:sz w:val="20"/>
                <w:szCs w:val="20"/>
                <w:lang w:val="en-GB"/>
              </w:rPr>
              <w:t>Yes Suitable</w:t>
            </w:r>
          </w:p>
          <w:p w14:paraId="41E28118" w14:textId="77777777" w:rsidR="00F1171E" w:rsidRPr="00001A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01A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01A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01A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01ADB" w14:paraId="20A16C0C" w14:textId="77777777" w:rsidTr="00001ADB">
        <w:trPr>
          <w:trHeight w:val="548"/>
        </w:trPr>
        <w:tc>
          <w:tcPr>
            <w:tcW w:w="1265" w:type="pct"/>
            <w:noWrap/>
          </w:tcPr>
          <w:p w14:paraId="7F4BCFAE" w14:textId="77777777" w:rsidR="00F1171E" w:rsidRPr="00001A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01AD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01AD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01AD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01A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01A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27EE1660" w:rsidR="00F1171E" w:rsidRPr="00001ADB" w:rsidRDefault="00CE4D0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1ADB">
              <w:rPr>
                <w:rFonts w:ascii="Arial" w:hAnsi="Arial" w:cs="Arial"/>
                <w:sz w:val="20"/>
                <w:szCs w:val="20"/>
                <w:lang w:val="en-GB"/>
              </w:rPr>
              <w:t>Well Structured</w:t>
            </w:r>
          </w:p>
          <w:p w14:paraId="7EB58C99" w14:textId="77777777" w:rsidR="00F1171E" w:rsidRPr="00001A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01A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01A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001A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01AD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01A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01AD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01AD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01A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01AD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01A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01AD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01AD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01A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01ADB">
              <w:rPr>
                <w:rFonts w:ascii="Arial" w:hAnsi="Arial" w:cs="Arial"/>
                <w:lang w:val="en-GB"/>
              </w:rPr>
              <w:t>Author’s comment</w:t>
            </w:r>
            <w:r w:rsidRPr="00001AD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01AD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01AD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01A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01AD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01A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01A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01AD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01AD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01AD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001A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6D7EA8A" w:rsidR="00F1171E" w:rsidRPr="00001ADB" w:rsidRDefault="00CE4D0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1ADB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001AD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01AD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01AD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01A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001ADB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4D1B25E" w14:textId="77777777" w:rsidR="00001ADB" w:rsidRPr="00001ADB" w:rsidRDefault="00001ADB" w:rsidP="00001AD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01ADB">
        <w:rPr>
          <w:rFonts w:ascii="Arial" w:hAnsi="Arial" w:cs="Arial"/>
          <w:b/>
          <w:u w:val="single"/>
        </w:rPr>
        <w:t>Reviewer details:</w:t>
      </w:r>
    </w:p>
    <w:p w14:paraId="7F67C9B4" w14:textId="77777777" w:rsidR="00001ADB" w:rsidRPr="00001ADB" w:rsidRDefault="00001ADB">
      <w:pPr>
        <w:rPr>
          <w:rFonts w:ascii="Arial" w:hAnsi="Arial" w:cs="Arial"/>
          <w:b/>
          <w:sz w:val="20"/>
          <w:szCs w:val="20"/>
          <w:lang w:val="en-GB"/>
        </w:rPr>
      </w:pPr>
    </w:p>
    <w:p w14:paraId="2CAD6267" w14:textId="3F347C5A" w:rsidR="00001ADB" w:rsidRPr="00001ADB" w:rsidRDefault="00001ADB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Hlk211615541"/>
      <w:r w:rsidRPr="00001ADB">
        <w:rPr>
          <w:rFonts w:ascii="Arial" w:hAnsi="Arial" w:cs="Arial"/>
          <w:b/>
          <w:bCs/>
          <w:color w:val="000000"/>
          <w:sz w:val="20"/>
          <w:szCs w:val="20"/>
        </w:rPr>
        <w:t>Darsi Eswar Tony</w:t>
      </w:r>
      <w:r w:rsidRPr="00001ADB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001ADB">
        <w:rPr>
          <w:rFonts w:ascii="Arial" w:hAnsi="Arial" w:cs="Arial"/>
          <w:b/>
          <w:bCs/>
          <w:color w:val="000000"/>
          <w:sz w:val="20"/>
          <w:szCs w:val="20"/>
        </w:rPr>
        <w:t>Chalapathi</w:t>
      </w:r>
      <w:proofErr w:type="spellEnd"/>
      <w:r w:rsidRPr="00001ADB">
        <w:rPr>
          <w:rFonts w:ascii="Arial" w:hAnsi="Arial" w:cs="Arial"/>
          <w:b/>
          <w:bCs/>
          <w:color w:val="000000"/>
          <w:sz w:val="20"/>
          <w:szCs w:val="20"/>
        </w:rPr>
        <w:t xml:space="preserve"> Institute of Pharmaceutical Sciences</w:t>
      </w:r>
      <w:r w:rsidRPr="00001ADB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001ADB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bookmarkEnd w:id="0"/>
    </w:p>
    <w:sectPr w:rsidR="00001ADB" w:rsidRPr="00001AD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D6582" w14:textId="77777777" w:rsidR="00F96E09" w:rsidRPr="0000007A" w:rsidRDefault="00F96E09" w:rsidP="0099583E">
      <w:r>
        <w:separator/>
      </w:r>
    </w:p>
  </w:endnote>
  <w:endnote w:type="continuationSeparator" w:id="0">
    <w:p w14:paraId="40A76065" w14:textId="77777777" w:rsidR="00F96E09" w:rsidRPr="0000007A" w:rsidRDefault="00F96E0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9BCBD" w14:textId="77777777" w:rsidR="00F96E09" w:rsidRPr="0000007A" w:rsidRDefault="00F96E09" w:rsidP="0099583E">
      <w:r>
        <w:separator/>
      </w:r>
    </w:p>
  </w:footnote>
  <w:footnote w:type="continuationSeparator" w:id="0">
    <w:p w14:paraId="65580E57" w14:textId="77777777" w:rsidR="00F96E09" w:rsidRPr="0000007A" w:rsidRDefault="00F96E0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4056106">
    <w:abstractNumId w:val="3"/>
  </w:num>
  <w:num w:numId="2" w16cid:durableId="2114130276">
    <w:abstractNumId w:val="6"/>
  </w:num>
  <w:num w:numId="3" w16cid:durableId="55671234">
    <w:abstractNumId w:val="5"/>
  </w:num>
  <w:num w:numId="4" w16cid:durableId="1963726212">
    <w:abstractNumId w:val="7"/>
  </w:num>
  <w:num w:numId="5" w16cid:durableId="1543321894">
    <w:abstractNumId w:val="4"/>
  </w:num>
  <w:num w:numId="6" w16cid:durableId="1240561489">
    <w:abstractNumId w:val="0"/>
  </w:num>
  <w:num w:numId="7" w16cid:durableId="1499419368">
    <w:abstractNumId w:val="1"/>
  </w:num>
  <w:num w:numId="8" w16cid:durableId="1448620069">
    <w:abstractNumId w:val="9"/>
  </w:num>
  <w:num w:numId="9" w16cid:durableId="1990015714">
    <w:abstractNumId w:val="8"/>
  </w:num>
  <w:num w:numId="10" w16cid:durableId="1544631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1ADB"/>
    <w:rsid w:val="00005319"/>
    <w:rsid w:val="00006530"/>
    <w:rsid w:val="00010403"/>
    <w:rsid w:val="00012C8B"/>
    <w:rsid w:val="000168A9"/>
    <w:rsid w:val="00017840"/>
    <w:rsid w:val="00021981"/>
    <w:rsid w:val="000234E1"/>
    <w:rsid w:val="0002598E"/>
    <w:rsid w:val="00037D52"/>
    <w:rsid w:val="000450FC"/>
    <w:rsid w:val="00054BC4"/>
    <w:rsid w:val="00056CB0"/>
    <w:rsid w:val="000573D4"/>
    <w:rsid w:val="0006257C"/>
    <w:rsid w:val="000627FE"/>
    <w:rsid w:val="0007151E"/>
    <w:rsid w:val="00081012"/>
    <w:rsid w:val="00084D7C"/>
    <w:rsid w:val="000936AC"/>
    <w:rsid w:val="00094AA9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0B0B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19A8"/>
    <w:rsid w:val="00394901"/>
    <w:rsid w:val="003A04E7"/>
    <w:rsid w:val="003A1C45"/>
    <w:rsid w:val="003A4991"/>
    <w:rsid w:val="003A6E1A"/>
    <w:rsid w:val="003B1D0B"/>
    <w:rsid w:val="003B2172"/>
    <w:rsid w:val="003C48EA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549E"/>
    <w:rsid w:val="00457AB1"/>
    <w:rsid w:val="00457BC0"/>
    <w:rsid w:val="00461309"/>
    <w:rsid w:val="0046212A"/>
    <w:rsid w:val="00462996"/>
    <w:rsid w:val="00474129"/>
    <w:rsid w:val="00477844"/>
    <w:rsid w:val="004847FF"/>
    <w:rsid w:val="0049370C"/>
    <w:rsid w:val="00495DBB"/>
    <w:rsid w:val="004A6D53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473E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A7005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29A6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4B72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60E1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0396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2F0F"/>
    <w:rsid w:val="00BA1AB3"/>
    <w:rsid w:val="00BA55B7"/>
    <w:rsid w:val="00BA6421"/>
    <w:rsid w:val="00BB03E0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02FF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4D02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1823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996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0432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2777"/>
    <w:rsid w:val="00F96E09"/>
    <w:rsid w:val="00F96F54"/>
    <w:rsid w:val="00F978B8"/>
    <w:rsid w:val="00FA6528"/>
    <w:rsid w:val="00FB0D50"/>
    <w:rsid w:val="00FB3DE3"/>
    <w:rsid w:val="00FB4427"/>
    <w:rsid w:val="00FB5BBE"/>
    <w:rsid w:val="00FC2E17"/>
    <w:rsid w:val="00FC432A"/>
    <w:rsid w:val="00FC6387"/>
    <w:rsid w:val="00FC6802"/>
    <w:rsid w:val="00FD53AB"/>
    <w:rsid w:val="00FD70A7"/>
    <w:rsid w:val="00FE7D51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01AD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122</cp:revision>
  <dcterms:created xsi:type="dcterms:W3CDTF">2023-08-30T09:21:00Z</dcterms:created>
  <dcterms:modified xsi:type="dcterms:W3CDTF">2025-10-17T12:15:00Z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