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C3AA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C3A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C3AA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C3AA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C3AA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6E87EEF" w:rsidR="0000007A" w:rsidRPr="007C3AA7" w:rsidRDefault="00AD638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C3AA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7C3AA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C3A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5DD2BD9" w:rsidR="0000007A" w:rsidRPr="007C3AA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6038E" w:rsidRPr="007C3AA7">
              <w:rPr>
                <w:rFonts w:ascii="Arial" w:hAnsi="Arial" w:cs="Arial"/>
                <w:b/>
                <w:bCs/>
                <w:sz w:val="20"/>
                <w:szCs w:val="20"/>
              </w:rPr>
              <w:t>6722</w:t>
            </w:r>
          </w:p>
        </w:tc>
      </w:tr>
      <w:tr w:rsidR="0000007A" w:rsidRPr="007C3AA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C3A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FDD68BC" w:rsidR="0000007A" w:rsidRPr="007C3AA7" w:rsidRDefault="005A078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C3AA7">
              <w:rPr>
                <w:rFonts w:ascii="Arial" w:hAnsi="Arial" w:cs="Arial"/>
                <w:b/>
                <w:sz w:val="20"/>
                <w:szCs w:val="20"/>
                <w:lang w:val="en-GB"/>
              </w:rPr>
              <w:t>Tamarindus indica Leaf Extract as a Natural Analgesic, Anti-inflammatory, and CNS Depressant: Experimental Evidence in Mice</w:t>
            </w:r>
          </w:p>
        </w:tc>
      </w:tr>
      <w:tr w:rsidR="00CF0BBB" w:rsidRPr="007C3AA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C3A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344055D" w:rsidR="00CF0BBB" w:rsidRPr="007C3AA7" w:rsidRDefault="007603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C3A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C3A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7C3AA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3AA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C3AA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C3AA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C3AA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C91001E" w:rsidR="00640538" w:rsidRPr="007C3AA7" w:rsidRDefault="006553E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C3AA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1BDD1C3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BA92881" w:rsidR="00E03C32" w:rsidRDefault="005408E5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408E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Advances in Medical and Pharmaceutical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27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5408E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96-105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1D94E501" w:rsidR="00E03C32" w:rsidRPr="007B54A4" w:rsidRDefault="007A27F9" w:rsidP="007A27F9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A27F9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>DOI: </w:t>
                            </w:r>
                            <w:hyperlink r:id="rId8" w:history="1">
                              <w:r w:rsidRPr="007A27F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10.9734/</w:t>
                              </w:r>
                              <w:proofErr w:type="spellStart"/>
                              <w:r w:rsidRPr="007A27F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jamps</w:t>
                              </w:r>
                              <w:proofErr w:type="spellEnd"/>
                              <w:r w:rsidRPr="007A27F9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/2025/v27i8811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BA92881" w:rsidR="00E03C32" w:rsidRDefault="005408E5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408E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Advances in Medical and Pharmaceutical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27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5408E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96-105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1D94E501" w:rsidR="00E03C32" w:rsidRPr="007B54A4" w:rsidRDefault="007A27F9" w:rsidP="007A27F9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7A27F9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>DOI: </w:t>
                      </w:r>
                      <w:hyperlink r:id="rId9" w:history="1">
                        <w:r w:rsidRPr="007A27F9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10.9734/</w:t>
                        </w:r>
                        <w:proofErr w:type="spellStart"/>
                        <w:r w:rsidRPr="007A27F9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jamps</w:t>
                        </w:r>
                        <w:proofErr w:type="spellEnd"/>
                        <w:r w:rsidRPr="007A27F9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/2025/v27i8811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7C3AA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C3AA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C3AA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C3AA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AA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C3AA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3AA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AA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C3AA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C3AA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3AA7">
              <w:rPr>
                <w:rFonts w:ascii="Arial" w:hAnsi="Arial" w:cs="Arial"/>
                <w:lang w:val="en-GB"/>
              </w:rPr>
              <w:t>Author’s Feedback</w:t>
            </w:r>
            <w:r w:rsidRPr="007C3A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3AA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C3AA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C3A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C3AA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8AF45BD" w:rsidR="00F1171E" w:rsidRPr="007C3AA7" w:rsidRDefault="006553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holds significant value for the scientific community as it provides robust experimental evidence supporting the traditional therapeutic uses of Tamarindus indica leaves, a widely accessible medicinal plant. The demonstrated analgesic, anti-inflammatory, and CNS depressant activities—comparable to standard drugs—offer important insights into the plant’s potential as a safer, natural alternative for managing pain and neurological conditions.</w:t>
            </w:r>
          </w:p>
        </w:tc>
        <w:tc>
          <w:tcPr>
            <w:tcW w:w="1523" w:type="pct"/>
          </w:tcPr>
          <w:p w14:paraId="462A339C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AA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C3A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C3A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3FCF631" w:rsidR="00F1171E" w:rsidRPr="007C3AA7" w:rsidRDefault="006553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sz w:val="20"/>
                <w:szCs w:val="20"/>
              </w:rPr>
              <w:t xml:space="preserve">“Pharmacological Evaluation of </w:t>
            </w:r>
            <w:r w:rsidRPr="007C3AA7">
              <w:rPr>
                <w:rStyle w:val="Emphasis"/>
                <w:rFonts w:ascii="Arial" w:eastAsia="MS Mincho" w:hAnsi="Arial" w:cs="Arial"/>
                <w:sz w:val="20"/>
                <w:szCs w:val="20"/>
              </w:rPr>
              <w:t>Tamarindus indica</w:t>
            </w:r>
            <w:r w:rsidRPr="007C3AA7">
              <w:rPr>
                <w:rFonts w:ascii="Arial" w:hAnsi="Arial" w:cs="Arial"/>
                <w:sz w:val="20"/>
                <w:szCs w:val="20"/>
              </w:rPr>
              <w:t xml:space="preserve"> Leaf Extract: Analgesic, Anti-inflammatory, and CNS Depressant Effects”</w:t>
            </w:r>
          </w:p>
        </w:tc>
        <w:tc>
          <w:tcPr>
            <w:tcW w:w="1523" w:type="pct"/>
          </w:tcPr>
          <w:p w14:paraId="405B6701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AA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C3A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C3AA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E4EDE59" w:rsidR="00F1171E" w:rsidRPr="007C3AA7" w:rsidRDefault="006553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523" w:type="pct"/>
          </w:tcPr>
          <w:p w14:paraId="1D54B730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AA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C3AA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75ED8A0" w:rsidR="00F1171E" w:rsidRPr="007C3AA7" w:rsidRDefault="006553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AA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C3A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C3AA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CA92647" w:rsidR="00F1171E" w:rsidRPr="007C3AA7" w:rsidRDefault="006553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C3AA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C3AA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C3AA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02E3573" w:rsidR="00F1171E" w:rsidRPr="007C3AA7" w:rsidRDefault="006553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C3AA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C3AA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C3AA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C3AA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7C57DCE" w:rsidR="00F1171E" w:rsidRPr="007C3AA7" w:rsidRDefault="006553E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</w:p>
          <w:p w14:paraId="7EB58C99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C3AA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FDA550" w14:textId="77777777" w:rsidR="007C3AA7" w:rsidRDefault="007C3AA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1C0429" w14:textId="77777777" w:rsidR="007C3AA7" w:rsidRPr="007C3AA7" w:rsidRDefault="007C3AA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7C3AA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C3AA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C3AA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C3AA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C3AA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C3AA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7C3AA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C3AA7">
              <w:rPr>
                <w:rFonts w:ascii="Arial" w:hAnsi="Arial" w:cs="Arial"/>
                <w:lang w:val="en-GB"/>
              </w:rPr>
              <w:t>Author’s comment</w:t>
            </w:r>
            <w:r w:rsidRPr="007C3AA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C3AA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7C3AA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C3AA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C3A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C3A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C3AA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7C3A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7C3A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7C3AA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7C3AA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E9B9240" w14:textId="77777777" w:rsidR="007C3AA7" w:rsidRPr="00D85DE9" w:rsidRDefault="007C3AA7" w:rsidP="007C3AA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85DE9">
        <w:rPr>
          <w:rFonts w:ascii="Arial" w:hAnsi="Arial" w:cs="Arial"/>
          <w:b/>
          <w:u w:val="single"/>
        </w:rPr>
        <w:t>Reviewer details:</w:t>
      </w:r>
    </w:p>
    <w:p w14:paraId="014649F1" w14:textId="77777777" w:rsidR="007C3AA7" w:rsidRPr="00D85DE9" w:rsidRDefault="007C3AA7" w:rsidP="007C3AA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85DE9">
        <w:rPr>
          <w:rFonts w:ascii="Arial" w:hAnsi="Arial" w:cs="Arial"/>
          <w:b/>
          <w:color w:val="000000"/>
        </w:rPr>
        <w:t xml:space="preserve">Yogesh </w:t>
      </w:r>
      <w:proofErr w:type="spellStart"/>
      <w:r w:rsidRPr="00D85DE9">
        <w:rPr>
          <w:rFonts w:ascii="Arial" w:hAnsi="Arial" w:cs="Arial"/>
          <w:b/>
          <w:color w:val="000000"/>
        </w:rPr>
        <w:t>Pandharinath</w:t>
      </w:r>
      <w:proofErr w:type="spellEnd"/>
      <w:r w:rsidRPr="00D85DE9">
        <w:rPr>
          <w:rFonts w:ascii="Arial" w:hAnsi="Arial" w:cs="Arial"/>
          <w:b/>
          <w:color w:val="000000"/>
        </w:rPr>
        <w:t xml:space="preserve"> Shinde, Dr. Babasaheb Ambedkar Marathwada University, India</w:t>
      </w:r>
      <w:r w:rsidRPr="00D85DE9">
        <w:rPr>
          <w:rFonts w:ascii="Arial" w:hAnsi="Arial" w:cs="Arial"/>
          <w:b/>
          <w:color w:val="000000"/>
        </w:rPr>
        <w:br/>
      </w:r>
    </w:p>
    <w:p w14:paraId="785A6C1B" w14:textId="77777777" w:rsidR="007C3AA7" w:rsidRPr="007C3AA7" w:rsidRDefault="007C3AA7">
      <w:pPr>
        <w:rPr>
          <w:rFonts w:ascii="Arial" w:hAnsi="Arial" w:cs="Arial"/>
          <w:b/>
          <w:sz w:val="20"/>
          <w:szCs w:val="20"/>
        </w:rPr>
      </w:pPr>
    </w:p>
    <w:sectPr w:rsidR="007C3AA7" w:rsidRPr="007C3AA7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BA053" w14:textId="77777777" w:rsidR="006B3A70" w:rsidRPr="0000007A" w:rsidRDefault="006B3A70" w:rsidP="0099583E">
      <w:r>
        <w:separator/>
      </w:r>
    </w:p>
  </w:endnote>
  <w:endnote w:type="continuationSeparator" w:id="0">
    <w:p w14:paraId="3A205287" w14:textId="77777777" w:rsidR="006B3A70" w:rsidRPr="0000007A" w:rsidRDefault="006B3A7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D4386" w14:textId="77777777" w:rsidR="006B3A70" w:rsidRPr="0000007A" w:rsidRDefault="006B3A70" w:rsidP="0099583E">
      <w:r>
        <w:separator/>
      </w:r>
    </w:p>
  </w:footnote>
  <w:footnote w:type="continuationSeparator" w:id="0">
    <w:p w14:paraId="624DA34B" w14:textId="77777777" w:rsidR="006B3A70" w:rsidRPr="0000007A" w:rsidRDefault="006B3A7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8599926">
    <w:abstractNumId w:val="3"/>
  </w:num>
  <w:num w:numId="2" w16cid:durableId="324555061">
    <w:abstractNumId w:val="6"/>
  </w:num>
  <w:num w:numId="3" w16cid:durableId="1816726662">
    <w:abstractNumId w:val="5"/>
  </w:num>
  <w:num w:numId="4" w16cid:durableId="2118134633">
    <w:abstractNumId w:val="7"/>
  </w:num>
  <w:num w:numId="5" w16cid:durableId="704135616">
    <w:abstractNumId w:val="4"/>
  </w:num>
  <w:num w:numId="6" w16cid:durableId="458113208">
    <w:abstractNumId w:val="0"/>
  </w:num>
  <w:num w:numId="7" w16cid:durableId="385614096">
    <w:abstractNumId w:val="1"/>
  </w:num>
  <w:num w:numId="8" w16cid:durableId="200165873">
    <w:abstractNumId w:val="9"/>
  </w:num>
  <w:num w:numId="9" w16cid:durableId="589242483">
    <w:abstractNumId w:val="8"/>
  </w:num>
  <w:num w:numId="10" w16cid:durableId="460072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52D2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1E1D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8E5"/>
    <w:rsid w:val="0054564B"/>
    <w:rsid w:val="00545A13"/>
    <w:rsid w:val="00546343"/>
    <w:rsid w:val="00546E3F"/>
    <w:rsid w:val="0055462B"/>
    <w:rsid w:val="00555430"/>
    <w:rsid w:val="00557CD3"/>
    <w:rsid w:val="00560D3C"/>
    <w:rsid w:val="00565D90"/>
    <w:rsid w:val="00567DE0"/>
    <w:rsid w:val="005735A5"/>
    <w:rsid w:val="005757CF"/>
    <w:rsid w:val="00581FF9"/>
    <w:rsid w:val="005A078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3EB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A70"/>
    <w:rsid w:val="006C3797"/>
    <w:rsid w:val="006D467C"/>
    <w:rsid w:val="006E01EE"/>
    <w:rsid w:val="006E6014"/>
    <w:rsid w:val="006E7D6E"/>
    <w:rsid w:val="00700A1D"/>
    <w:rsid w:val="00700EF2"/>
    <w:rsid w:val="00701186"/>
    <w:rsid w:val="00704621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38E"/>
    <w:rsid w:val="00766889"/>
    <w:rsid w:val="00766A0D"/>
    <w:rsid w:val="00767F8C"/>
    <w:rsid w:val="00780B67"/>
    <w:rsid w:val="00781D07"/>
    <w:rsid w:val="007A27F9"/>
    <w:rsid w:val="007A62F8"/>
    <w:rsid w:val="007B1099"/>
    <w:rsid w:val="007B54A4"/>
    <w:rsid w:val="007C3AA7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B77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09AF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38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664F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693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63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556"/>
    <w:rsid w:val="00FC2E17"/>
    <w:rsid w:val="00FC432A"/>
    <w:rsid w:val="00FC6387"/>
    <w:rsid w:val="00FC6802"/>
    <w:rsid w:val="00FD53AB"/>
    <w:rsid w:val="00FD70A7"/>
    <w:rsid w:val="00FE2D41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3D28A82E-F6B8-4A4E-ADB1-F050FB0E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8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08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Emphasis">
    <w:name w:val="Emphasis"/>
    <w:basedOn w:val="DefaultParagraphFont"/>
    <w:uiPriority w:val="20"/>
    <w:qFormat/>
    <w:rsid w:val="006553E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B664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C3AA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jamps/2025/v27i88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9734/jamps/2025/v27i8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2025-11-18T09:17:00Z</dcterms:created>
  <dcterms:modified xsi:type="dcterms:W3CDTF">2025-11-20T12:09:00Z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