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01608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01608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1608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01608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608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16080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151351D" w:rsidR="0000007A" w:rsidRPr="00016080" w:rsidRDefault="009A5FB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016080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Advances in Business, Management and Economics</w:t>
              </w:r>
            </w:hyperlink>
          </w:p>
        </w:tc>
      </w:tr>
      <w:tr w:rsidR="0000007A" w:rsidRPr="0001608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01608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6080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3953EB1" w:rsidR="0000007A" w:rsidRPr="0001608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0160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160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0160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0541EE" w:rsidRPr="00016080">
              <w:rPr>
                <w:rFonts w:ascii="Arial" w:hAnsi="Arial" w:cs="Arial"/>
                <w:b/>
                <w:bCs/>
                <w:sz w:val="20"/>
                <w:szCs w:val="20"/>
              </w:rPr>
              <w:t>6723</w:t>
            </w:r>
          </w:p>
        </w:tc>
      </w:tr>
      <w:tr w:rsidR="0000007A" w:rsidRPr="0001608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01608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608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47B29AB" w:rsidR="0000007A" w:rsidRPr="00016080" w:rsidRDefault="00871E1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16080">
              <w:rPr>
                <w:rFonts w:ascii="Arial" w:hAnsi="Arial" w:cs="Arial"/>
                <w:b/>
                <w:sz w:val="20"/>
                <w:szCs w:val="20"/>
                <w:lang w:val="en-GB"/>
              </w:rPr>
              <w:t>Balancing public good and profit: reflections on research commercialisation in the public sector, Ghana</w:t>
            </w:r>
          </w:p>
        </w:tc>
      </w:tr>
      <w:tr w:rsidR="00CF0BBB" w:rsidRPr="0001608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01608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6080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9DC1AC5" w:rsidR="00CF0BBB" w:rsidRPr="00016080" w:rsidRDefault="000541E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6080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016080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016080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01608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016080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1608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1608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1608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0160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16080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01608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01608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16080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016080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608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16080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01608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16080">
              <w:rPr>
                <w:rFonts w:ascii="Arial" w:hAnsi="Arial" w:cs="Arial"/>
                <w:lang w:val="en-GB"/>
              </w:rPr>
              <w:t>Author’s Feedback</w:t>
            </w:r>
            <w:r w:rsidRPr="0001608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16080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16080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01608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60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016080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4885801" w14:textId="77777777" w:rsidR="00FD744C" w:rsidRPr="00016080" w:rsidRDefault="00FD744C" w:rsidP="00FD744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60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This manuscript offers a crucial, context-specific analysis of the tension between public service mandates and </w:t>
            </w:r>
            <w:proofErr w:type="spellStart"/>
            <w:r w:rsidRPr="00016080">
              <w:rPr>
                <w:rFonts w:ascii="Arial" w:hAnsi="Arial" w:cs="Arial"/>
                <w:b/>
                <w:bCs/>
                <w:sz w:val="20"/>
                <w:szCs w:val="20"/>
              </w:rPr>
              <w:t>commercialisation</w:t>
            </w:r>
            <w:proofErr w:type="spellEnd"/>
            <w:r w:rsidRPr="000160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strategies within public sector institutions in a developing economy like Ghana.</w:t>
            </w:r>
          </w:p>
          <w:p w14:paraId="7DBC9196" w14:textId="77777777" w:rsidR="00F1171E" w:rsidRPr="00016080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01608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16080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01608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60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01608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60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01608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E8AB2E7" w14:textId="77777777" w:rsidR="00FD744C" w:rsidRPr="00016080" w:rsidRDefault="00FD744C" w:rsidP="00FD744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6080">
              <w:rPr>
                <w:rFonts w:ascii="Arial" w:hAnsi="Arial" w:cs="Arial"/>
                <w:b/>
                <w:bCs/>
                <w:sz w:val="20"/>
                <w:szCs w:val="20"/>
              </w:rPr>
              <w:t>Yes, the title is generally suitable.</w:t>
            </w:r>
          </w:p>
          <w:p w14:paraId="1C5B8A4E" w14:textId="053D3B46" w:rsidR="00FD744C" w:rsidRPr="00016080" w:rsidRDefault="00FD744C" w:rsidP="00FD744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60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Optional - The 7S Framework and the Social Contract: Analyzing the Tension Between Public Mandate and Research </w:t>
            </w:r>
            <w:proofErr w:type="spellStart"/>
            <w:r w:rsidRPr="00016080">
              <w:rPr>
                <w:rFonts w:ascii="Arial" w:hAnsi="Arial" w:cs="Arial"/>
                <w:b/>
                <w:bCs/>
                <w:sz w:val="20"/>
                <w:szCs w:val="20"/>
              </w:rPr>
              <w:t>Commercialisation</w:t>
            </w:r>
            <w:proofErr w:type="spellEnd"/>
            <w:r w:rsidRPr="000160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 Ghana's Public Sector</w:t>
            </w:r>
          </w:p>
          <w:p w14:paraId="794AA9A7" w14:textId="77777777" w:rsidR="00F1171E" w:rsidRPr="00016080" w:rsidRDefault="00F1171E" w:rsidP="00FD744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01608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16080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01608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1608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01608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B2DD605" w14:textId="77777777" w:rsidR="00FD744C" w:rsidRPr="00016080" w:rsidRDefault="00FD744C" w:rsidP="00FD744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6080">
              <w:rPr>
                <w:rFonts w:ascii="Arial" w:hAnsi="Arial" w:cs="Arial"/>
                <w:b/>
                <w:bCs/>
                <w:sz w:val="20"/>
                <w:szCs w:val="20"/>
              </w:rPr>
              <w:t>The abstract is mostly comprehensive, clearly stating the topic, the methodologies (McKinsey's 7S, Social Contract Theory), the data sources (strategic plans, archival records), and the key findings.</w:t>
            </w:r>
          </w:p>
          <w:p w14:paraId="0FB7E83A" w14:textId="77777777" w:rsidR="00F1171E" w:rsidRPr="0001608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01608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16080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016080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160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0143C5B9" w14:textId="77777777" w:rsidR="00FD744C" w:rsidRPr="00016080" w:rsidRDefault="00FD744C" w:rsidP="00FD744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6080">
              <w:rPr>
                <w:rFonts w:ascii="Arial" w:hAnsi="Arial" w:cs="Arial"/>
                <w:b/>
                <w:bCs/>
                <w:sz w:val="20"/>
                <w:szCs w:val="20"/>
              </w:rPr>
              <w:t>Based on the abstract and the implied methodology (application of established frameworks to archival data), the manuscript appears to be scientifically sound and methodologically rigorous.</w:t>
            </w:r>
          </w:p>
          <w:p w14:paraId="2B5A7721" w14:textId="77777777" w:rsidR="00F1171E" w:rsidRPr="00016080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01608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16080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01608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60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01608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1608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55A7A866" w14:textId="77777777" w:rsidR="00FD744C" w:rsidRPr="00016080" w:rsidRDefault="00FD744C" w:rsidP="00FD744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6080">
              <w:rPr>
                <w:rFonts w:ascii="Arial" w:hAnsi="Arial" w:cs="Arial"/>
                <w:b/>
                <w:bCs/>
                <w:sz w:val="20"/>
                <w:szCs w:val="20"/>
              </w:rPr>
              <w:t>Ensure explicit citations for the original developers/canonical works of the McKinsey 7S Model and the Social Contract Theory (e.g., Hobbes, Locke, Rousseau).</w:t>
            </w:r>
          </w:p>
          <w:p w14:paraId="24FE0567" w14:textId="77777777" w:rsidR="00F1171E" w:rsidRPr="00016080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01608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16080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01608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01608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1608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0160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0160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8714824" w14:textId="77777777" w:rsidR="00FD744C" w:rsidRPr="00016080" w:rsidRDefault="00FD744C" w:rsidP="00FD744C">
            <w:pPr>
              <w:rPr>
                <w:rFonts w:ascii="Arial" w:hAnsi="Arial" w:cs="Arial"/>
                <w:sz w:val="20"/>
                <w:szCs w:val="20"/>
              </w:rPr>
            </w:pPr>
            <w:r w:rsidRPr="00016080">
              <w:rPr>
                <w:rFonts w:ascii="Arial" w:hAnsi="Arial" w:cs="Arial"/>
                <w:sz w:val="20"/>
                <w:szCs w:val="20"/>
              </w:rPr>
              <w:t xml:space="preserve">The language in the abstract is </w:t>
            </w:r>
            <w:r w:rsidRPr="00016080">
              <w:rPr>
                <w:rFonts w:ascii="Arial" w:hAnsi="Arial" w:cs="Arial"/>
                <w:b/>
                <w:bCs/>
                <w:sz w:val="20"/>
                <w:szCs w:val="20"/>
              </w:rPr>
              <w:t>highly suitable</w:t>
            </w:r>
            <w:r w:rsidRPr="00016080">
              <w:rPr>
                <w:rFonts w:ascii="Arial" w:hAnsi="Arial" w:cs="Arial"/>
                <w:sz w:val="20"/>
                <w:szCs w:val="20"/>
              </w:rPr>
              <w:t xml:space="preserve"> for scholarly communication. </w:t>
            </w:r>
          </w:p>
          <w:p w14:paraId="41E28118" w14:textId="77777777" w:rsidR="00F1171E" w:rsidRPr="000160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0160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0160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0160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16080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01608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16080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16080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1608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01608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0160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0160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0160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0160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0160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AB5512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52B6552" w14:textId="77777777" w:rsidR="00801D41" w:rsidRPr="00016080" w:rsidRDefault="00801D41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01608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01608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F73FF8" w:rsidRPr="00016080" w14:paraId="5F51BA9D" w14:textId="77777777" w:rsidTr="00AB6D25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96A98" w14:textId="77777777" w:rsidR="00F73FF8" w:rsidRPr="00016080" w:rsidRDefault="00F73FF8" w:rsidP="00AB6D25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016080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016080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B2B1858" w14:textId="77777777" w:rsidR="00F73FF8" w:rsidRPr="00016080" w:rsidRDefault="00F73FF8" w:rsidP="00AB6D25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73FF8" w:rsidRPr="00016080" w14:paraId="49B94E9F" w14:textId="77777777" w:rsidTr="00AB6D25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10049" w14:textId="77777777" w:rsidR="00F73FF8" w:rsidRPr="00016080" w:rsidRDefault="00F73FF8" w:rsidP="00AB6D2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4D5E6" w14:textId="77777777" w:rsidR="00F73FF8" w:rsidRPr="00016080" w:rsidRDefault="00F73FF8" w:rsidP="00AB6D2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1608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472EA92D" w14:textId="77777777" w:rsidR="00F73FF8" w:rsidRPr="00016080" w:rsidRDefault="00F73FF8" w:rsidP="00AB6D25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01608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016080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641D0E45" w14:textId="77777777" w:rsidR="00F73FF8" w:rsidRPr="00016080" w:rsidRDefault="00F73FF8" w:rsidP="00AB6D2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3FF8" w:rsidRPr="00016080" w14:paraId="2B6C9182" w14:textId="77777777" w:rsidTr="00AB6D25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A16A1" w14:textId="77777777" w:rsidR="00F73FF8" w:rsidRPr="00016080" w:rsidRDefault="00F73FF8" w:rsidP="00AB6D25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016080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4F131BC5" w14:textId="77777777" w:rsidR="00F73FF8" w:rsidRPr="00016080" w:rsidRDefault="00F73FF8" w:rsidP="00AB6D2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D2305" w14:textId="77777777" w:rsidR="00F73FF8" w:rsidRPr="00016080" w:rsidRDefault="00F73FF8" w:rsidP="00AB6D2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1608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1608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1608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17D5311D" w14:textId="77777777" w:rsidR="00F73FF8" w:rsidRPr="00016080" w:rsidRDefault="00F73FF8" w:rsidP="00AB6D2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68C9E526" w14:textId="77777777" w:rsidR="00F73FF8" w:rsidRPr="00016080" w:rsidRDefault="00F73FF8" w:rsidP="00AB6D2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468C4D0" w14:textId="77777777" w:rsidR="00F73FF8" w:rsidRPr="00016080" w:rsidRDefault="00F73FF8" w:rsidP="00AB6D2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2532984" w14:textId="77777777" w:rsidR="00F73FF8" w:rsidRPr="00016080" w:rsidRDefault="00F73FF8" w:rsidP="00AB6D2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7F16F8EC" w14:textId="77777777" w:rsidR="00F73FF8" w:rsidRPr="00016080" w:rsidRDefault="00F73FF8" w:rsidP="00F73FF8">
      <w:pPr>
        <w:rPr>
          <w:rFonts w:ascii="Arial" w:hAnsi="Arial" w:cs="Arial"/>
          <w:sz w:val="20"/>
          <w:szCs w:val="20"/>
        </w:rPr>
      </w:pPr>
    </w:p>
    <w:p w14:paraId="2F5867A0" w14:textId="77777777" w:rsidR="00F73FF8" w:rsidRPr="00016080" w:rsidRDefault="00F73FF8" w:rsidP="00F73FF8">
      <w:pPr>
        <w:rPr>
          <w:rFonts w:ascii="Arial" w:hAnsi="Arial" w:cs="Arial"/>
          <w:sz w:val="20"/>
          <w:szCs w:val="20"/>
        </w:rPr>
      </w:pPr>
    </w:p>
    <w:p w14:paraId="6D8C428F" w14:textId="6293F8EA" w:rsidR="00F73FF8" w:rsidRPr="00016080" w:rsidRDefault="00016080" w:rsidP="00016080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16080">
        <w:rPr>
          <w:rFonts w:ascii="Arial" w:hAnsi="Arial" w:cs="Arial"/>
          <w:b/>
          <w:u w:val="single"/>
        </w:rPr>
        <w:t>Reviewer details:</w:t>
      </w:r>
    </w:p>
    <w:bookmarkEnd w:id="1"/>
    <w:p w14:paraId="38E25532" w14:textId="77777777" w:rsidR="00F73FF8" w:rsidRPr="00016080" w:rsidRDefault="00F73FF8" w:rsidP="00F73FF8">
      <w:pPr>
        <w:rPr>
          <w:rFonts w:ascii="Arial" w:hAnsi="Arial" w:cs="Arial"/>
          <w:sz w:val="20"/>
          <w:szCs w:val="20"/>
        </w:rPr>
      </w:pPr>
    </w:p>
    <w:p w14:paraId="48DC05A4" w14:textId="78C1BF51" w:rsidR="004C3DF1" w:rsidRPr="00016080" w:rsidRDefault="00016080" w:rsidP="00F73FF8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016080">
        <w:rPr>
          <w:rFonts w:ascii="Arial" w:hAnsi="Arial" w:cs="Arial"/>
          <w:b/>
          <w:bCs/>
          <w:color w:val="000000"/>
          <w:sz w:val="20"/>
          <w:szCs w:val="20"/>
        </w:rPr>
        <w:t>Jawaria</w:t>
      </w:r>
      <w:proofErr w:type="spellEnd"/>
      <w:r w:rsidRPr="00016080">
        <w:rPr>
          <w:rFonts w:ascii="Arial" w:hAnsi="Arial" w:cs="Arial"/>
          <w:b/>
          <w:bCs/>
          <w:color w:val="000000"/>
          <w:sz w:val="20"/>
          <w:szCs w:val="20"/>
        </w:rPr>
        <w:t xml:space="preserve"> Ashraf, Temple </w:t>
      </w:r>
      <w:proofErr w:type="spellStart"/>
      <w:r w:rsidRPr="00016080">
        <w:rPr>
          <w:rFonts w:ascii="Arial" w:hAnsi="Arial" w:cs="Arial"/>
          <w:b/>
          <w:bCs/>
          <w:color w:val="000000"/>
          <w:sz w:val="20"/>
          <w:szCs w:val="20"/>
        </w:rPr>
        <w:t>University</w:t>
      </w:r>
      <w:proofErr w:type="spellEnd"/>
      <w:r w:rsidRPr="00016080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proofErr w:type="spellStart"/>
      <w:r w:rsidRPr="00016080">
        <w:rPr>
          <w:rFonts w:ascii="Arial" w:hAnsi="Arial" w:cs="Arial"/>
          <w:b/>
          <w:bCs/>
          <w:color w:val="000000"/>
          <w:sz w:val="20"/>
          <w:szCs w:val="20"/>
        </w:rPr>
        <w:t>Unites</w:t>
      </w:r>
      <w:proofErr w:type="spellEnd"/>
      <w:r w:rsidRPr="00016080">
        <w:rPr>
          <w:rFonts w:ascii="Arial" w:hAnsi="Arial" w:cs="Arial"/>
          <w:b/>
          <w:bCs/>
          <w:color w:val="000000"/>
          <w:sz w:val="20"/>
          <w:szCs w:val="20"/>
        </w:rPr>
        <w:t xml:space="preserve"> States</w:t>
      </w:r>
    </w:p>
    <w:sectPr w:rsidR="004C3DF1" w:rsidRPr="00016080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17198" w14:textId="77777777" w:rsidR="00980540" w:rsidRPr="0000007A" w:rsidRDefault="00980540" w:rsidP="0099583E">
      <w:r>
        <w:separator/>
      </w:r>
    </w:p>
  </w:endnote>
  <w:endnote w:type="continuationSeparator" w:id="0">
    <w:p w14:paraId="6A5D4B25" w14:textId="77777777" w:rsidR="00980540" w:rsidRPr="0000007A" w:rsidRDefault="0098054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95256" w14:textId="77777777" w:rsidR="00980540" w:rsidRPr="0000007A" w:rsidRDefault="00980540" w:rsidP="0099583E">
      <w:r>
        <w:separator/>
      </w:r>
    </w:p>
  </w:footnote>
  <w:footnote w:type="continuationSeparator" w:id="0">
    <w:p w14:paraId="224BB89F" w14:textId="77777777" w:rsidR="00980540" w:rsidRPr="0000007A" w:rsidRDefault="0098054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39967737">
    <w:abstractNumId w:val="3"/>
  </w:num>
  <w:num w:numId="2" w16cid:durableId="1885603192">
    <w:abstractNumId w:val="6"/>
  </w:num>
  <w:num w:numId="3" w16cid:durableId="1894194523">
    <w:abstractNumId w:val="5"/>
  </w:num>
  <w:num w:numId="4" w16cid:durableId="1380206223">
    <w:abstractNumId w:val="7"/>
  </w:num>
  <w:num w:numId="5" w16cid:durableId="1374623595">
    <w:abstractNumId w:val="4"/>
  </w:num>
  <w:num w:numId="6" w16cid:durableId="1049912876">
    <w:abstractNumId w:val="0"/>
  </w:num>
  <w:num w:numId="7" w16cid:durableId="2109618749">
    <w:abstractNumId w:val="1"/>
  </w:num>
  <w:num w:numId="8" w16cid:durableId="293020302">
    <w:abstractNumId w:val="9"/>
  </w:num>
  <w:num w:numId="9" w16cid:durableId="219485805">
    <w:abstractNumId w:val="8"/>
  </w:num>
  <w:num w:numId="10" w16cid:durableId="5263370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080"/>
    <w:rsid w:val="000168A9"/>
    <w:rsid w:val="00021981"/>
    <w:rsid w:val="000234E1"/>
    <w:rsid w:val="0002598E"/>
    <w:rsid w:val="000327E5"/>
    <w:rsid w:val="00037D52"/>
    <w:rsid w:val="000450FC"/>
    <w:rsid w:val="000541EE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4C1B"/>
    <w:rsid w:val="00256735"/>
    <w:rsid w:val="00257F9E"/>
    <w:rsid w:val="00262634"/>
    <w:rsid w:val="002650C5"/>
    <w:rsid w:val="00273F7E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1459A"/>
    <w:rsid w:val="003204B8"/>
    <w:rsid w:val="00326D7D"/>
    <w:rsid w:val="0033018A"/>
    <w:rsid w:val="0033692F"/>
    <w:rsid w:val="00353718"/>
    <w:rsid w:val="00374F93"/>
    <w:rsid w:val="00377F1D"/>
    <w:rsid w:val="00392BFC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4FCE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E5B1A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01D41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1E1D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0540"/>
    <w:rsid w:val="00982766"/>
    <w:rsid w:val="009852C4"/>
    <w:rsid w:val="0099583E"/>
    <w:rsid w:val="009A0242"/>
    <w:rsid w:val="009A59ED"/>
    <w:rsid w:val="009A5FB9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73FF8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27E5"/>
    <w:rsid w:val="00FD53AB"/>
    <w:rsid w:val="00FD70A7"/>
    <w:rsid w:val="00FD744C"/>
    <w:rsid w:val="00FE2D41"/>
    <w:rsid w:val="00FF09A0"/>
    <w:rsid w:val="00FF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1608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1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advances-in-business-management-and-economic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2767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2025-11-21T12:23:00Z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