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2269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2269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2269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2269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2269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5F705E" w:rsidR="0000007A" w:rsidRPr="00022698" w:rsidRDefault="00CD1C1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22698">
                <w:rPr>
                  <w:rStyle w:val="Hyperlink"/>
                  <w:rFonts w:ascii="Arial" w:hAnsi="Arial" w:cs="Arial"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02269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2269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F5047D" w:rsidR="0000007A" w:rsidRPr="0002269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2397" w:rsidRPr="000226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2397"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6747</w:t>
            </w:r>
          </w:p>
        </w:tc>
      </w:tr>
      <w:tr w:rsidR="0000007A" w:rsidRPr="0002269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2269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785C" w14:textId="77777777" w:rsidR="00CD1C14" w:rsidRPr="00022698" w:rsidRDefault="00CD1C14" w:rsidP="00CD1C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22698"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  <w:t>Managerial Shareholding and Performance in LBOs: Evidence</w:t>
            </w:r>
          </w:p>
          <w:p w14:paraId="0B70E962" w14:textId="44650FB7" w:rsidR="0000007A" w:rsidRPr="00022698" w:rsidRDefault="00CD1C14" w:rsidP="00CD1C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22698"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  <w:t>from the MENA Region</w:t>
            </w:r>
          </w:p>
        </w:tc>
      </w:tr>
      <w:tr w:rsidR="00CF0BBB" w:rsidRPr="0002269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2269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684C90" w:rsidR="00CF0BBB" w:rsidRPr="00022698" w:rsidRDefault="00CD1C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2269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3EFF8E4B" w:rsidR="009B239B" w:rsidRPr="00022698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022698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02269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02269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2269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2269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2269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2269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2269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84F2EDD" w:rsidR="00640538" w:rsidRPr="00022698" w:rsidRDefault="008360D3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2269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23809E8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5FC68F9" w:rsidR="00E03C32" w:rsidRDefault="002C40B8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90720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</w:t>
                            </w:r>
                            <w:r w:rsidR="00CD1C1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="00CD1C14" w:rsidRPr="00CD1C1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Economies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562EA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13(7)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: </w:t>
                            </w:r>
                            <w:r w:rsidR="00562EA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193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562EA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0126EC9E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562EAB" w:rsidRPr="00562EAB">
                              <w:rPr>
                                <w:rFonts w:ascii="Arial" w:eastAsia="Times New Roman" w:hAnsi="Arial" w:cs="Arial"/>
                                <w:color w:val="222222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562EAB" w:rsidRPr="00562EA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 </w:t>
                            </w:r>
                            <w:hyperlink r:id="rId8" w:tgtFrame="_blank" w:history="1">
                              <w:r w:rsidR="00562EAB" w:rsidRPr="00562EAB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https://www.mdpi.com/2227-7099/13/7/193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5FC68F9" w:rsidR="00E03C32" w:rsidRDefault="002C40B8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90720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</w:t>
                      </w:r>
                      <w:r w:rsidR="00CD1C1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 w:rsidR="00CD1C14" w:rsidRPr="00CD1C1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Economies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562EA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13(7)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: </w:t>
                      </w:r>
                      <w:r w:rsidR="00562EA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193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562EA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0126EC9E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562EAB" w:rsidRPr="00562EAB">
                        <w:rPr>
                          <w:rFonts w:ascii="Arial" w:eastAsia="Times New Roman" w:hAnsi="Arial" w:cs="Arial"/>
                          <w:color w:val="222222"/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562EAB" w:rsidRPr="00562EA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 </w:t>
                      </w:r>
                      <w:hyperlink r:id="rId9" w:tgtFrame="_blank" w:history="1">
                        <w:r w:rsidR="00562EAB" w:rsidRPr="00562EAB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https://www.mdpi.com/2227-7099/13/7/193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02269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2269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2269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2269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269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2269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2269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269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2269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2269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22698">
              <w:rPr>
                <w:rFonts w:ascii="Arial" w:hAnsi="Arial" w:cs="Arial"/>
                <w:lang w:val="en-GB"/>
              </w:rPr>
              <w:t>Author’s Feedback</w:t>
            </w:r>
            <w:r w:rsidRPr="0002269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2269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2269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226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2269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C782FDA" w14:textId="77777777" w:rsidR="00D8374C" w:rsidRPr="00022698" w:rsidRDefault="00D8374C" w:rsidP="00D8374C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 The manuscript is of good quality and addresses topics of utmost importance to these emerging market countries.</w:t>
            </w:r>
          </w:p>
          <w:p w14:paraId="79D0666E" w14:textId="77777777" w:rsidR="00D8374C" w:rsidRPr="00022698" w:rsidRDefault="00D8374C" w:rsidP="00D8374C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AF6788E" w14:textId="77777777" w:rsidR="00D8374C" w:rsidRPr="00022698" w:rsidRDefault="00D8374C" w:rsidP="00D8374C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 It tackles a crucial topic, linking managerial contribution to financial performance.</w:t>
            </w:r>
          </w:p>
          <w:p w14:paraId="7DBC9196" w14:textId="6C7BBD52" w:rsidR="00F1171E" w:rsidRPr="00022698" w:rsidRDefault="00D8374C" w:rsidP="00D8374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 It highlights the importance of addressing ownership and its balance with financial leverage.</w:t>
            </w:r>
          </w:p>
        </w:tc>
        <w:tc>
          <w:tcPr>
            <w:tcW w:w="1523" w:type="pct"/>
          </w:tcPr>
          <w:p w14:paraId="462A339C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69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226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226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0391554" w:rsidR="00F1171E" w:rsidRPr="00022698" w:rsidRDefault="00D8374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suitable</w:t>
            </w:r>
          </w:p>
        </w:tc>
        <w:tc>
          <w:tcPr>
            <w:tcW w:w="1523" w:type="pct"/>
          </w:tcPr>
          <w:p w14:paraId="405B6701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69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2269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2269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3EA80DE" w:rsidR="00F1171E" w:rsidRPr="00022698" w:rsidRDefault="00D8374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comprehensive</w:t>
            </w:r>
          </w:p>
        </w:tc>
        <w:tc>
          <w:tcPr>
            <w:tcW w:w="1523" w:type="pct"/>
          </w:tcPr>
          <w:p w14:paraId="1D54B730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69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2269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DAA91F3" w:rsidR="00F1171E" w:rsidRPr="00022698" w:rsidRDefault="00D837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scientifically, correct</w:t>
            </w:r>
          </w:p>
        </w:tc>
        <w:tc>
          <w:tcPr>
            <w:tcW w:w="1523" w:type="pct"/>
          </w:tcPr>
          <w:p w14:paraId="4898F764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69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226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2269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CB1260B" w:rsidR="00F1171E" w:rsidRPr="00022698" w:rsidRDefault="00D837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Most of the sources used are outdated.</w:t>
            </w:r>
          </w:p>
        </w:tc>
        <w:tc>
          <w:tcPr>
            <w:tcW w:w="1523" w:type="pct"/>
          </w:tcPr>
          <w:p w14:paraId="40220055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69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2269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2269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C8CE2AA" w:rsidR="00F1171E" w:rsidRPr="00022698" w:rsidRDefault="00D8374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sz w:val="20"/>
                <w:szCs w:val="20"/>
                <w:lang w:val="en-GB"/>
              </w:rPr>
              <w:t>the article suitable for scholarly communications</w:t>
            </w:r>
          </w:p>
          <w:p w14:paraId="41E28118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2269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2269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2269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2269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F7DE01F" w:rsidR="00F1171E" w:rsidRPr="00022698" w:rsidRDefault="00D8374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sz w:val="20"/>
                <w:szCs w:val="20"/>
                <w:lang w:val="en-GB"/>
              </w:rPr>
              <w:t>It would have been better to use a research model that clarifies the relationships and hypotheses that he wants to test.</w:t>
            </w:r>
          </w:p>
          <w:p w14:paraId="7EB58C99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2269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91EB57" w14:textId="77777777" w:rsidR="00022698" w:rsidRDefault="0002269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0C0655" w14:textId="77777777" w:rsidR="00022698" w:rsidRDefault="0002269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295D6D" w14:textId="77777777" w:rsidR="00022698" w:rsidRPr="00022698" w:rsidRDefault="0002269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2269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2269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2269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2269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2269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269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2269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22698">
              <w:rPr>
                <w:rFonts w:ascii="Arial" w:hAnsi="Arial" w:cs="Arial"/>
                <w:lang w:val="en-GB"/>
              </w:rPr>
              <w:t>Author’s comment</w:t>
            </w:r>
            <w:r w:rsidRPr="0002269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2269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2269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2269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2269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2269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0E33B787" w:rsidR="00F1171E" w:rsidRPr="00022698" w:rsidRDefault="00D8374C" w:rsidP="00D837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2698">
              <w:rPr>
                <w:rFonts w:ascii="Arial" w:hAnsi="Arial" w:cs="Arial"/>
                <w:sz w:val="20"/>
                <w:szCs w:val="20"/>
                <w:lang w:val="en-GB"/>
              </w:rPr>
              <w:t>No ethical issues in this manuscript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02269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2269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2269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2269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8795055" w14:textId="77777777" w:rsidR="00022698" w:rsidRPr="00FA1B9D" w:rsidRDefault="00022698" w:rsidP="0002269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1B9D">
        <w:rPr>
          <w:rFonts w:ascii="Arial" w:hAnsi="Arial" w:cs="Arial"/>
          <w:b/>
          <w:u w:val="single"/>
        </w:rPr>
        <w:t>Reviewer details:</w:t>
      </w:r>
    </w:p>
    <w:p w14:paraId="510B8ED1" w14:textId="77777777" w:rsidR="00022698" w:rsidRDefault="00022698" w:rsidP="00022698">
      <w:r w:rsidRPr="00FA1B9D">
        <w:rPr>
          <w:rFonts w:ascii="Arial" w:hAnsi="Arial" w:cs="Arial"/>
          <w:b/>
          <w:color w:val="000000"/>
          <w:sz w:val="20"/>
          <w:szCs w:val="20"/>
        </w:rPr>
        <w:t>Sanaa Hasan Hilo, Middle Technical University, Iraq</w:t>
      </w:r>
      <w:r w:rsidRPr="00FA1B9D">
        <w:rPr>
          <w:rFonts w:ascii="Arial" w:hAnsi="Arial" w:cs="Arial"/>
          <w:b/>
          <w:color w:val="000000"/>
          <w:sz w:val="20"/>
          <w:szCs w:val="20"/>
        </w:rPr>
        <w:br/>
      </w:r>
    </w:p>
    <w:p w14:paraId="5EFBEB90" w14:textId="77777777" w:rsidR="00022698" w:rsidRPr="00022698" w:rsidRDefault="00022698">
      <w:pPr>
        <w:rPr>
          <w:rFonts w:ascii="Arial" w:hAnsi="Arial" w:cs="Arial"/>
          <w:b/>
          <w:sz w:val="20"/>
          <w:szCs w:val="20"/>
        </w:rPr>
      </w:pPr>
    </w:p>
    <w:sectPr w:rsidR="00022698" w:rsidRPr="00022698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B07B2" w14:textId="77777777" w:rsidR="004D353F" w:rsidRPr="0000007A" w:rsidRDefault="004D353F" w:rsidP="0099583E">
      <w:r>
        <w:separator/>
      </w:r>
    </w:p>
  </w:endnote>
  <w:endnote w:type="continuationSeparator" w:id="0">
    <w:p w14:paraId="2C3B4B43" w14:textId="77777777" w:rsidR="004D353F" w:rsidRPr="0000007A" w:rsidRDefault="004D353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34CB" w14:textId="77777777" w:rsidR="004D353F" w:rsidRPr="0000007A" w:rsidRDefault="004D353F" w:rsidP="0099583E">
      <w:r>
        <w:separator/>
      </w:r>
    </w:p>
  </w:footnote>
  <w:footnote w:type="continuationSeparator" w:id="0">
    <w:p w14:paraId="5FC7A967" w14:textId="77777777" w:rsidR="004D353F" w:rsidRPr="0000007A" w:rsidRDefault="004D353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9141617">
    <w:abstractNumId w:val="3"/>
  </w:num>
  <w:num w:numId="2" w16cid:durableId="1046950234">
    <w:abstractNumId w:val="6"/>
  </w:num>
  <w:num w:numId="3" w16cid:durableId="1266814844">
    <w:abstractNumId w:val="5"/>
  </w:num>
  <w:num w:numId="4" w16cid:durableId="2077387112">
    <w:abstractNumId w:val="7"/>
  </w:num>
  <w:num w:numId="5" w16cid:durableId="1291668051">
    <w:abstractNumId w:val="4"/>
  </w:num>
  <w:num w:numId="6" w16cid:durableId="1932005593">
    <w:abstractNumId w:val="0"/>
  </w:num>
  <w:num w:numId="7" w16cid:durableId="1138259232">
    <w:abstractNumId w:val="1"/>
  </w:num>
  <w:num w:numId="8" w16cid:durableId="303896896">
    <w:abstractNumId w:val="9"/>
  </w:num>
  <w:num w:numId="9" w16cid:durableId="546572623">
    <w:abstractNumId w:val="8"/>
  </w:num>
  <w:num w:numId="10" w16cid:durableId="1905095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698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2A0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5BB2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00B0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1B92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2397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27FF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53F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EAB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6F6B"/>
    <w:rsid w:val="008126B7"/>
    <w:rsid w:val="00815F94"/>
    <w:rsid w:val="008224E2"/>
    <w:rsid w:val="00825DC9"/>
    <w:rsid w:val="0082676D"/>
    <w:rsid w:val="008324FC"/>
    <w:rsid w:val="008360D3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28C1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096"/>
    <w:rsid w:val="00A65C50"/>
    <w:rsid w:val="00A8290F"/>
    <w:rsid w:val="00A928A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C14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374C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DB9"/>
    <w:rsid w:val="00E03C32"/>
    <w:rsid w:val="00E3111A"/>
    <w:rsid w:val="00E451EA"/>
    <w:rsid w:val="00E57F4B"/>
    <w:rsid w:val="00E6370F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3166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DDFE1B86-5D15-480D-A0AB-36EA7E86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A28C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2269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227-7099/13/7/1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227-7099/13/7/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2625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2025-11-21T22:08:00Z</dcterms:created>
  <dcterms:modified xsi:type="dcterms:W3CDTF">2025-11-27T11:37:00Z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