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14B0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14B0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4B0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14B0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4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0EE2721" w:rsidR="0000007A" w:rsidRPr="00014B0A" w:rsidRDefault="000B736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14B0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014B0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14B0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13221FF" w:rsidR="0000007A" w:rsidRPr="00014B0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20A2" w:rsidRPr="00014B0A">
              <w:rPr>
                <w:rFonts w:ascii="Arial" w:hAnsi="Arial" w:cs="Arial"/>
                <w:b/>
                <w:bCs/>
                <w:sz w:val="20"/>
                <w:szCs w:val="20"/>
              </w:rPr>
              <w:t>6803</w:t>
            </w:r>
          </w:p>
        </w:tc>
      </w:tr>
      <w:tr w:rsidR="0000007A" w:rsidRPr="00014B0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14B0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A6BDCD" w:rsidR="0000007A" w:rsidRPr="00014B0A" w:rsidRDefault="00572D4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4B0A">
              <w:rPr>
                <w:rFonts w:ascii="Arial" w:hAnsi="Arial" w:cs="Arial"/>
                <w:b/>
                <w:sz w:val="20"/>
                <w:szCs w:val="20"/>
                <w:lang w:val="en-GB"/>
              </w:rPr>
              <w:t>National Surveillance Data on the Epidemiology of Meningitis in Niger, 2005 - 2020</w:t>
            </w:r>
          </w:p>
        </w:tc>
      </w:tr>
      <w:tr w:rsidR="00CF0BBB" w:rsidRPr="00014B0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14B0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2ED68C" w:rsidR="00CF0BBB" w:rsidRPr="00014B0A" w:rsidRDefault="00CF20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14B0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14B0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14B0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4B0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4B0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4B0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4B0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4B0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14B0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14B0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4B0A">
              <w:rPr>
                <w:rFonts w:ascii="Arial" w:hAnsi="Arial" w:cs="Arial"/>
                <w:lang w:val="en-GB"/>
              </w:rPr>
              <w:t>Author’s Feedback</w:t>
            </w:r>
            <w:r w:rsidRPr="00014B0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4B0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4B0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14B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14B0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EE9438B" w:rsidR="00F1171E" w:rsidRPr="00014B0A" w:rsidRDefault="00BB6BDD" w:rsidP="00BB6BD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is important to the scientific and medical community. The paper gives an </w:t>
            </w:r>
            <w:proofErr w:type="spellStart"/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</w:t>
            </w:r>
            <w:proofErr w:type="spellEnd"/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epidemiological follow up of a disease of public health </w:t>
            </w:r>
            <w:proofErr w:type="spellStart"/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</w:t>
            </w:r>
            <w:proofErr w:type="spellEnd"/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importance and most importantly a look at the surveillance infrastructure efficiency and recommendations for further improvement in order to protect lives.   </w:t>
            </w:r>
          </w:p>
        </w:tc>
        <w:tc>
          <w:tcPr>
            <w:tcW w:w="1523" w:type="pct"/>
          </w:tcPr>
          <w:p w14:paraId="462A339C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B0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14B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14B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D1343D" w:rsidR="00F1171E" w:rsidRPr="00014B0A" w:rsidRDefault="00BB6BD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keep it as it is.</w:t>
            </w:r>
          </w:p>
        </w:tc>
        <w:tc>
          <w:tcPr>
            <w:tcW w:w="1523" w:type="pct"/>
          </w:tcPr>
          <w:p w14:paraId="405B6701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B0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14B0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4B0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5CDF508" w:rsidR="00F1171E" w:rsidRPr="00014B0A" w:rsidRDefault="00BB6BD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comprehensive. </w:t>
            </w:r>
          </w:p>
        </w:tc>
        <w:tc>
          <w:tcPr>
            <w:tcW w:w="1523" w:type="pct"/>
          </w:tcPr>
          <w:p w14:paraId="1D54B730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B0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14B0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07300CC" w:rsidR="00F1171E" w:rsidRPr="00014B0A" w:rsidRDefault="008069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Yes, scientific methods well used</w:t>
            </w:r>
          </w:p>
        </w:tc>
        <w:tc>
          <w:tcPr>
            <w:tcW w:w="1523" w:type="pct"/>
          </w:tcPr>
          <w:p w14:paraId="4898F764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B0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14B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14B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66C019" w:rsidR="00F1171E" w:rsidRPr="00014B0A" w:rsidRDefault="008069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They are sufficient.</w:t>
            </w:r>
          </w:p>
        </w:tc>
        <w:tc>
          <w:tcPr>
            <w:tcW w:w="1523" w:type="pct"/>
          </w:tcPr>
          <w:p w14:paraId="40220055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4B0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14B0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4B0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BB2139" w14:textId="6B98EE93" w:rsidR="0080694C" w:rsidRPr="00014B0A" w:rsidRDefault="0080694C" w:rsidP="008069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sz w:val="20"/>
                <w:szCs w:val="20"/>
                <w:lang w:val="en-GB"/>
              </w:rPr>
              <w:t xml:space="preserve">      Beside a few grammatical errors highlighted, The English quality is suitable for scholarly communications.</w:t>
            </w:r>
          </w:p>
          <w:p w14:paraId="41E28118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4B0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4B0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4B0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4B0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14B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46ADBEF" w:rsidR="00F1171E" w:rsidRPr="00014B0A" w:rsidRDefault="0080694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B0A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authors should review why every paragraph is written as a </w:t>
            </w:r>
            <w:r w:rsidRPr="00014B0A">
              <w:rPr>
                <w:rFonts w:ascii="Arial" w:hAnsi="Arial" w:cs="Arial"/>
                <w:b/>
                <w:sz w:val="20"/>
                <w:szCs w:val="20"/>
                <w:lang w:val="en-GB"/>
              </w:rPr>
              <w:t>“quote”</w:t>
            </w:r>
            <w:r w:rsidRPr="00014B0A">
              <w:rPr>
                <w:rFonts w:ascii="Arial" w:hAnsi="Arial" w:cs="Arial"/>
                <w:sz w:val="20"/>
                <w:szCs w:val="20"/>
                <w:lang w:val="en-GB"/>
              </w:rPr>
              <w:t xml:space="preserve"> i.e. Use of quotation marks for every paragraph</w:t>
            </w:r>
          </w:p>
          <w:p w14:paraId="7EB58C99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14B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14B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14B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14B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14B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14B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14B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14B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14B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D3FF8" w:rsidRPr="00014B0A" w14:paraId="6B8B8C34" w14:textId="77777777" w:rsidTr="001D3FF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8BDA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14B0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14B0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1F9E9D0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D3FF8" w:rsidRPr="00014B0A" w14:paraId="73573550" w14:textId="77777777" w:rsidTr="001D3FF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E9735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BC7CF" w14:textId="77777777" w:rsidR="001D3FF8" w:rsidRPr="00014B0A" w:rsidRDefault="001D3FF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4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3E32" w14:textId="77777777" w:rsidR="001D3FF8" w:rsidRPr="00014B0A" w:rsidRDefault="001D3FF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14B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14B0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687D085" w14:textId="77777777" w:rsidR="001D3FF8" w:rsidRPr="00014B0A" w:rsidRDefault="001D3FF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3FF8" w:rsidRPr="00014B0A" w14:paraId="2B0090A7" w14:textId="77777777" w:rsidTr="001D3FF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2456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14B0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16FF533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E660A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14B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14B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14B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C3D7689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24A2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FF43E8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DCC1B8" w14:textId="77777777" w:rsidR="001D3FF8" w:rsidRPr="00014B0A" w:rsidRDefault="001D3FF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FBA2438" w14:textId="77777777" w:rsidR="001D3FF8" w:rsidRPr="00014B0A" w:rsidRDefault="001D3FF8" w:rsidP="001D3FF8">
      <w:pPr>
        <w:rPr>
          <w:rFonts w:ascii="Arial" w:hAnsi="Arial" w:cs="Arial"/>
          <w:sz w:val="20"/>
          <w:szCs w:val="20"/>
        </w:rPr>
      </w:pPr>
    </w:p>
    <w:p w14:paraId="330C521C" w14:textId="77777777" w:rsidR="001D3FF8" w:rsidRPr="00014B0A" w:rsidRDefault="001D3FF8" w:rsidP="001D3FF8">
      <w:pPr>
        <w:rPr>
          <w:rFonts w:ascii="Arial" w:hAnsi="Arial" w:cs="Arial"/>
          <w:sz w:val="20"/>
          <w:szCs w:val="20"/>
        </w:rPr>
      </w:pPr>
    </w:p>
    <w:p w14:paraId="7AB6C6DF" w14:textId="77777777" w:rsidR="001D3FF8" w:rsidRPr="00014B0A" w:rsidRDefault="001D3FF8" w:rsidP="001D3FF8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EA12257" w14:textId="77777777" w:rsidR="00014B0A" w:rsidRPr="00E45C13" w:rsidRDefault="00014B0A" w:rsidP="00014B0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45C13">
        <w:rPr>
          <w:rFonts w:ascii="Arial" w:hAnsi="Arial" w:cs="Arial"/>
          <w:b/>
          <w:u w:val="single"/>
        </w:rPr>
        <w:t>Reviewer details:</w:t>
      </w:r>
    </w:p>
    <w:p w14:paraId="06AF4D8F" w14:textId="77777777" w:rsidR="00014B0A" w:rsidRDefault="00014B0A" w:rsidP="00014B0A">
      <w:r w:rsidRPr="00E45C13">
        <w:rPr>
          <w:rFonts w:ascii="Arial" w:hAnsi="Arial" w:cs="Arial"/>
          <w:b/>
          <w:color w:val="000000"/>
          <w:sz w:val="20"/>
          <w:szCs w:val="20"/>
        </w:rPr>
        <w:t>Evariste Erwin Sebahutu, Rwanda</w:t>
      </w:r>
      <w:r w:rsidRPr="00E45C13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014B0A" w:rsidRDefault="004C3DF1" w:rsidP="001D3FF8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014B0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6A25F" w14:textId="77777777" w:rsidR="00715D75" w:rsidRPr="0000007A" w:rsidRDefault="00715D75" w:rsidP="0099583E">
      <w:r>
        <w:separator/>
      </w:r>
    </w:p>
  </w:endnote>
  <w:endnote w:type="continuationSeparator" w:id="0">
    <w:p w14:paraId="277FFDDA" w14:textId="77777777" w:rsidR="00715D75" w:rsidRPr="0000007A" w:rsidRDefault="00715D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EA7BD" w14:textId="77777777" w:rsidR="00715D75" w:rsidRPr="0000007A" w:rsidRDefault="00715D75" w:rsidP="0099583E">
      <w:r>
        <w:separator/>
      </w:r>
    </w:p>
  </w:footnote>
  <w:footnote w:type="continuationSeparator" w:id="0">
    <w:p w14:paraId="6D448C00" w14:textId="77777777" w:rsidR="00715D75" w:rsidRPr="0000007A" w:rsidRDefault="00715D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7258981">
    <w:abstractNumId w:val="3"/>
  </w:num>
  <w:num w:numId="2" w16cid:durableId="1618681771">
    <w:abstractNumId w:val="6"/>
  </w:num>
  <w:num w:numId="3" w16cid:durableId="946040933">
    <w:abstractNumId w:val="5"/>
  </w:num>
  <w:num w:numId="4" w16cid:durableId="2076857721">
    <w:abstractNumId w:val="7"/>
  </w:num>
  <w:num w:numId="5" w16cid:durableId="1780905044">
    <w:abstractNumId w:val="4"/>
  </w:num>
  <w:num w:numId="6" w16cid:durableId="56249912">
    <w:abstractNumId w:val="0"/>
  </w:num>
  <w:num w:numId="7" w16cid:durableId="562061423">
    <w:abstractNumId w:val="1"/>
  </w:num>
  <w:num w:numId="8" w16cid:durableId="732391183">
    <w:abstractNumId w:val="9"/>
  </w:num>
  <w:num w:numId="9" w16cid:durableId="1608193195">
    <w:abstractNumId w:val="8"/>
  </w:num>
  <w:num w:numId="10" w16cid:durableId="19088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4B0A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36E"/>
    <w:rsid w:val="000B74A1"/>
    <w:rsid w:val="000B757E"/>
    <w:rsid w:val="000C0837"/>
    <w:rsid w:val="000C0B04"/>
    <w:rsid w:val="000C3B7E"/>
    <w:rsid w:val="000D13B0"/>
    <w:rsid w:val="000F6EA8"/>
    <w:rsid w:val="00101322"/>
    <w:rsid w:val="0010501E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3FF8"/>
    <w:rsid w:val="001E4B3D"/>
    <w:rsid w:val="001F24FF"/>
    <w:rsid w:val="001F2913"/>
    <w:rsid w:val="001F707F"/>
    <w:rsid w:val="0020064C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42A"/>
    <w:rsid w:val="00503AB6"/>
    <w:rsid w:val="005047C5"/>
    <w:rsid w:val="0050495C"/>
    <w:rsid w:val="0051025F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296"/>
    <w:rsid w:val="00565D90"/>
    <w:rsid w:val="00567DE0"/>
    <w:rsid w:val="00572D4D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3430"/>
    <w:rsid w:val="00715D75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694C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53D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D93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6BDD"/>
    <w:rsid w:val="00BC402F"/>
    <w:rsid w:val="00BD0DF5"/>
    <w:rsid w:val="00BD6447"/>
    <w:rsid w:val="00BD6718"/>
    <w:rsid w:val="00BD7527"/>
    <w:rsid w:val="00BE13EF"/>
    <w:rsid w:val="00BE40A5"/>
    <w:rsid w:val="00BE6454"/>
    <w:rsid w:val="00BF5C56"/>
    <w:rsid w:val="00C00732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20A2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161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11EA96C-463B-4800-9A46-AA87D283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D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B1D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671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14B0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