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03B3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03B3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03B3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03B3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03B3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73C81D" w:rsidR="0000007A" w:rsidRPr="00303B3C" w:rsidRDefault="00334B6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03B3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303B3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03B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BDD228" w:rsidR="0000007A" w:rsidRPr="00303B3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79DE" w:rsidRPr="00303B3C">
              <w:rPr>
                <w:rFonts w:ascii="Arial" w:hAnsi="Arial" w:cs="Arial"/>
                <w:b/>
                <w:bCs/>
                <w:sz w:val="20"/>
                <w:szCs w:val="20"/>
              </w:rPr>
              <w:t>6808</w:t>
            </w:r>
          </w:p>
        </w:tc>
      </w:tr>
      <w:tr w:rsidR="0000007A" w:rsidRPr="00303B3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03B3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887221" w:rsidR="0000007A" w:rsidRPr="00303B3C" w:rsidRDefault="002358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03B3C">
              <w:rPr>
                <w:rFonts w:ascii="Arial" w:hAnsi="Arial" w:cs="Arial"/>
                <w:b/>
                <w:sz w:val="20"/>
                <w:szCs w:val="20"/>
                <w:lang w:val="en-GB"/>
              </w:rPr>
              <w:t>Patterns of Injury and Discharged Against Medical Advice among Road Traffic Accident Victims in a Tertiary Hospital, North Central Nigeria</w:t>
            </w:r>
          </w:p>
        </w:tc>
      </w:tr>
      <w:tr w:rsidR="00CF0BBB" w:rsidRPr="00303B3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03B3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87AB70" w:rsidR="00CF0BBB" w:rsidRPr="00303B3C" w:rsidRDefault="005579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03B3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03B3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03B3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03B3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3B3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03B3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3B3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3B3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03B3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03B3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3B3C">
              <w:rPr>
                <w:rFonts w:ascii="Arial" w:hAnsi="Arial" w:cs="Arial"/>
                <w:lang w:val="en-GB"/>
              </w:rPr>
              <w:t>Author’s Feedback</w:t>
            </w:r>
            <w:r w:rsidRPr="00303B3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03B3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03B3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03B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03B3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A9C5E2" w:rsidR="00F1171E" w:rsidRPr="00303B3C" w:rsidRDefault="00A741E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sz w:val="20"/>
                <w:szCs w:val="20"/>
                <w:lang w:val="en-GB"/>
              </w:rPr>
              <w:t xml:space="preserve">This is a retrospective study about </w:t>
            </w:r>
            <w:r w:rsidRPr="00303B3C">
              <w:rPr>
                <w:rFonts w:ascii="Arial" w:eastAsia="Calibri" w:hAnsi="Arial" w:cs="Arial"/>
                <w:sz w:val="20"/>
                <w:szCs w:val="20"/>
              </w:rPr>
              <w:t>the implications of Discharged against Medical Advice on certain critical injuries, and the importance of follow up</w:t>
            </w:r>
            <w:r w:rsidRPr="00303B3C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62A339C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3B3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03B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03B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2D3642F" w:rsidR="00F1171E" w:rsidRPr="00303B3C" w:rsidRDefault="00A741E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3B3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03B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03B3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CD9028F" w:rsidR="00F1171E" w:rsidRPr="00303B3C" w:rsidRDefault="00A741E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3B3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03B3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4DCA052" w:rsidR="00F1171E" w:rsidRPr="00303B3C" w:rsidRDefault="00A741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3B3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03B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03B3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3F873BF" w:rsidR="00F1171E" w:rsidRPr="00303B3C" w:rsidRDefault="00A741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3B3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03B3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03B3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6AFE39B" w:rsidR="00F1171E" w:rsidRPr="00303B3C" w:rsidRDefault="00A741E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3B3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03B3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03B3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03B3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03B3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74C25BA" w:rsidR="00F1171E" w:rsidRPr="00303B3C" w:rsidRDefault="00A741E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3B3C">
              <w:rPr>
                <w:rFonts w:ascii="Arial" w:hAnsi="Arial" w:cs="Arial"/>
                <w:sz w:val="20"/>
                <w:szCs w:val="20"/>
              </w:rPr>
              <w:t>I recommend that the authors provide the exact number of patients involved in road traffic accidents (RTAs) and those admitted for further clarity.</w:t>
            </w:r>
          </w:p>
          <w:p w14:paraId="15DFD0E8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03B3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03B3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30547E" w:rsidRPr="00303B3C" w14:paraId="343EA03B" w14:textId="77777777" w:rsidTr="00F92D7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C7D4" w14:textId="77777777" w:rsidR="0030547E" w:rsidRPr="00303B3C" w:rsidRDefault="0030547E" w:rsidP="00F92D7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03B3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03B3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0DFC969" w14:textId="77777777" w:rsidR="0030547E" w:rsidRPr="00303B3C" w:rsidRDefault="0030547E" w:rsidP="00F92D7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0547E" w:rsidRPr="00303B3C" w14:paraId="5460CBC0" w14:textId="77777777" w:rsidTr="00F92D7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5BE2A" w14:textId="77777777" w:rsidR="0030547E" w:rsidRPr="00303B3C" w:rsidRDefault="0030547E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3D14" w14:textId="77777777" w:rsidR="0030547E" w:rsidRPr="00303B3C" w:rsidRDefault="0030547E" w:rsidP="00F92D7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3B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90D10B7" w14:textId="77777777" w:rsidR="0030547E" w:rsidRPr="00303B3C" w:rsidRDefault="0030547E" w:rsidP="00F92D7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03B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03B3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5471E43" w14:textId="77777777" w:rsidR="0030547E" w:rsidRPr="00303B3C" w:rsidRDefault="0030547E" w:rsidP="00F92D7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0547E" w:rsidRPr="00303B3C" w14:paraId="051D951D" w14:textId="77777777" w:rsidTr="00F92D7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575AB" w14:textId="77777777" w:rsidR="0030547E" w:rsidRPr="00303B3C" w:rsidRDefault="0030547E" w:rsidP="00F92D7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03B3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52FF0B2" w14:textId="77777777" w:rsidR="0030547E" w:rsidRPr="00303B3C" w:rsidRDefault="0030547E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1B2C2" w14:textId="77777777" w:rsidR="0030547E" w:rsidRPr="00303B3C" w:rsidRDefault="0030547E" w:rsidP="00F92D7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03B3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03B3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03B3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CA38B01" w14:textId="77777777" w:rsidR="0030547E" w:rsidRPr="00303B3C" w:rsidRDefault="0030547E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91866A1" w14:textId="77777777" w:rsidR="0030547E" w:rsidRPr="00303B3C" w:rsidRDefault="0030547E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25E9FB" w14:textId="77777777" w:rsidR="0030547E" w:rsidRPr="00303B3C" w:rsidRDefault="0030547E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8E2491" w14:textId="77777777" w:rsidR="0030547E" w:rsidRPr="00303B3C" w:rsidRDefault="0030547E" w:rsidP="00F92D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AEE231E" w14:textId="77777777" w:rsidR="0030547E" w:rsidRPr="00303B3C" w:rsidRDefault="0030547E" w:rsidP="0030547E">
      <w:pPr>
        <w:rPr>
          <w:rFonts w:ascii="Arial" w:hAnsi="Arial" w:cs="Arial"/>
          <w:sz w:val="20"/>
          <w:szCs w:val="20"/>
        </w:rPr>
      </w:pPr>
    </w:p>
    <w:p w14:paraId="7CC62ED4" w14:textId="77777777" w:rsidR="0030547E" w:rsidRPr="00303B3C" w:rsidRDefault="0030547E" w:rsidP="0030547E">
      <w:pPr>
        <w:rPr>
          <w:rFonts w:ascii="Arial" w:hAnsi="Arial" w:cs="Arial"/>
          <w:sz w:val="20"/>
          <w:szCs w:val="20"/>
        </w:rPr>
      </w:pPr>
    </w:p>
    <w:bookmarkEnd w:id="1"/>
    <w:p w14:paraId="035C1F02" w14:textId="77777777" w:rsidR="00303B3C" w:rsidRPr="007074F0" w:rsidRDefault="00303B3C" w:rsidP="00303B3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074F0">
        <w:rPr>
          <w:rFonts w:ascii="Arial" w:hAnsi="Arial" w:cs="Arial"/>
          <w:b/>
          <w:u w:val="single"/>
        </w:rPr>
        <w:t>Reviewer details:</w:t>
      </w:r>
    </w:p>
    <w:p w14:paraId="001E411C" w14:textId="77777777" w:rsidR="00303B3C" w:rsidRPr="007074F0" w:rsidRDefault="00303B3C" w:rsidP="00303B3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074F0">
        <w:rPr>
          <w:rFonts w:ascii="Arial" w:hAnsi="Arial" w:cs="Arial"/>
          <w:b/>
          <w:color w:val="000000"/>
        </w:rPr>
        <w:t>Shaghayegh Rahmani, Islamic Azad University, Iran</w:t>
      </w:r>
      <w:r w:rsidRPr="007074F0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303B3C" w:rsidRDefault="004C3DF1" w:rsidP="0030547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303B3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ED2AD" w14:textId="77777777" w:rsidR="00A31679" w:rsidRPr="0000007A" w:rsidRDefault="00A31679" w:rsidP="0099583E">
      <w:r>
        <w:separator/>
      </w:r>
    </w:p>
  </w:endnote>
  <w:endnote w:type="continuationSeparator" w:id="0">
    <w:p w14:paraId="10EA3FB0" w14:textId="77777777" w:rsidR="00A31679" w:rsidRPr="0000007A" w:rsidRDefault="00A3167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FB1B" w14:textId="77777777" w:rsidR="00A31679" w:rsidRPr="0000007A" w:rsidRDefault="00A31679" w:rsidP="0099583E">
      <w:r>
        <w:separator/>
      </w:r>
    </w:p>
  </w:footnote>
  <w:footnote w:type="continuationSeparator" w:id="0">
    <w:p w14:paraId="3B5362CA" w14:textId="77777777" w:rsidR="00A31679" w:rsidRPr="0000007A" w:rsidRDefault="00A3167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4896779">
    <w:abstractNumId w:val="3"/>
  </w:num>
  <w:num w:numId="2" w16cid:durableId="1946886743">
    <w:abstractNumId w:val="6"/>
  </w:num>
  <w:num w:numId="3" w16cid:durableId="226041548">
    <w:abstractNumId w:val="5"/>
  </w:num>
  <w:num w:numId="4" w16cid:durableId="1982805875">
    <w:abstractNumId w:val="7"/>
  </w:num>
  <w:num w:numId="5" w16cid:durableId="1688166684">
    <w:abstractNumId w:val="4"/>
  </w:num>
  <w:num w:numId="6" w16cid:durableId="2005207946">
    <w:abstractNumId w:val="0"/>
  </w:num>
  <w:num w:numId="7" w16cid:durableId="1431004766">
    <w:abstractNumId w:val="1"/>
  </w:num>
  <w:num w:numId="8" w16cid:durableId="353191976">
    <w:abstractNumId w:val="9"/>
  </w:num>
  <w:num w:numId="9" w16cid:durableId="1838420432">
    <w:abstractNumId w:val="8"/>
  </w:num>
  <w:num w:numId="10" w16cid:durableId="116030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3A13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E32"/>
    <w:rsid w:val="00220111"/>
    <w:rsid w:val="002218DB"/>
    <w:rsid w:val="0022369C"/>
    <w:rsid w:val="002320EB"/>
    <w:rsid w:val="0023587A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79B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5DD"/>
    <w:rsid w:val="002E10DF"/>
    <w:rsid w:val="002E1211"/>
    <w:rsid w:val="002E2339"/>
    <w:rsid w:val="002E5C81"/>
    <w:rsid w:val="002E6D86"/>
    <w:rsid w:val="002E7787"/>
    <w:rsid w:val="002F6935"/>
    <w:rsid w:val="00303B3C"/>
    <w:rsid w:val="0030547E"/>
    <w:rsid w:val="00312559"/>
    <w:rsid w:val="003204B8"/>
    <w:rsid w:val="00326D7D"/>
    <w:rsid w:val="0033018A"/>
    <w:rsid w:val="00334B62"/>
    <w:rsid w:val="0033692F"/>
    <w:rsid w:val="00353718"/>
    <w:rsid w:val="00370427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9DE"/>
    <w:rsid w:val="00557CD3"/>
    <w:rsid w:val="00560D3C"/>
    <w:rsid w:val="00565D90"/>
    <w:rsid w:val="00567DE0"/>
    <w:rsid w:val="005735A5"/>
    <w:rsid w:val="005757CF"/>
    <w:rsid w:val="00581FF9"/>
    <w:rsid w:val="00595943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3FD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67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DCE"/>
    <w:rsid w:val="00A65C50"/>
    <w:rsid w:val="00A741E8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111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9F4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3C22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D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7D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03B3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