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04448" w14:paraId="3F45104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3B058A2" w14:textId="77777777" w:rsidR="00602F7D" w:rsidRPr="0080444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04448" w14:paraId="4250E859" w14:textId="77777777" w:rsidTr="00F33C84">
        <w:trPr>
          <w:trHeight w:val="413"/>
        </w:trPr>
        <w:tc>
          <w:tcPr>
            <w:tcW w:w="1234" w:type="pct"/>
          </w:tcPr>
          <w:p w14:paraId="578F1E75" w14:textId="77777777" w:rsidR="0000007A" w:rsidRPr="0080444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0444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4918" w14:textId="77777777" w:rsidR="0000007A" w:rsidRPr="00804448" w:rsidRDefault="00C0042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0444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804448" w14:paraId="0483303C" w14:textId="77777777" w:rsidTr="002E7787">
        <w:trPr>
          <w:trHeight w:val="290"/>
        </w:trPr>
        <w:tc>
          <w:tcPr>
            <w:tcW w:w="1234" w:type="pct"/>
          </w:tcPr>
          <w:p w14:paraId="34EE74E0" w14:textId="77777777" w:rsidR="0000007A" w:rsidRPr="0080444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68759" w14:textId="77777777" w:rsidR="0000007A" w:rsidRPr="0080444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70D88"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6810</w:t>
            </w:r>
          </w:p>
        </w:tc>
      </w:tr>
      <w:tr w:rsidR="0000007A" w:rsidRPr="00804448" w14:paraId="66B605DB" w14:textId="77777777" w:rsidTr="002109D6">
        <w:trPr>
          <w:trHeight w:val="331"/>
        </w:trPr>
        <w:tc>
          <w:tcPr>
            <w:tcW w:w="1234" w:type="pct"/>
          </w:tcPr>
          <w:p w14:paraId="37DE2B8A" w14:textId="77777777" w:rsidR="0000007A" w:rsidRPr="0080444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91A62" w14:textId="77777777" w:rsidR="0000007A" w:rsidRPr="00804448" w:rsidRDefault="008633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04448">
              <w:rPr>
                <w:rFonts w:ascii="Arial" w:hAnsi="Arial" w:cs="Arial"/>
                <w:b/>
                <w:sz w:val="20"/>
                <w:szCs w:val="20"/>
                <w:lang w:val="en-GB"/>
              </w:rPr>
              <w:t>Beyond Public Engagement and Involvement: A Qualitative Exploration of Public Engagement by Barberton Mines – A Stakeholder Engagement Perspective</w:t>
            </w:r>
          </w:p>
        </w:tc>
      </w:tr>
      <w:tr w:rsidR="00CF0BBB" w:rsidRPr="00804448" w14:paraId="58BDF8FE" w14:textId="77777777" w:rsidTr="002E7787">
        <w:trPr>
          <w:trHeight w:val="332"/>
        </w:trPr>
        <w:tc>
          <w:tcPr>
            <w:tcW w:w="1234" w:type="pct"/>
          </w:tcPr>
          <w:p w14:paraId="700B7DBE" w14:textId="77777777" w:rsidR="00CF0BBB" w:rsidRPr="0080444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E467" w14:textId="77777777" w:rsidR="00CF0BBB" w:rsidRPr="00804448" w:rsidRDefault="00E70D8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B05FD3F" w14:textId="77777777" w:rsidR="00037D52" w:rsidRPr="0080444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D10C9C" w14:textId="77777777" w:rsidR="00605952" w:rsidRPr="0080444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DDBBC1" w14:textId="77777777" w:rsidR="00D9392F" w:rsidRPr="0080444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27890FE" w14:textId="77777777" w:rsidR="00D27A79" w:rsidRPr="0080444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04448" w14:paraId="15ED1A0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65F0463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444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0444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63838EF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4448" w14:paraId="3DBE9B0A" w14:textId="77777777" w:rsidTr="007222C8">
        <w:tc>
          <w:tcPr>
            <w:tcW w:w="1265" w:type="pct"/>
            <w:noWrap/>
          </w:tcPr>
          <w:p w14:paraId="440CDD14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C8A343D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4448">
              <w:rPr>
                <w:rFonts w:ascii="Arial" w:hAnsi="Arial" w:cs="Arial"/>
                <w:lang w:val="en-GB"/>
              </w:rPr>
              <w:t>Reviewer’s comment</w:t>
            </w:r>
          </w:p>
          <w:p w14:paraId="1D02D830" w14:textId="77777777" w:rsidR="00421DBF" w:rsidRPr="0080444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12C5C9E" w14:textId="77777777" w:rsidR="00421DBF" w:rsidRPr="0080444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DE9CF32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444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04448">
              <w:rPr>
                <w:rFonts w:ascii="Arial" w:hAnsi="Arial" w:cs="Arial"/>
                <w:lang w:val="en-GB"/>
              </w:rPr>
              <w:t>Feedback</w:t>
            </w:r>
            <w:r w:rsidRPr="0080444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0444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804448" w14:paraId="3CA22647" w14:textId="77777777" w:rsidTr="007222C8">
        <w:trPr>
          <w:trHeight w:val="1264"/>
        </w:trPr>
        <w:tc>
          <w:tcPr>
            <w:tcW w:w="1265" w:type="pct"/>
            <w:noWrap/>
          </w:tcPr>
          <w:p w14:paraId="544E9B6F" w14:textId="77777777" w:rsidR="00F1171E" w:rsidRPr="008044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6ADD221" w14:textId="77777777" w:rsidR="00F1171E" w:rsidRPr="0080444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5632FE7" w14:textId="77777777" w:rsidR="00F1171E" w:rsidRPr="00804448" w:rsidRDefault="00910E1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important to scientific community as it exposes a significant social phenomenon in academic community and the wider society by extension</w:t>
            </w:r>
          </w:p>
        </w:tc>
        <w:tc>
          <w:tcPr>
            <w:tcW w:w="1523" w:type="pct"/>
          </w:tcPr>
          <w:p w14:paraId="39318AAF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4448" w14:paraId="7CC2C065" w14:textId="77777777" w:rsidTr="007222C8">
        <w:trPr>
          <w:trHeight w:val="1262"/>
        </w:trPr>
        <w:tc>
          <w:tcPr>
            <w:tcW w:w="1265" w:type="pct"/>
            <w:noWrap/>
          </w:tcPr>
          <w:p w14:paraId="33A34F4E" w14:textId="77777777" w:rsidR="00F1171E" w:rsidRPr="008044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B263130" w14:textId="77777777" w:rsidR="00F1171E" w:rsidRPr="008044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339CDB7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959FB2" w14:textId="77777777" w:rsidR="00F1171E" w:rsidRPr="00804448" w:rsidRDefault="00910E1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523" w:type="pct"/>
          </w:tcPr>
          <w:p w14:paraId="361C750A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4448" w14:paraId="4904BFFD" w14:textId="77777777" w:rsidTr="007222C8">
        <w:trPr>
          <w:trHeight w:val="1262"/>
        </w:trPr>
        <w:tc>
          <w:tcPr>
            <w:tcW w:w="1265" w:type="pct"/>
            <w:noWrap/>
          </w:tcPr>
          <w:p w14:paraId="565BD2A2" w14:textId="77777777" w:rsidR="00F1171E" w:rsidRPr="0080444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0444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BAC7914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ADC124" w14:textId="77777777" w:rsidR="00F1171E" w:rsidRPr="00804448" w:rsidRDefault="00910E1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523" w:type="pct"/>
          </w:tcPr>
          <w:p w14:paraId="1ED769DB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4448" w14:paraId="51433E29" w14:textId="77777777" w:rsidTr="007222C8">
        <w:trPr>
          <w:trHeight w:val="859"/>
        </w:trPr>
        <w:tc>
          <w:tcPr>
            <w:tcW w:w="1265" w:type="pct"/>
            <w:noWrap/>
          </w:tcPr>
          <w:p w14:paraId="5646270C" w14:textId="77777777" w:rsidR="00F1171E" w:rsidRPr="0080444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5C54E4E7" w14:textId="77777777" w:rsidR="00F1171E" w:rsidRPr="00804448" w:rsidRDefault="00910E1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scientifically, correct</w:t>
            </w:r>
          </w:p>
        </w:tc>
        <w:tc>
          <w:tcPr>
            <w:tcW w:w="1523" w:type="pct"/>
          </w:tcPr>
          <w:p w14:paraId="3FDE6130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4448" w14:paraId="7B119A3C" w14:textId="77777777" w:rsidTr="007222C8">
        <w:trPr>
          <w:trHeight w:val="703"/>
        </w:trPr>
        <w:tc>
          <w:tcPr>
            <w:tcW w:w="1265" w:type="pct"/>
            <w:noWrap/>
          </w:tcPr>
          <w:p w14:paraId="1BB48EED" w14:textId="77777777" w:rsidR="00F1171E" w:rsidRPr="008044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8DBE061" w14:textId="77777777" w:rsidR="00F1171E" w:rsidRPr="0080444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63BD19E" w14:textId="77777777" w:rsidR="00F1171E" w:rsidRPr="00804448" w:rsidRDefault="00910E1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are references sufficient and recent</w:t>
            </w:r>
          </w:p>
        </w:tc>
        <w:tc>
          <w:tcPr>
            <w:tcW w:w="1523" w:type="pct"/>
          </w:tcPr>
          <w:p w14:paraId="5FE54EEC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4448" w14:paraId="229206BF" w14:textId="77777777" w:rsidTr="007222C8">
        <w:trPr>
          <w:trHeight w:val="386"/>
        </w:trPr>
        <w:tc>
          <w:tcPr>
            <w:tcW w:w="1265" w:type="pct"/>
            <w:noWrap/>
          </w:tcPr>
          <w:p w14:paraId="6D56DC37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84B23E4" w14:textId="77777777" w:rsidR="00F1171E" w:rsidRPr="0080444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0444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5ACA9AF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F67FD5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92DF60" w14:textId="77777777" w:rsidR="00F1171E" w:rsidRPr="00804448" w:rsidRDefault="00910E11" w:rsidP="00910E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sz w:val="20"/>
                <w:szCs w:val="20"/>
                <w:lang w:val="en-GB"/>
              </w:rPr>
              <w:t>The language/English quality of the article is suitable for scholarly communications</w:t>
            </w:r>
          </w:p>
          <w:p w14:paraId="6F904D46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F169BF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1728CD9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4448" w14:paraId="7C92CF1A" w14:textId="77777777" w:rsidTr="007222C8">
        <w:trPr>
          <w:trHeight w:val="1178"/>
        </w:trPr>
        <w:tc>
          <w:tcPr>
            <w:tcW w:w="1265" w:type="pct"/>
            <w:noWrap/>
          </w:tcPr>
          <w:p w14:paraId="5719A3C7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0444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0444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0444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DACFF32" w14:textId="77777777" w:rsidR="00F1171E" w:rsidRPr="0080444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0C6E08E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A174B0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065A41" w14:textId="77777777" w:rsidR="00F1171E" w:rsidRPr="00804448" w:rsidRDefault="00910E11" w:rsidP="00910E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4448">
              <w:rPr>
                <w:rFonts w:ascii="Arial" w:hAnsi="Arial" w:cs="Arial"/>
                <w:sz w:val="20"/>
                <w:szCs w:val="20"/>
                <w:lang w:val="en-GB"/>
              </w:rPr>
              <w:t>The chapter is publishable subject to some corrections</w:t>
            </w:r>
          </w:p>
          <w:p w14:paraId="6FC1530A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69BA842" w14:textId="77777777" w:rsidR="00F1171E" w:rsidRPr="0080444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7202490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277591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D5F991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D40ADD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B19C4D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C5EB8D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EA2ED4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13541A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8E6887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4CB8EA" w14:textId="77777777" w:rsidR="00F1171E" w:rsidRPr="0080444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77074" w:rsidRPr="00804448" w14:paraId="682586E6" w14:textId="77777777" w:rsidTr="00E675D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ED9DA" w14:textId="77777777" w:rsidR="00777074" w:rsidRPr="00804448" w:rsidRDefault="00777074" w:rsidP="00E675D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0444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0444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AD85444" w14:textId="77777777" w:rsidR="00777074" w:rsidRPr="00804448" w:rsidRDefault="00777074" w:rsidP="00E675D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77074" w:rsidRPr="00804448" w14:paraId="34FFAF66" w14:textId="77777777" w:rsidTr="00E675D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095D" w14:textId="77777777" w:rsidR="00777074" w:rsidRPr="00804448" w:rsidRDefault="00777074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E629" w14:textId="77777777" w:rsidR="00777074" w:rsidRPr="00804448" w:rsidRDefault="00777074" w:rsidP="00E675D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0444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66EA7A2" w14:textId="77777777" w:rsidR="00777074" w:rsidRPr="00804448" w:rsidRDefault="00777074" w:rsidP="00E675D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0444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0444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E21E29E" w14:textId="77777777" w:rsidR="00777074" w:rsidRPr="00804448" w:rsidRDefault="00777074" w:rsidP="00E675D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77074" w:rsidRPr="00804448" w14:paraId="60A54B93" w14:textId="77777777" w:rsidTr="00E675D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BA64" w14:textId="77777777" w:rsidR="00777074" w:rsidRPr="00804448" w:rsidRDefault="00777074" w:rsidP="00E675D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0444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4135C1B" w14:textId="77777777" w:rsidR="00777074" w:rsidRPr="00804448" w:rsidRDefault="00777074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401D" w14:textId="77777777" w:rsidR="00777074" w:rsidRPr="00804448" w:rsidRDefault="00777074" w:rsidP="00E675D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0444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0444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0444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1C57D3E" w14:textId="77777777" w:rsidR="00777074" w:rsidRPr="00804448" w:rsidRDefault="00777074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0626BCC" w14:textId="77777777" w:rsidR="00777074" w:rsidRPr="00804448" w:rsidRDefault="00777074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CE3465" w14:textId="77777777" w:rsidR="00777074" w:rsidRPr="00804448" w:rsidRDefault="00777074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3BCE4E0" w14:textId="77777777" w:rsidR="00777074" w:rsidRPr="00804448" w:rsidRDefault="00777074" w:rsidP="00E675D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0513D50" w14:textId="77777777" w:rsidR="00777074" w:rsidRPr="00804448" w:rsidRDefault="00777074" w:rsidP="00777074">
      <w:pPr>
        <w:rPr>
          <w:rFonts w:ascii="Arial" w:hAnsi="Arial" w:cs="Arial"/>
          <w:sz w:val="20"/>
          <w:szCs w:val="20"/>
        </w:rPr>
      </w:pPr>
    </w:p>
    <w:p w14:paraId="07AA0A05" w14:textId="77777777" w:rsidR="00777074" w:rsidRPr="00804448" w:rsidRDefault="00777074" w:rsidP="00777074">
      <w:pPr>
        <w:rPr>
          <w:rFonts w:ascii="Arial" w:hAnsi="Arial" w:cs="Arial"/>
          <w:sz w:val="20"/>
          <w:szCs w:val="20"/>
        </w:rPr>
      </w:pPr>
    </w:p>
    <w:p w14:paraId="214F2122" w14:textId="77777777" w:rsidR="00777074" w:rsidRPr="00804448" w:rsidRDefault="00777074" w:rsidP="00777074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0CA50A1" w14:textId="77777777" w:rsidR="00804448" w:rsidRPr="00B245B8" w:rsidRDefault="00804448" w:rsidP="0080444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45B8">
        <w:rPr>
          <w:rFonts w:ascii="Arial" w:hAnsi="Arial" w:cs="Arial"/>
          <w:b/>
          <w:u w:val="single"/>
        </w:rPr>
        <w:t>Reviewer details:</w:t>
      </w:r>
    </w:p>
    <w:p w14:paraId="4C842B4C" w14:textId="77777777" w:rsidR="00804448" w:rsidRPr="00B245B8" w:rsidRDefault="00804448" w:rsidP="0080444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245B8">
        <w:rPr>
          <w:rFonts w:ascii="Arial" w:hAnsi="Arial" w:cs="Arial"/>
          <w:b/>
          <w:color w:val="000000"/>
        </w:rPr>
        <w:t xml:space="preserve">Nura Ibrahim Mukhtar, </w:t>
      </w:r>
      <w:proofErr w:type="spellStart"/>
      <w:r w:rsidRPr="00B245B8">
        <w:rPr>
          <w:rFonts w:ascii="Arial" w:hAnsi="Arial" w:cs="Arial"/>
          <w:b/>
          <w:color w:val="000000"/>
        </w:rPr>
        <w:t>Usmanu</w:t>
      </w:r>
      <w:proofErr w:type="spellEnd"/>
      <w:r w:rsidRPr="00B245B8">
        <w:rPr>
          <w:rFonts w:ascii="Arial" w:hAnsi="Arial" w:cs="Arial"/>
          <w:b/>
          <w:color w:val="000000"/>
        </w:rPr>
        <w:t xml:space="preserve"> </w:t>
      </w:r>
      <w:proofErr w:type="spellStart"/>
      <w:r w:rsidRPr="00B245B8">
        <w:rPr>
          <w:rFonts w:ascii="Arial" w:hAnsi="Arial" w:cs="Arial"/>
          <w:b/>
          <w:color w:val="000000"/>
        </w:rPr>
        <w:t>Danfodiyo</w:t>
      </w:r>
      <w:proofErr w:type="spellEnd"/>
      <w:r w:rsidRPr="00B245B8">
        <w:rPr>
          <w:rFonts w:ascii="Arial" w:hAnsi="Arial" w:cs="Arial"/>
          <w:b/>
          <w:color w:val="000000"/>
        </w:rPr>
        <w:t xml:space="preserve"> University, Nigeria</w:t>
      </w:r>
    </w:p>
    <w:p w14:paraId="490EFE7C" w14:textId="77777777" w:rsidR="004C3DF1" w:rsidRPr="00804448" w:rsidRDefault="004C3DF1" w:rsidP="00777074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80444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F11AF" w14:textId="77777777" w:rsidR="00D86649" w:rsidRPr="0000007A" w:rsidRDefault="00D86649" w:rsidP="0099583E">
      <w:r>
        <w:separator/>
      </w:r>
    </w:p>
  </w:endnote>
  <w:endnote w:type="continuationSeparator" w:id="0">
    <w:p w14:paraId="746E5BDD" w14:textId="77777777" w:rsidR="00D86649" w:rsidRPr="0000007A" w:rsidRDefault="00D8664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DA9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F8E2" w14:textId="77777777" w:rsidR="00D86649" w:rsidRPr="0000007A" w:rsidRDefault="00D86649" w:rsidP="0099583E">
      <w:r>
        <w:separator/>
      </w:r>
    </w:p>
  </w:footnote>
  <w:footnote w:type="continuationSeparator" w:id="0">
    <w:p w14:paraId="25502342" w14:textId="77777777" w:rsidR="00D86649" w:rsidRPr="0000007A" w:rsidRDefault="00D8664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A20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29C2BF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C5007A4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3458618">
    <w:abstractNumId w:val="3"/>
  </w:num>
  <w:num w:numId="2" w16cid:durableId="1424109162">
    <w:abstractNumId w:val="6"/>
  </w:num>
  <w:num w:numId="3" w16cid:durableId="766467065">
    <w:abstractNumId w:val="5"/>
  </w:num>
  <w:num w:numId="4" w16cid:durableId="427623455">
    <w:abstractNumId w:val="7"/>
  </w:num>
  <w:num w:numId="5" w16cid:durableId="1337032154">
    <w:abstractNumId w:val="4"/>
  </w:num>
  <w:num w:numId="6" w16cid:durableId="702749110">
    <w:abstractNumId w:val="0"/>
  </w:num>
  <w:num w:numId="7" w16cid:durableId="2036148619">
    <w:abstractNumId w:val="1"/>
  </w:num>
  <w:num w:numId="8" w16cid:durableId="1910728820">
    <w:abstractNumId w:val="9"/>
  </w:num>
  <w:num w:numId="9" w16cid:durableId="1321616952">
    <w:abstractNumId w:val="8"/>
  </w:num>
  <w:num w:numId="10" w16cid:durableId="1325670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D5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C67"/>
    <w:rsid w:val="0027585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EB9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7D2"/>
    <w:rsid w:val="004C3DF1"/>
    <w:rsid w:val="004D2E36"/>
    <w:rsid w:val="004E08CE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99E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549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074"/>
    <w:rsid w:val="00780B67"/>
    <w:rsid w:val="00781D07"/>
    <w:rsid w:val="007A62F8"/>
    <w:rsid w:val="007B1099"/>
    <w:rsid w:val="007B54A4"/>
    <w:rsid w:val="007C6CDF"/>
    <w:rsid w:val="007D0246"/>
    <w:rsid w:val="007F5873"/>
    <w:rsid w:val="00804448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301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089"/>
    <w:rsid w:val="0090720F"/>
    <w:rsid w:val="00910E11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38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2D9"/>
    <w:rsid w:val="00B03A45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427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D01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64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D88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0D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77A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AAAB45"/>
  <w15:docId w15:val="{D977AF6D-9DDB-4810-A52E-55A26025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3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3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80444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