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03AB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03AB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03AB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03AB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03AB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9A2F27" w:rsidR="0000007A" w:rsidRPr="00403AB3" w:rsidRDefault="000E2E0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403AB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03A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118E7D5" w:rsidR="0000007A" w:rsidRPr="00403AB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94A0C"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6828.3</w:t>
            </w:r>
          </w:p>
        </w:tc>
      </w:tr>
      <w:tr w:rsidR="0000007A" w:rsidRPr="00403AB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03A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F267632" w:rsidR="0000007A" w:rsidRPr="00403AB3" w:rsidRDefault="00C94A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03AB3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HER2 in Carcinoma Bladder</w:t>
            </w:r>
          </w:p>
        </w:tc>
      </w:tr>
      <w:tr w:rsidR="00CF0BBB" w:rsidRPr="00403AB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03AB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B43CA67" w:rsidR="00CF0BBB" w:rsidRPr="00403AB3" w:rsidRDefault="00C94A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03AB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03AB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03AB3" w:rsidRDefault="00D27A79" w:rsidP="000E2E0D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03AB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3AB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03AB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03AB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3AB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03AB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03AB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03AB3">
              <w:rPr>
                <w:rFonts w:ascii="Arial" w:hAnsi="Arial" w:cs="Arial"/>
                <w:lang w:val="en-GB"/>
              </w:rPr>
              <w:t>Author’s Feedback</w:t>
            </w:r>
            <w:r w:rsidRPr="00403A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03AB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03AB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03A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03AB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B08DA92" w:rsidR="00F1171E" w:rsidRPr="00403AB3" w:rsidRDefault="00F374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can be a scientific addition to the scientific </w:t>
            </w: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community .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By  the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HER2 in urothelial carcinoma, with emphasis on NMIBC, highlighting its potential as both a biomarker and therapeutic target.</w:t>
            </w:r>
          </w:p>
        </w:tc>
        <w:tc>
          <w:tcPr>
            <w:tcW w:w="1523" w:type="pct"/>
          </w:tcPr>
          <w:p w14:paraId="462A339C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AB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03A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03A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46B035B" w:rsidR="00F1171E" w:rsidRPr="00403AB3" w:rsidRDefault="00820227" w:rsidP="008202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title of the article suitable.</w:t>
            </w:r>
          </w:p>
        </w:tc>
        <w:tc>
          <w:tcPr>
            <w:tcW w:w="1523" w:type="pct"/>
          </w:tcPr>
          <w:p w14:paraId="405B6701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AB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03A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03AB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3598B8" w:rsidR="00F1171E" w:rsidRPr="00403AB3" w:rsidRDefault="00820227" w:rsidP="008202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of the article is fairly comprehensive.</w:t>
            </w:r>
          </w:p>
        </w:tc>
        <w:tc>
          <w:tcPr>
            <w:tcW w:w="1523" w:type="pct"/>
          </w:tcPr>
          <w:p w14:paraId="1D54B730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AB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03AB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CC2EDE" w:rsidR="00F1171E" w:rsidRPr="00403AB3" w:rsidRDefault="00820227" w:rsidP="008202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meets the scientific requirements clear target, strong engaging </w:t>
            </w: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opening ,well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 structured and cohesive clear and concise writing.</w:t>
            </w:r>
          </w:p>
        </w:tc>
        <w:tc>
          <w:tcPr>
            <w:tcW w:w="1523" w:type="pct"/>
          </w:tcPr>
          <w:p w14:paraId="4898F764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AB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03A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03A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3D38F1" w:rsidR="00F1171E" w:rsidRPr="00403AB3" w:rsidRDefault="00820227" w:rsidP="008202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meets the scientific requirements in terms of modernity.</w:t>
            </w:r>
          </w:p>
        </w:tc>
        <w:tc>
          <w:tcPr>
            <w:tcW w:w="1523" w:type="pct"/>
          </w:tcPr>
          <w:p w14:paraId="40220055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AB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03A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03AB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03AB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77777777" w:rsidR="00F1171E" w:rsidRPr="00403AB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7C969B55" w:rsidR="00F1171E" w:rsidRPr="00403AB3" w:rsidRDefault="00820227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suitable in terms of scientific language.</w:t>
            </w:r>
          </w:p>
          <w:p w14:paraId="297F52DB" w14:textId="77777777" w:rsidR="00F1171E" w:rsidRPr="00403AB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403AB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03AB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03AB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03AB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03AB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03A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03A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03AB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03AB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03AB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03AB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3AB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03A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03AB3">
              <w:rPr>
                <w:rFonts w:ascii="Arial" w:hAnsi="Arial" w:cs="Arial"/>
                <w:lang w:val="en-GB"/>
              </w:rPr>
              <w:t>Author’s comment</w:t>
            </w:r>
            <w:r w:rsidRPr="00403A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03AB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03AB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3A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03A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03A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03A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03A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03A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03A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03A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CD00BE" w14:textId="77777777" w:rsidR="00403AB3" w:rsidRPr="00343760" w:rsidRDefault="00403AB3" w:rsidP="00403AB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EA24DD8" w14:textId="77777777" w:rsidR="00403AB3" w:rsidRPr="00343760" w:rsidRDefault="00403AB3" w:rsidP="00403AB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43760">
        <w:rPr>
          <w:rFonts w:ascii="Arial" w:hAnsi="Arial" w:cs="Arial"/>
          <w:b/>
          <w:u w:val="single"/>
        </w:rPr>
        <w:t>Reviewer details:</w:t>
      </w:r>
    </w:p>
    <w:p w14:paraId="5391229F" w14:textId="77777777" w:rsidR="00403AB3" w:rsidRDefault="00403AB3" w:rsidP="00403AB3">
      <w:r w:rsidRPr="00343760">
        <w:rPr>
          <w:rFonts w:ascii="Calibri" w:hAnsi="Calibri" w:cs="Calibri"/>
          <w:b/>
          <w:color w:val="000000"/>
          <w:sz w:val="20"/>
          <w:szCs w:val="20"/>
        </w:rPr>
        <w:t xml:space="preserve">Saheb </w:t>
      </w:r>
      <w:proofErr w:type="spellStart"/>
      <w:r w:rsidRPr="00343760">
        <w:rPr>
          <w:rFonts w:ascii="Calibri" w:hAnsi="Calibri" w:cs="Calibri"/>
          <w:b/>
          <w:color w:val="000000"/>
          <w:sz w:val="20"/>
          <w:szCs w:val="20"/>
        </w:rPr>
        <w:t>jubeir</w:t>
      </w:r>
      <w:proofErr w:type="spellEnd"/>
      <w:r w:rsidRPr="00343760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proofErr w:type="spellStart"/>
      <w:r w:rsidRPr="00343760">
        <w:rPr>
          <w:rFonts w:ascii="Calibri" w:hAnsi="Calibri" w:cs="Calibri"/>
          <w:b/>
          <w:color w:val="000000"/>
          <w:sz w:val="20"/>
          <w:szCs w:val="20"/>
        </w:rPr>
        <w:t>hanoon</w:t>
      </w:r>
      <w:proofErr w:type="spellEnd"/>
      <w:r w:rsidRPr="00343760">
        <w:rPr>
          <w:rFonts w:ascii="Calibri" w:hAnsi="Calibri" w:cs="Calibri"/>
          <w:b/>
          <w:color w:val="000000"/>
          <w:sz w:val="20"/>
          <w:szCs w:val="20"/>
        </w:rPr>
        <w:t xml:space="preserve"> Al-</w:t>
      </w:r>
      <w:proofErr w:type="spellStart"/>
      <w:r w:rsidRPr="00343760">
        <w:rPr>
          <w:rFonts w:ascii="Calibri" w:hAnsi="Calibri" w:cs="Calibri"/>
          <w:b/>
          <w:color w:val="000000"/>
          <w:sz w:val="20"/>
          <w:szCs w:val="20"/>
        </w:rPr>
        <w:t>Fleafil</w:t>
      </w:r>
      <w:proofErr w:type="spellEnd"/>
      <w:r w:rsidRPr="00343760">
        <w:rPr>
          <w:rFonts w:ascii="Calibri" w:hAnsi="Calibri" w:cs="Calibri"/>
          <w:b/>
          <w:color w:val="000000"/>
          <w:sz w:val="20"/>
          <w:szCs w:val="20"/>
        </w:rPr>
        <w:t>, Imam Ja’afar Al-Sadiq University, Iraq.</w:t>
      </w:r>
    </w:p>
    <w:p w14:paraId="524229BA" w14:textId="77777777" w:rsidR="00403AB3" w:rsidRPr="00403AB3" w:rsidRDefault="00403AB3">
      <w:pPr>
        <w:rPr>
          <w:rFonts w:ascii="Arial" w:hAnsi="Arial" w:cs="Arial"/>
          <w:b/>
          <w:sz w:val="20"/>
          <w:szCs w:val="20"/>
        </w:rPr>
      </w:pPr>
    </w:p>
    <w:sectPr w:rsidR="00403AB3" w:rsidRPr="00403AB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AC9E0" w14:textId="77777777" w:rsidR="007F7E4E" w:rsidRPr="0000007A" w:rsidRDefault="007F7E4E" w:rsidP="0099583E">
      <w:r>
        <w:separator/>
      </w:r>
    </w:p>
  </w:endnote>
  <w:endnote w:type="continuationSeparator" w:id="0">
    <w:p w14:paraId="4271126C" w14:textId="77777777" w:rsidR="007F7E4E" w:rsidRPr="0000007A" w:rsidRDefault="007F7E4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5DF6" w14:textId="77777777" w:rsidR="007F7E4E" w:rsidRPr="0000007A" w:rsidRDefault="007F7E4E" w:rsidP="0099583E">
      <w:r>
        <w:separator/>
      </w:r>
    </w:p>
  </w:footnote>
  <w:footnote w:type="continuationSeparator" w:id="0">
    <w:p w14:paraId="4333D3FF" w14:textId="77777777" w:rsidR="007F7E4E" w:rsidRPr="0000007A" w:rsidRDefault="007F7E4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2610269">
    <w:abstractNumId w:val="3"/>
  </w:num>
  <w:num w:numId="2" w16cid:durableId="1147936492">
    <w:abstractNumId w:val="6"/>
  </w:num>
  <w:num w:numId="3" w16cid:durableId="2021270621">
    <w:abstractNumId w:val="5"/>
  </w:num>
  <w:num w:numId="4" w16cid:durableId="348458220">
    <w:abstractNumId w:val="7"/>
  </w:num>
  <w:num w:numId="5" w16cid:durableId="221331889">
    <w:abstractNumId w:val="4"/>
  </w:num>
  <w:num w:numId="6" w16cid:durableId="84351467">
    <w:abstractNumId w:val="0"/>
  </w:num>
  <w:num w:numId="7" w16cid:durableId="1124733902">
    <w:abstractNumId w:val="1"/>
  </w:num>
  <w:num w:numId="8" w16cid:durableId="2066680906">
    <w:abstractNumId w:val="9"/>
  </w:num>
  <w:num w:numId="9" w16cid:durableId="170220086">
    <w:abstractNumId w:val="8"/>
  </w:num>
  <w:num w:numId="10" w16cid:durableId="88697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35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E0D"/>
    <w:rsid w:val="000F6EA8"/>
    <w:rsid w:val="00101322"/>
    <w:rsid w:val="00110A0B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C7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3A6"/>
    <w:rsid w:val="003D1BDE"/>
    <w:rsid w:val="003E746A"/>
    <w:rsid w:val="00401C12"/>
    <w:rsid w:val="00403AB3"/>
    <w:rsid w:val="00421DBF"/>
    <w:rsid w:val="0042465A"/>
    <w:rsid w:val="00435B36"/>
    <w:rsid w:val="00437A8E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FAF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910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7E4E"/>
    <w:rsid w:val="008126B7"/>
    <w:rsid w:val="00815F94"/>
    <w:rsid w:val="00820227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506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344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45B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4A0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7453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E847A80-7D88-4B8F-8C80-A625BC64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03AB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2025-12-24T11:57:00Z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