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55D1F" w14:paraId="164F2274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74BE9A4" w14:textId="77777777" w:rsidR="00602F7D" w:rsidRPr="00B55D1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55D1F" w14:paraId="00183B29" w14:textId="77777777" w:rsidTr="00F33C84">
        <w:trPr>
          <w:trHeight w:val="413"/>
        </w:trPr>
        <w:tc>
          <w:tcPr>
            <w:tcW w:w="1234" w:type="pct"/>
          </w:tcPr>
          <w:p w14:paraId="74E988DD" w14:textId="77777777" w:rsidR="0000007A" w:rsidRPr="00B55D1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55D1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867D" w14:textId="77777777" w:rsidR="0000007A" w:rsidRPr="00B55D1F" w:rsidRDefault="008625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B55D1F" w14:paraId="54BEC396" w14:textId="77777777" w:rsidTr="002E7787">
        <w:trPr>
          <w:trHeight w:val="290"/>
        </w:trPr>
        <w:tc>
          <w:tcPr>
            <w:tcW w:w="1234" w:type="pct"/>
          </w:tcPr>
          <w:p w14:paraId="3CA24DE4" w14:textId="77777777" w:rsidR="0000007A" w:rsidRPr="00B55D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EDEF" w14:textId="77777777" w:rsidR="0000007A" w:rsidRPr="00B55D1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2579"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6828.4</w:t>
            </w:r>
          </w:p>
        </w:tc>
      </w:tr>
      <w:tr w:rsidR="0000007A" w:rsidRPr="00B55D1F" w14:paraId="40958DB8" w14:textId="77777777" w:rsidTr="002109D6">
        <w:trPr>
          <w:trHeight w:val="331"/>
        </w:trPr>
        <w:tc>
          <w:tcPr>
            <w:tcW w:w="1234" w:type="pct"/>
          </w:tcPr>
          <w:p w14:paraId="3562428F" w14:textId="77777777" w:rsidR="0000007A" w:rsidRPr="00B55D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4576" w14:textId="77777777" w:rsidR="0000007A" w:rsidRPr="00B55D1F" w:rsidRDefault="008625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55D1F">
              <w:rPr>
                <w:rFonts w:ascii="Arial" w:hAnsi="Arial" w:cs="Arial"/>
                <w:b/>
                <w:sz w:val="20"/>
                <w:szCs w:val="20"/>
                <w:lang w:val="en-GB"/>
              </w:rPr>
              <w:t>Scoring Systems for Inflammatory and Traumatic Urethral Strictures</w:t>
            </w:r>
          </w:p>
        </w:tc>
      </w:tr>
      <w:tr w:rsidR="00CF0BBB" w:rsidRPr="00B55D1F" w14:paraId="15AB83B2" w14:textId="77777777" w:rsidTr="002E7787">
        <w:trPr>
          <w:trHeight w:val="332"/>
        </w:trPr>
        <w:tc>
          <w:tcPr>
            <w:tcW w:w="1234" w:type="pct"/>
          </w:tcPr>
          <w:p w14:paraId="446A9B1E" w14:textId="77777777" w:rsidR="00CF0BBB" w:rsidRPr="00B55D1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DAE7B" w14:textId="77777777" w:rsidR="00CF0BBB" w:rsidRPr="00B55D1F" w:rsidRDefault="008625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FE8036D" w14:textId="77777777" w:rsidR="00037D52" w:rsidRPr="00B55D1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D85C8B" w14:textId="77777777" w:rsidR="00605952" w:rsidRPr="00B55D1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72B672" w14:textId="77777777" w:rsidR="00626025" w:rsidRPr="00B55D1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1CE065D" w14:textId="77777777" w:rsidR="00D27A79" w:rsidRPr="00B55D1F" w:rsidRDefault="00D27A79" w:rsidP="0086257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55D1F" w14:paraId="42B4734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7D6D42E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5D1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55D1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796E3F9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5D1F" w14:paraId="1B3BA9D5" w14:textId="77777777" w:rsidTr="007222C8">
        <w:tc>
          <w:tcPr>
            <w:tcW w:w="1265" w:type="pct"/>
            <w:noWrap/>
          </w:tcPr>
          <w:p w14:paraId="1FB7C1B1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78E54AD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5D1F">
              <w:rPr>
                <w:rFonts w:ascii="Arial" w:hAnsi="Arial" w:cs="Arial"/>
                <w:lang w:val="en-GB"/>
              </w:rPr>
              <w:t>Reviewer’s comment</w:t>
            </w:r>
          </w:p>
          <w:p w14:paraId="5A536596" w14:textId="77777777" w:rsidR="00421DBF" w:rsidRPr="00B55D1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C6D052E" w14:textId="77777777" w:rsidR="00421DBF" w:rsidRPr="00B55D1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D6C9FD0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5D1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55D1F">
              <w:rPr>
                <w:rFonts w:ascii="Arial" w:hAnsi="Arial" w:cs="Arial"/>
                <w:lang w:val="en-GB"/>
              </w:rPr>
              <w:t>Feedback</w:t>
            </w:r>
            <w:r w:rsidRPr="00B55D1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55D1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55D1F" w14:paraId="1A33CE4E" w14:textId="77777777" w:rsidTr="007222C8">
        <w:trPr>
          <w:trHeight w:val="1264"/>
        </w:trPr>
        <w:tc>
          <w:tcPr>
            <w:tcW w:w="1265" w:type="pct"/>
            <w:noWrap/>
          </w:tcPr>
          <w:p w14:paraId="5AEF1DDA" w14:textId="77777777" w:rsidR="00F1171E" w:rsidRPr="00B55D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2592D5B" w14:textId="77777777" w:rsidR="00F1171E" w:rsidRPr="00B55D1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2DCAE2" w14:textId="77777777" w:rsidR="00F1171E" w:rsidRPr="00B55D1F" w:rsidRDefault="000C4D5D" w:rsidP="000C4D5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Urethral strictures is </w:t>
            </w:r>
            <w:proofErr w:type="gramStart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 very</w:t>
            </w:r>
            <w:proofErr w:type="gramEnd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common clinical condition seen in urologic and general surgery clinics.</w:t>
            </w:r>
          </w:p>
          <w:p w14:paraId="41CD1D3D" w14:textId="77777777" w:rsidR="000C4D5D" w:rsidRPr="00B55D1F" w:rsidRDefault="000C4D5D" w:rsidP="000C4D5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These patients usually are young and have tremendous morbidity because of their disease. the manuscript highlights the importance of classifying strictures so that appropriate treatment modalities can be administered.</w:t>
            </w:r>
          </w:p>
          <w:p w14:paraId="74E77E88" w14:textId="77777777" w:rsidR="000C4D5D" w:rsidRPr="00B55D1F" w:rsidRDefault="000C4D5D" w:rsidP="000C4D5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EE0B48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5D1F" w14:paraId="3F083F55" w14:textId="77777777" w:rsidTr="007222C8">
        <w:trPr>
          <w:trHeight w:val="1262"/>
        </w:trPr>
        <w:tc>
          <w:tcPr>
            <w:tcW w:w="1265" w:type="pct"/>
            <w:noWrap/>
          </w:tcPr>
          <w:p w14:paraId="507E57A2" w14:textId="77777777" w:rsidR="00F1171E" w:rsidRPr="00B55D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F4BEC4" w14:textId="77777777" w:rsidR="00F1171E" w:rsidRPr="00B55D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D4721AB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E38D5E" w14:textId="77777777" w:rsidR="00F1171E" w:rsidRPr="00B55D1F" w:rsidRDefault="000C4D5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appropriate</w:t>
            </w:r>
          </w:p>
        </w:tc>
        <w:tc>
          <w:tcPr>
            <w:tcW w:w="1523" w:type="pct"/>
          </w:tcPr>
          <w:p w14:paraId="10B30660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5D1F" w14:paraId="269DD198" w14:textId="77777777" w:rsidTr="007222C8">
        <w:trPr>
          <w:trHeight w:val="1262"/>
        </w:trPr>
        <w:tc>
          <w:tcPr>
            <w:tcW w:w="1265" w:type="pct"/>
            <w:noWrap/>
          </w:tcPr>
          <w:p w14:paraId="3A726B08" w14:textId="77777777" w:rsidR="00F1171E" w:rsidRPr="00B55D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55D1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280F2DD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7F1E3C6" w14:textId="77777777" w:rsidR="00F1171E" w:rsidRPr="00B55D1F" w:rsidRDefault="000C4D5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proofErr w:type="gramEnd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</w:t>
            </w:r>
            <w:proofErr w:type="spellStart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appropirate</w:t>
            </w:r>
            <w:proofErr w:type="spellEnd"/>
          </w:p>
        </w:tc>
        <w:tc>
          <w:tcPr>
            <w:tcW w:w="1523" w:type="pct"/>
          </w:tcPr>
          <w:p w14:paraId="55BBF473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5D1F" w14:paraId="3894A0C5" w14:textId="77777777" w:rsidTr="007222C8">
        <w:trPr>
          <w:trHeight w:val="859"/>
        </w:trPr>
        <w:tc>
          <w:tcPr>
            <w:tcW w:w="1265" w:type="pct"/>
            <w:noWrap/>
          </w:tcPr>
          <w:p w14:paraId="0F7E8AB0" w14:textId="77777777" w:rsidR="00F1171E" w:rsidRPr="00B55D1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49B4CF2" w14:textId="77777777" w:rsidR="00F1171E" w:rsidRPr="00B55D1F" w:rsidRDefault="000C4D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4E38C92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5D1F" w14:paraId="1284A89C" w14:textId="77777777" w:rsidTr="007222C8">
        <w:trPr>
          <w:trHeight w:val="703"/>
        </w:trPr>
        <w:tc>
          <w:tcPr>
            <w:tcW w:w="1265" w:type="pct"/>
            <w:noWrap/>
          </w:tcPr>
          <w:p w14:paraId="38E87657" w14:textId="77777777" w:rsidR="00F1171E" w:rsidRPr="00B55D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910BA1A" w14:textId="77777777" w:rsidR="00F1171E" w:rsidRPr="00B55D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1C050C3" w14:textId="77777777" w:rsidR="00F1171E" w:rsidRPr="00B55D1F" w:rsidRDefault="000C4D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format of references is not uniform and not following a single format</w:t>
            </w:r>
          </w:p>
          <w:p w14:paraId="69E71018" w14:textId="77777777" w:rsidR="000C4D5D" w:rsidRPr="00B55D1F" w:rsidRDefault="000C4D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refercnces</w:t>
            </w:r>
            <w:proofErr w:type="spellEnd"/>
            <w:r w:rsidRPr="00B55D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recent</w:t>
            </w:r>
          </w:p>
        </w:tc>
        <w:tc>
          <w:tcPr>
            <w:tcW w:w="1523" w:type="pct"/>
          </w:tcPr>
          <w:p w14:paraId="60615EF4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5D1F" w14:paraId="4EC54243" w14:textId="77777777" w:rsidTr="007222C8">
        <w:trPr>
          <w:trHeight w:val="386"/>
        </w:trPr>
        <w:tc>
          <w:tcPr>
            <w:tcW w:w="1265" w:type="pct"/>
            <w:noWrap/>
          </w:tcPr>
          <w:p w14:paraId="064526B7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5EAFD3E" w14:textId="77777777" w:rsidR="00F1171E" w:rsidRPr="00B55D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55D1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302074B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DEA4EF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6A32C0" w14:textId="77777777" w:rsidR="00F1171E" w:rsidRPr="00B55D1F" w:rsidRDefault="000C4D5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29C5FF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9D7DBD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ED74AF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A219D0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5D1F" w14:paraId="10FE7B9D" w14:textId="77777777" w:rsidTr="007222C8">
        <w:trPr>
          <w:trHeight w:val="1178"/>
        </w:trPr>
        <w:tc>
          <w:tcPr>
            <w:tcW w:w="1265" w:type="pct"/>
            <w:noWrap/>
          </w:tcPr>
          <w:p w14:paraId="008BEE5E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55D1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55D1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55D1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3444074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C694D60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CA39CD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F182812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C5EFA9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881E47" w14:textId="77777777" w:rsidR="00F1171E" w:rsidRPr="00B55D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D8E624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01BE15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E5FEA6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670A09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F8CC0B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B8947E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257F16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895C9C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B2C2E8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EC3066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09851B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4444A9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0AD7CC" w14:textId="77777777" w:rsidR="00F1171E" w:rsidRPr="00B55D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55D1F" w14:paraId="6C3F084C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55CC3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55D1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CC492C3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55D1F" w14:paraId="72CCBA2A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340F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0562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5D1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C2B4397" w14:textId="77777777" w:rsidR="00F1171E" w:rsidRPr="00B55D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5D1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55D1F">
              <w:rPr>
                <w:rFonts w:ascii="Arial" w:hAnsi="Arial" w:cs="Arial"/>
                <w:lang w:val="en-GB"/>
              </w:rPr>
              <w:t>comment</w:t>
            </w:r>
            <w:r w:rsidRPr="00B55D1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55D1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55D1F" w14:paraId="0BB2671F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ED3F2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AE5B9F6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C0469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55D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55D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55D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FE1F527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86BE2B" w14:textId="77777777" w:rsidR="00F1171E" w:rsidRPr="00B55D1F" w:rsidRDefault="000C4D5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D1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1E3A7222" w14:textId="77777777" w:rsidR="00F1171E" w:rsidRPr="00B55D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39353A" w14:textId="77777777" w:rsidR="00F1171E" w:rsidRPr="00B55D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4BBD8BA" w14:textId="77777777" w:rsidR="00F1171E" w:rsidRPr="00B55D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760534" w14:textId="77777777" w:rsidR="00F1171E" w:rsidRPr="00B55D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7C69B6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10B1E5" w14:textId="77777777" w:rsidR="00B55D1F" w:rsidRPr="005E426B" w:rsidRDefault="00B55D1F" w:rsidP="00B55D1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4857290" w14:textId="77777777" w:rsidR="00B55D1F" w:rsidRPr="005E426B" w:rsidRDefault="00B55D1F" w:rsidP="00B55D1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E426B">
        <w:rPr>
          <w:rFonts w:ascii="Arial" w:hAnsi="Arial" w:cs="Arial"/>
          <w:b/>
          <w:u w:val="single"/>
        </w:rPr>
        <w:t>Reviewer details:</w:t>
      </w:r>
    </w:p>
    <w:p w14:paraId="5E88C604" w14:textId="77777777" w:rsidR="00B55D1F" w:rsidRPr="005E426B" w:rsidRDefault="00B55D1F" w:rsidP="00B55D1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5E426B">
        <w:rPr>
          <w:rFonts w:ascii="Arial" w:hAnsi="Arial" w:cs="Arial"/>
          <w:b/>
          <w:color w:val="000000"/>
        </w:rPr>
        <w:t>Sushanto</w:t>
      </w:r>
      <w:proofErr w:type="spellEnd"/>
      <w:r w:rsidRPr="005E426B">
        <w:rPr>
          <w:rFonts w:ascii="Arial" w:hAnsi="Arial" w:cs="Arial"/>
          <w:b/>
          <w:color w:val="000000"/>
        </w:rPr>
        <w:t xml:space="preserve"> </w:t>
      </w:r>
      <w:proofErr w:type="spellStart"/>
      <w:r w:rsidRPr="005E426B">
        <w:rPr>
          <w:rFonts w:ascii="Arial" w:hAnsi="Arial" w:cs="Arial"/>
          <w:b/>
          <w:color w:val="000000"/>
        </w:rPr>
        <w:t>Neogi</w:t>
      </w:r>
      <w:proofErr w:type="spellEnd"/>
      <w:r w:rsidRPr="005E426B">
        <w:rPr>
          <w:rFonts w:ascii="Arial" w:hAnsi="Arial" w:cs="Arial"/>
          <w:b/>
          <w:color w:val="000000"/>
        </w:rPr>
        <w:t>, Maulana Azad Medical College, India</w:t>
      </w:r>
    </w:p>
    <w:p w14:paraId="03644691" w14:textId="77777777" w:rsidR="00B55D1F" w:rsidRPr="00B55D1F" w:rsidRDefault="00B55D1F">
      <w:pPr>
        <w:rPr>
          <w:rFonts w:ascii="Arial" w:hAnsi="Arial" w:cs="Arial"/>
          <w:b/>
          <w:sz w:val="20"/>
          <w:szCs w:val="20"/>
        </w:rPr>
      </w:pPr>
    </w:p>
    <w:sectPr w:rsidR="00B55D1F" w:rsidRPr="00B55D1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3F67" w14:textId="77777777" w:rsidR="008F6D9C" w:rsidRPr="0000007A" w:rsidRDefault="008F6D9C" w:rsidP="0099583E">
      <w:r>
        <w:separator/>
      </w:r>
    </w:p>
  </w:endnote>
  <w:endnote w:type="continuationSeparator" w:id="0">
    <w:p w14:paraId="5E6B184D" w14:textId="77777777" w:rsidR="008F6D9C" w:rsidRPr="0000007A" w:rsidRDefault="008F6D9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9A0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FE5F" w14:textId="77777777" w:rsidR="008F6D9C" w:rsidRPr="0000007A" w:rsidRDefault="008F6D9C" w:rsidP="0099583E">
      <w:r>
        <w:separator/>
      </w:r>
    </w:p>
  </w:footnote>
  <w:footnote w:type="continuationSeparator" w:id="0">
    <w:p w14:paraId="0EC0CAED" w14:textId="77777777" w:rsidR="008F6D9C" w:rsidRPr="0000007A" w:rsidRDefault="008F6D9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DE4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B65108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F37D08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3111443">
    <w:abstractNumId w:val="3"/>
  </w:num>
  <w:num w:numId="2" w16cid:durableId="261688348">
    <w:abstractNumId w:val="6"/>
  </w:num>
  <w:num w:numId="3" w16cid:durableId="721447682">
    <w:abstractNumId w:val="5"/>
  </w:num>
  <w:num w:numId="4" w16cid:durableId="1245530120">
    <w:abstractNumId w:val="7"/>
  </w:num>
  <w:num w:numId="5" w16cid:durableId="1068529697">
    <w:abstractNumId w:val="4"/>
  </w:num>
  <w:num w:numId="6" w16cid:durableId="73432778">
    <w:abstractNumId w:val="0"/>
  </w:num>
  <w:num w:numId="7" w16cid:durableId="1075786827">
    <w:abstractNumId w:val="1"/>
  </w:num>
  <w:num w:numId="8" w16cid:durableId="940257571">
    <w:abstractNumId w:val="9"/>
  </w:num>
  <w:num w:numId="9" w16cid:durableId="1640261367">
    <w:abstractNumId w:val="8"/>
  </w:num>
  <w:num w:numId="10" w16cid:durableId="176996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D5D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C2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4976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318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906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579"/>
    <w:rsid w:val="0086369B"/>
    <w:rsid w:val="00867E37"/>
    <w:rsid w:val="0087017D"/>
    <w:rsid w:val="0087201B"/>
    <w:rsid w:val="00877F10"/>
    <w:rsid w:val="00882091"/>
    <w:rsid w:val="00893E75"/>
    <w:rsid w:val="00895D0A"/>
    <w:rsid w:val="008A56E7"/>
    <w:rsid w:val="008B265C"/>
    <w:rsid w:val="008C2F62"/>
    <w:rsid w:val="008C4B1F"/>
    <w:rsid w:val="008C75AD"/>
    <w:rsid w:val="008D020E"/>
    <w:rsid w:val="008E5067"/>
    <w:rsid w:val="008F036B"/>
    <w:rsid w:val="008F36E4"/>
    <w:rsid w:val="008F6D9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5D1F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3B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680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02E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98B"/>
    <w:rsid w:val="00F0064D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1C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DD875"/>
  <w15:docId w15:val="{064C13AF-A7A6-4DBB-8C24-F6D3BE14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9690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55D1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2025-12-22T11:58:00Z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