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D6750" w14:paraId="1643A4CA" w14:textId="77777777" w:rsidTr="004847FF">
        <w:trPr>
          <w:trHeight w:val="450"/>
        </w:trPr>
        <w:tc>
          <w:tcPr>
            <w:tcW w:w="5000" w:type="pct"/>
            <w:gridSpan w:val="2"/>
            <w:tcBorders>
              <w:top w:val="nil"/>
              <w:left w:val="nil"/>
              <w:right w:val="nil"/>
            </w:tcBorders>
          </w:tcPr>
          <w:p w14:paraId="4C55E51F" w14:textId="77777777" w:rsidR="00602F7D" w:rsidRPr="005D6750" w:rsidRDefault="00602F7D" w:rsidP="00F2643C">
            <w:pPr>
              <w:pStyle w:val="Heading2"/>
              <w:jc w:val="left"/>
              <w:rPr>
                <w:rFonts w:ascii="Arial" w:hAnsi="Arial" w:cs="Arial"/>
                <w:b w:val="0"/>
                <w:bCs w:val="0"/>
                <w:lang w:val="en-US"/>
              </w:rPr>
            </w:pPr>
          </w:p>
        </w:tc>
      </w:tr>
      <w:tr w:rsidR="0000007A" w:rsidRPr="005D6750" w14:paraId="127EAD7E" w14:textId="77777777" w:rsidTr="00F33C84">
        <w:trPr>
          <w:trHeight w:val="413"/>
        </w:trPr>
        <w:tc>
          <w:tcPr>
            <w:tcW w:w="1234" w:type="pct"/>
          </w:tcPr>
          <w:p w14:paraId="3C159AA5" w14:textId="77777777" w:rsidR="0000007A" w:rsidRPr="005D6750" w:rsidRDefault="00D27A79" w:rsidP="00696CAD">
            <w:pPr>
              <w:pStyle w:val="BodyText"/>
              <w:ind w:left="90"/>
              <w:jc w:val="left"/>
              <w:rPr>
                <w:rFonts w:ascii="Arial" w:hAnsi="Arial" w:cs="Arial"/>
                <w:bCs/>
                <w:sz w:val="20"/>
                <w:szCs w:val="20"/>
                <w:lang w:val="en-GB"/>
              </w:rPr>
            </w:pPr>
            <w:r w:rsidRPr="005D6750">
              <w:rPr>
                <w:rFonts w:ascii="Arial" w:hAnsi="Arial" w:cs="Arial"/>
                <w:bCs/>
                <w:sz w:val="20"/>
                <w:szCs w:val="20"/>
                <w:lang w:val="en-GB"/>
              </w:rPr>
              <w:t xml:space="preserve">Book </w:t>
            </w:r>
            <w:r w:rsidR="0000007A" w:rsidRPr="005D675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9E3CE1B" w:rsidR="0000007A" w:rsidRPr="005D6750" w:rsidRDefault="00D658EE" w:rsidP="00054BC4">
            <w:pPr>
              <w:pStyle w:val="NormalWeb"/>
              <w:rPr>
                <w:rFonts w:ascii="Arial" w:hAnsi="Arial" w:cs="Arial"/>
                <w:b/>
                <w:bCs/>
                <w:sz w:val="20"/>
                <w:szCs w:val="20"/>
                <w:u w:val="single"/>
              </w:rPr>
            </w:pPr>
            <w:r w:rsidRPr="005D6750">
              <w:rPr>
                <w:rFonts w:ascii="Arial" w:hAnsi="Arial" w:cs="Arial"/>
                <w:b/>
                <w:bCs/>
                <w:sz w:val="20"/>
                <w:szCs w:val="20"/>
                <w:u w:val="single"/>
              </w:rPr>
              <w:t>Newer Frontiers in Urology, Volume III</w:t>
            </w:r>
          </w:p>
        </w:tc>
      </w:tr>
      <w:tr w:rsidR="0000007A" w:rsidRPr="005D6750" w14:paraId="73C90375" w14:textId="77777777" w:rsidTr="002E7787">
        <w:trPr>
          <w:trHeight w:val="290"/>
        </w:trPr>
        <w:tc>
          <w:tcPr>
            <w:tcW w:w="1234" w:type="pct"/>
          </w:tcPr>
          <w:p w14:paraId="20D28135" w14:textId="77777777" w:rsidR="0000007A" w:rsidRPr="005D6750" w:rsidRDefault="0000007A" w:rsidP="00696CAD">
            <w:pPr>
              <w:pStyle w:val="BodyText"/>
              <w:ind w:left="90"/>
              <w:jc w:val="left"/>
              <w:rPr>
                <w:rFonts w:ascii="Arial" w:hAnsi="Arial" w:cs="Arial"/>
                <w:bCs/>
                <w:sz w:val="20"/>
                <w:szCs w:val="20"/>
                <w:lang w:val="en-GB"/>
              </w:rPr>
            </w:pPr>
            <w:r w:rsidRPr="005D675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9DD4F6D" w:rsidR="0000007A" w:rsidRPr="005D675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D6750">
              <w:rPr>
                <w:rFonts w:ascii="Arial" w:hAnsi="Arial" w:cs="Arial"/>
                <w:b/>
                <w:bCs/>
                <w:sz w:val="20"/>
                <w:szCs w:val="20"/>
                <w:lang w:val="en-GB"/>
              </w:rPr>
              <w:t>Ms_BP</w:t>
            </w:r>
            <w:r w:rsidR="00FC432A" w:rsidRPr="005D6750">
              <w:rPr>
                <w:rFonts w:ascii="Arial" w:hAnsi="Arial" w:cs="Arial"/>
                <w:b/>
                <w:bCs/>
                <w:sz w:val="20"/>
                <w:szCs w:val="20"/>
                <w:lang w:val="en-GB"/>
              </w:rPr>
              <w:t>R</w:t>
            </w:r>
            <w:proofErr w:type="spellEnd"/>
            <w:r w:rsidRPr="005D6750">
              <w:rPr>
                <w:rFonts w:ascii="Arial" w:hAnsi="Arial" w:cs="Arial"/>
                <w:b/>
                <w:bCs/>
                <w:sz w:val="20"/>
                <w:szCs w:val="20"/>
                <w:lang w:val="en-GB"/>
              </w:rPr>
              <w:t>_</w:t>
            </w:r>
            <w:r w:rsidR="00896AC3" w:rsidRPr="005D6750">
              <w:rPr>
                <w:rFonts w:ascii="Arial" w:hAnsi="Arial" w:cs="Arial"/>
                <w:b/>
                <w:bCs/>
                <w:sz w:val="20"/>
                <w:szCs w:val="20"/>
              </w:rPr>
              <w:t>6829.5</w:t>
            </w:r>
          </w:p>
        </w:tc>
      </w:tr>
      <w:tr w:rsidR="0000007A" w:rsidRPr="005D6750" w14:paraId="05B60576" w14:textId="77777777" w:rsidTr="002109D6">
        <w:trPr>
          <w:trHeight w:val="331"/>
        </w:trPr>
        <w:tc>
          <w:tcPr>
            <w:tcW w:w="1234" w:type="pct"/>
          </w:tcPr>
          <w:p w14:paraId="0196A627" w14:textId="77777777" w:rsidR="0000007A" w:rsidRPr="005D6750" w:rsidRDefault="0000007A" w:rsidP="00696CAD">
            <w:pPr>
              <w:pStyle w:val="BodyText"/>
              <w:ind w:left="90"/>
              <w:jc w:val="left"/>
              <w:rPr>
                <w:rFonts w:ascii="Arial" w:hAnsi="Arial" w:cs="Arial"/>
                <w:bCs/>
                <w:sz w:val="20"/>
                <w:szCs w:val="20"/>
                <w:lang w:val="en-GB"/>
              </w:rPr>
            </w:pPr>
            <w:r w:rsidRPr="005D675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055C14E" w:rsidR="0000007A" w:rsidRPr="005D6750" w:rsidRDefault="00890A2C" w:rsidP="000450FC">
            <w:pPr>
              <w:pStyle w:val="NormalWeb"/>
              <w:spacing w:before="0" w:beforeAutospacing="0" w:after="0" w:afterAutospacing="0"/>
              <w:rPr>
                <w:rFonts w:ascii="Arial" w:hAnsi="Arial" w:cs="Arial"/>
                <w:b/>
                <w:sz w:val="20"/>
                <w:szCs w:val="20"/>
                <w:highlight w:val="yellow"/>
                <w:lang w:val="en-GB"/>
              </w:rPr>
            </w:pPr>
            <w:r w:rsidRPr="005D6750">
              <w:rPr>
                <w:rFonts w:ascii="Arial" w:hAnsi="Arial" w:cs="Arial"/>
                <w:b/>
                <w:sz w:val="20"/>
                <w:szCs w:val="20"/>
                <w:lang w:val="en-GB"/>
              </w:rPr>
              <w:t>Applied Risk Scoring in Acute Pyelonephritis: Evidence, Implementation, and Future Directions</w:t>
            </w:r>
          </w:p>
        </w:tc>
      </w:tr>
      <w:tr w:rsidR="00CF0BBB" w:rsidRPr="005D6750" w14:paraId="6D508B1C" w14:textId="77777777" w:rsidTr="002E7787">
        <w:trPr>
          <w:trHeight w:val="332"/>
        </w:trPr>
        <w:tc>
          <w:tcPr>
            <w:tcW w:w="1234" w:type="pct"/>
          </w:tcPr>
          <w:p w14:paraId="32FC28F7" w14:textId="77777777" w:rsidR="00CF0BBB" w:rsidRPr="005D6750" w:rsidRDefault="00CF0BBB" w:rsidP="00696CAD">
            <w:pPr>
              <w:pStyle w:val="BodyText"/>
              <w:ind w:left="90"/>
              <w:jc w:val="left"/>
              <w:rPr>
                <w:rFonts w:ascii="Arial" w:hAnsi="Arial" w:cs="Arial"/>
                <w:bCs/>
                <w:sz w:val="20"/>
                <w:szCs w:val="20"/>
                <w:lang w:val="en-GB"/>
              </w:rPr>
            </w:pPr>
            <w:r w:rsidRPr="005D675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FEA926D" w:rsidR="00CF0BBB" w:rsidRPr="005D6750" w:rsidRDefault="00896AC3" w:rsidP="000450FC">
            <w:pPr>
              <w:pStyle w:val="NormalWeb"/>
              <w:spacing w:before="0" w:beforeAutospacing="0" w:after="0" w:afterAutospacing="0"/>
              <w:rPr>
                <w:rFonts w:ascii="Arial" w:hAnsi="Arial" w:cs="Arial"/>
                <w:b/>
                <w:sz w:val="20"/>
                <w:szCs w:val="20"/>
                <w:lang w:val="en-GB"/>
              </w:rPr>
            </w:pPr>
            <w:r w:rsidRPr="005D6750">
              <w:rPr>
                <w:rFonts w:ascii="Arial" w:hAnsi="Arial" w:cs="Arial"/>
                <w:b/>
                <w:sz w:val="20"/>
                <w:szCs w:val="20"/>
                <w:lang w:val="en-GB"/>
              </w:rPr>
              <w:t>Book Chapter</w:t>
            </w:r>
          </w:p>
        </w:tc>
      </w:tr>
    </w:tbl>
    <w:p w14:paraId="45F5983C" w14:textId="77777777" w:rsidR="00037D52" w:rsidRPr="005D6750" w:rsidRDefault="00037D52" w:rsidP="0000007A">
      <w:pPr>
        <w:pStyle w:val="BodyText"/>
        <w:rPr>
          <w:rFonts w:ascii="Arial" w:hAnsi="Arial" w:cs="Arial"/>
          <w:b/>
          <w:bCs/>
          <w:sz w:val="20"/>
          <w:szCs w:val="20"/>
          <w:u w:val="single"/>
          <w:lang w:val="en-GB"/>
        </w:rPr>
      </w:pPr>
    </w:p>
    <w:p w14:paraId="79DE1CF8" w14:textId="77777777" w:rsidR="00605952" w:rsidRPr="005D6750" w:rsidRDefault="00605952" w:rsidP="0000007A">
      <w:pPr>
        <w:pStyle w:val="BodyText"/>
        <w:rPr>
          <w:rFonts w:ascii="Arial" w:hAnsi="Arial" w:cs="Arial"/>
          <w:b/>
          <w:bCs/>
          <w:sz w:val="20"/>
          <w:szCs w:val="20"/>
          <w:u w:val="single"/>
          <w:lang w:val="en-GB"/>
        </w:rPr>
      </w:pPr>
    </w:p>
    <w:p w14:paraId="5A743ECE" w14:textId="77777777" w:rsidR="00D27A79" w:rsidRPr="005D67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D6750" w14:paraId="71A94C1F" w14:textId="77777777" w:rsidTr="007222C8">
        <w:tc>
          <w:tcPr>
            <w:tcW w:w="5000" w:type="pct"/>
            <w:gridSpan w:val="3"/>
            <w:tcBorders>
              <w:top w:val="nil"/>
              <w:left w:val="nil"/>
              <w:right w:val="nil"/>
            </w:tcBorders>
            <w:noWrap/>
          </w:tcPr>
          <w:p w14:paraId="0BC15285" w14:textId="75BEB51F" w:rsidR="00F1171E" w:rsidRPr="005D6750" w:rsidRDefault="00F1171E" w:rsidP="007222C8">
            <w:pPr>
              <w:pStyle w:val="Heading2"/>
              <w:jc w:val="left"/>
              <w:rPr>
                <w:rFonts w:ascii="Arial" w:hAnsi="Arial" w:cs="Arial"/>
                <w:lang w:val="en-GB"/>
              </w:rPr>
            </w:pPr>
            <w:r w:rsidRPr="005D6750">
              <w:rPr>
                <w:rFonts w:ascii="Arial" w:hAnsi="Arial" w:cs="Arial"/>
                <w:highlight w:val="yellow"/>
                <w:lang w:val="en-GB"/>
              </w:rPr>
              <w:t>PART  1:</w:t>
            </w:r>
            <w:r w:rsidRPr="005D6750">
              <w:rPr>
                <w:rFonts w:ascii="Arial" w:hAnsi="Arial" w:cs="Arial"/>
                <w:lang w:val="en-GB"/>
              </w:rPr>
              <w:t xml:space="preserve"> Comments</w:t>
            </w:r>
          </w:p>
          <w:p w14:paraId="1287753C" w14:textId="77777777" w:rsidR="00F1171E" w:rsidRPr="005D6750" w:rsidRDefault="00F1171E" w:rsidP="007222C8">
            <w:pPr>
              <w:rPr>
                <w:rFonts w:ascii="Arial" w:hAnsi="Arial" w:cs="Arial"/>
                <w:sz w:val="20"/>
                <w:szCs w:val="20"/>
                <w:lang w:val="en-GB"/>
              </w:rPr>
            </w:pPr>
          </w:p>
        </w:tc>
      </w:tr>
      <w:tr w:rsidR="00F1171E" w:rsidRPr="005D6750" w14:paraId="5EA12279" w14:textId="77777777" w:rsidTr="007222C8">
        <w:tc>
          <w:tcPr>
            <w:tcW w:w="1265" w:type="pct"/>
            <w:noWrap/>
          </w:tcPr>
          <w:p w14:paraId="7AE9682F" w14:textId="77777777" w:rsidR="00F1171E" w:rsidRPr="005D6750" w:rsidRDefault="00F1171E" w:rsidP="007222C8">
            <w:pPr>
              <w:pStyle w:val="Heading2"/>
              <w:jc w:val="left"/>
              <w:rPr>
                <w:rFonts w:ascii="Arial" w:hAnsi="Arial" w:cs="Arial"/>
                <w:lang w:val="en-GB"/>
              </w:rPr>
            </w:pPr>
          </w:p>
        </w:tc>
        <w:tc>
          <w:tcPr>
            <w:tcW w:w="2212" w:type="pct"/>
          </w:tcPr>
          <w:p w14:paraId="5B8DBE06" w14:textId="77777777" w:rsidR="00F1171E" w:rsidRPr="005D6750" w:rsidRDefault="00F1171E" w:rsidP="007222C8">
            <w:pPr>
              <w:pStyle w:val="Heading2"/>
              <w:jc w:val="left"/>
              <w:rPr>
                <w:rFonts w:ascii="Arial" w:hAnsi="Arial" w:cs="Arial"/>
                <w:lang w:val="en-GB"/>
              </w:rPr>
            </w:pPr>
            <w:r w:rsidRPr="005D6750">
              <w:rPr>
                <w:rFonts w:ascii="Arial" w:hAnsi="Arial" w:cs="Arial"/>
                <w:lang w:val="en-GB"/>
              </w:rPr>
              <w:t>Reviewer’s comment</w:t>
            </w:r>
          </w:p>
          <w:p w14:paraId="693A9C4D" w14:textId="77777777" w:rsidR="00421DBF" w:rsidRPr="005D6750" w:rsidRDefault="00421DBF" w:rsidP="00421DBF">
            <w:pPr>
              <w:rPr>
                <w:rFonts w:ascii="Arial" w:hAnsi="Arial" w:cs="Arial"/>
                <w:b/>
                <w:bCs/>
                <w:sz w:val="20"/>
                <w:szCs w:val="20"/>
              </w:rPr>
            </w:pPr>
            <w:r w:rsidRPr="005D675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D6750" w:rsidRDefault="00421DBF" w:rsidP="00421DBF">
            <w:pPr>
              <w:rPr>
                <w:rFonts w:ascii="Arial" w:hAnsi="Arial" w:cs="Arial"/>
                <w:sz w:val="20"/>
                <w:szCs w:val="20"/>
                <w:lang w:val="en-GB"/>
              </w:rPr>
            </w:pPr>
          </w:p>
        </w:tc>
        <w:tc>
          <w:tcPr>
            <w:tcW w:w="1523" w:type="pct"/>
          </w:tcPr>
          <w:p w14:paraId="57792C30" w14:textId="77777777" w:rsidR="00F1171E" w:rsidRPr="005D6750" w:rsidRDefault="00F1171E" w:rsidP="007222C8">
            <w:pPr>
              <w:pStyle w:val="Heading2"/>
              <w:jc w:val="left"/>
              <w:rPr>
                <w:rFonts w:ascii="Arial" w:hAnsi="Arial" w:cs="Arial"/>
                <w:b w:val="0"/>
                <w:lang w:val="en-GB"/>
              </w:rPr>
            </w:pPr>
            <w:r w:rsidRPr="005D6750">
              <w:rPr>
                <w:rFonts w:ascii="Arial" w:hAnsi="Arial" w:cs="Arial"/>
                <w:lang w:val="en-GB"/>
              </w:rPr>
              <w:t>Author’s Feedback</w:t>
            </w:r>
            <w:r w:rsidRPr="005D6750">
              <w:rPr>
                <w:rFonts w:ascii="Arial" w:hAnsi="Arial" w:cs="Arial"/>
                <w:b w:val="0"/>
                <w:lang w:val="en-GB"/>
              </w:rPr>
              <w:t xml:space="preserve"> </w:t>
            </w:r>
            <w:r w:rsidRPr="005D6750">
              <w:rPr>
                <w:rFonts w:ascii="Arial" w:hAnsi="Arial" w:cs="Arial"/>
                <w:b w:val="0"/>
                <w:i/>
                <w:lang w:val="en-GB"/>
              </w:rPr>
              <w:t>(Please correct the manuscript and highlight that part in the manuscript. It is mandatory that authors should write his/her feedback here)</w:t>
            </w:r>
          </w:p>
        </w:tc>
      </w:tr>
      <w:tr w:rsidR="00F1171E" w:rsidRPr="005D6750" w14:paraId="5C0AB4EC" w14:textId="77777777" w:rsidTr="007222C8">
        <w:trPr>
          <w:trHeight w:val="1264"/>
        </w:trPr>
        <w:tc>
          <w:tcPr>
            <w:tcW w:w="1265" w:type="pct"/>
            <w:noWrap/>
          </w:tcPr>
          <w:p w14:paraId="66B47184" w14:textId="48030299" w:rsidR="00F1171E" w:rsidRPr="005D6750" w:rsidRDefault="00F1171E" w:rsidP="007222C8">
            <w:pPr>
              <w:ind w:left="360"/>
              <w:rPr>
                <w:rFonts w:ascii="Arial" w:hAnsi="Arial" w:cs="Arial"/>
                <w:b/>
                <w:bCs/>
                <w:sz w:val="20"/>
                <w:szCs w:val="20"/>
                <w:lang w:val="en-GB"/>
              </w:rPr>
            </w:pPr>
            <w:r w:rsidRPr="005D67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D6750" w:rsidRDefault="00F1171E" w:rsidP="007222C8">
            <w:pPr>
              <w:ind w:left="360"/>
              <w:rPr>
                <w:rFonts w:ascii="Arial" w:eastAsia="MS Mincho" w:hAnsi="Arial" w:cs="Arial"/>
                <w:b/>
                <w:bCs/>
                <w:sz w:val="20"/>
                <w:szCs w:val="20"/>
                <w:lang w:val="en-GB"/>
              </w:rPr>
            </w:pPr>
          </w:p>
        </w:tc>
        <w:tc>
          <w:tcPr>
            <w:tcW w:w="2212" w:type="pct"/>
          </w:tcPr>
          <w:p w14:paraId="7DBC9196" w14:textId="6EF953F2" w:rsidR="00F1171E" w:rsidRPr="005D6750" w:rsidRDefault="004268A7" w:rsidP="007222C8">
            <w:pPr>
              <w:pStyle w:val="ListParagraph"/>
              <w:ind w:left="0"/>
              <w:rPr>
                <w:rFonts w:ascii="Arial" w:hAnsi="Arial" w:cs="Arial"/>
                <w:b/>
                <w:bCs/>
                <w:sz w:val="20"/>
                <w:szCs w:val="20"/>
                <w:lang w:val="en-GB"/>
              </w:rPr>
            </w:pPr>
            <w:r w:rsidRPr="005D6750">
              <w:rPr>
                <w:rFonts w:ascii="Arial" w:hAnsi="Arial" w:cs="Arial"/>
                <w:sz w:val="20"/>
                <w:szCs w:val="20"/>
              </w:rPr>
              <w:t>The chapter offers a rigorous, clinically grounded synthesis of scoring tools in acute pyelonephritis and emphysematous pyelonephritis. It translates complex physiological, radiological, and biomarker-based models into actionable pathways, which is valuable for urologists, nephrologists, intensivists, and emergency physicians. The integration of mNEWS2, bacteremia prediction models, and CT classification provides practical clarity and supports better triage and antimicrobial stewardship. This work meaningfully contributes to improving bedside decision</w:t>
            </w:r>
            <w:r w:rsidRPr="005D6750">
              <w:rPr>
                <w:rFonts w:ascii="Cambria Math" w:hAnsi="Cambria Math" w:cs="Cambria Math"/>
                <w:sz w:val="20"/>
                <w:szCs w:val="20"/>
              </w:rPr>
              <w:t>‑</w:t>
            </w:r>
            <w:r w:rsidRPr="005D6750">
              <w:rPr>
                <w:rFonts w:ascii="Arial" w:hAnsi="Arial" w:cs="Arial"/>
                <w:sz w:val="20"/>
                <w:szCs w:val="20"/>
              </w:rPr>
              <w:t>making and reducing morbidity in urinary sepsis.</w:t>
            </w:r>
          </w:p>
        </w:tc>
        <w:tc>
          <w:tcPr>
            <w:tcW w:w="1523" w:type="pct"/>
          </w:tcPr>
          <w:p w14:paraId="462A339C" w14:textId="77777777" w:rsidR="00F1171E" w:rsidRPr="005D6750" w:rsidRDefault="00F1171E" w:rsidP="007222C8">
            <w:pPr>
              <w:pStyle w:val="Heading2"/>
              <w:jc w:val="left"/>
              <w:rPr>
                <w:rFonts w:ascii="Arial" w:hAnsi="Arial" w:cs="Arial"/>
                <w:b w:val="0"/>
                <w:lang w:val="en-GB"/>
              </w:rPr>
            </w:pPr>
          </w:p>
        </w:tc>
      </w:tr>
      <w:tr w:rsidR="00F1171E" w:rsidRPr="005D6750" w14:paraId="0D8B5B2C" w14:textId="77777777" w:rsidTr="007222C8">
        <w:trPr>
          <w:trHeight w:val="1262"/>
        </w:trPr>
        <w:tc>
          <w:tcPr>
            <w:tcW w:w="1265" w:type="pct"/>
            <w:noWrap/>
          </w:tcPr>
          <w:p w14:paraId="21CBA5FE" w14:textId="77777777" w:rsidR="00F1171E" w:rsidRPr="005D6750" w:rsidRDefault="00F1171E" w:rsidP="007222C8">
            <w:pPr>
              <w:ind w:left="360"/>
              <w:rPr>
                <w:rFonts w:ascii="Arial" w:hAnsi="Arial" w:cs="Arial"/>
                <w:b/>
                <w:bCs/>
                <w:sz w:val="20"/>
                <w:szCs w:val="20"/>
                <w:lang w:val="en-GB"/>
              </w:rPr>
            </w:pPr>
            <w:r w:rsidRPr="005D6750">
              <w:rPr>
                <w:rFonts w:ascii="Arial" w:hAnsi="Arial" w:cs="Arial"/>
                <w:b/>
                <w:bCs/>
                <w:sz w:val="20"/>
                <w:szCs w:val="20"/>
                <w:lang w:val="en-GB"/>
              </w:rPr>
              <w:t>Is the title of the article suitable?</w:t>
            </w:r>
          </w:p>
          <w:p w14:paraId="1CABB61A" w14:textId="77777777" w:rsidR="00F1171E" w:rsidRPr="005D6750" w:rsidRDefault="00F1171E" w:rsidP="007222C8">
            <w:pPr>
              <w:ind w:left="360"/>
              <w:rPr>
                <w:rFonts w:ascii="Arial" w:hAnsi="Arial" w:cs="Arial"/>
                <w:b/>
                <w:bCs/>
                <w:sz w:val="20"/>
                <w:szCs w:val="20"/>
                <w:lang w:val="en-GB"/>
              </w:rPr>
            </w:pPr>
            <w:r w:rsidRPr="005D6750">
              <w:rPr>
                <w:rFonts w:ascii="Arial" w:hAnsi="Arial" w:cs="Arial"/>
                <w:b/>
                <w:bCs/>
                <w:sz w:val="20"/>
                <w:szCs w:val="20"/>
                <w:lang w:val="en-GB"/>
              </w:rPr>
              <w:t>(If not please suggest an alternative title)</w:t>
            </w:r>
          </w:p>
          <w:p w14:paraId="0275B919" w14:textId="77777777" w:rsidR="00F1171E" w:rsidRPr="005D6750" w:rsidRDefault="00F1171E" w:rsidP="007222C8">
            <w:pPr>
              <w:pStyle w:val="Heading2"/>
              <w:jc w:val="left"/>
              <w:rPr>
                <w:rFonts w:ascii="Arial" w:hAnsi="Arial" w:cs="Arial"/>
                <w:u w:val="single"/>
                <w:lang w:val="en-GB"/>
              </w:rPr>
            </w:pPr>
          </w:p>
        </w:tc>
        <w:tc>
          <w:tcPr>
            <w:tcW w:w="2212" w:type="pct"/>
          </w:tcPr>
          <w:p w14:paraId="794AA9A7" w14:textId="074DA8C0" w:rsidR="00F1171E" w:rsidRPr="005D6750" w:rsidRDefault="004268A7" w:rsidP="007222C8">
            <w:pPr>
              <w:ind w:left="360"/>
              <w:rPr>
                <w:rFonts w:ascii="Arial" w:hAnsi="Arial" w:cs="Arial"/>
                <w:b/>
                <w:bCs/>
                <w:sz w:val="20"/>
                <w:szCs w:val="20"/>
                <w:lang w:val="en-GB"/>
              </w:rPr>
            </w:pPr>
            <w:r w:rsidRPr="005D6750">
              <w:rPr>
                <w:rFonts w:ascii="Arial" w:hAnsi="Arial" w:cs="Arial"/>
                <w:sz w:val="20"/>
                <w:szCs w:val="20"/>
              </w:rPr>
              <w:t>The current title accurately reflects the scope and depth of the chapter. No changes required.</w:t>
            </w:r>
          </w:p>
        </w:tc>
        <w:tc>
          <w:tcPr>
            <w:tcW w:w="1523" w:type="pct"/>
          </w:tcPr>
          <w:p w14:paraId="405B6701" w14:textId="77777777" w:rsidR="00F1171E" w:rsidRPr="005D6750" w:rsidRDefault="00F1171E" w:rsidP="007222C8">
            <w:pPr>
              <w:pStyle w:val="Heading2"/>
              <w:jc w:val="left"/>
              <w:rPr>
                <w:rFonts w:ascii="Arial" w:hAnsi="Arial" w:cs="Arial"/>
                <w:b w:val="0"/>
                <w:lang w:val="en-GB"/>
              </w:rPr>
            </w:pPr>
          </w:p>
        </w:tc>
      </w:tr>
      <w:tr w:rsidR="00F1171E" w:rsidRPr="005D6750" w14:paraId="5604762A" w14:textId="77777777" w:rsidTr="007222C8">
        <w:trPr>
          <w:trHeight w:val="1262"/>
        </w:trPr>
        <w:tc>
          <w:tcPr>
            <w:tcW w:w="1265" w:type="pct"/>
            <w:noWrap/>
          </w:tcPr>
          <w:p w14:paraId="3635573D" w14:textId="77777777" w:rsidR="00F1171E" w:rsidRPr="005D6750" w:rsidRDefault="00F1171E" w:rsidP="007222C8">
            <w:pPr>
              <w:pStyle w:val="Heading2"/>
              <w:ind w:left="360"/>
              <w:jc w:val="left"/>
              <w:rPr>
                <w:rFonts w:ascii="Arial" w:hAnsi="Arial" w:cs="Arial"/>
                <w:lang w:val="en-GB"/>
              </w:rPr>
            </w:pPr>
            <w:r w:rsidRPr="005D67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D6750" w:rsidRDefault="00F1171E" w:rsidP="007222C8">
            <w:pPr>
              <w:pStyle w:val="Heading2"/>
              <w:jc w:val="left"/>
              <w:rPr>
                <w:rFonts w:ascii="Arial" w:hAnsi="Arial" w:cs="Arial"/>
                <w:u w:val="single"/>
                <w:lang w:val="en-GB"/>
              </w:rPr>
            </w:pPr>
          </w:p>
        </w:tc>
        <w:tc>
          <w:tcPr>
            <w:tcW w:w="2212" w:type="pct"/>
          </w:tcPr>
          <w:p w14:paraId="0FB7E83A" w14:textId="39D38AF9" w:rsidR="00F1171E" w:rsidRPr="005D6750" w:rsidRDefault="004268A7" w:rsidP="007222C8">
            <w:pPr>
              <w:ind w:left="360"/>
              <w:rPr>
                <w:rFonts w:ascii="Arial" w:hAnsi="Arial" w:cs="Arial"/>
                <w:b/>
                <w:bCs/>
                <w:sz w:val="20"/>
                <w:szCs w:val="20"/>
                <w:lang w:val="en-GB"/>
              </w:rPr>
            </w:pPr>
            <w:r w:rsidRPr="005D6750">
              <w:rPr>
                <w:rFonts w:ascii="Arial" w:hAnsi="Arial" w:cs="Arial"/>
                <w:sz w:val="20"/>
                <w:szCs w:val="20"/>
              </w:rPr>
              <w:t>The abstract is comprehensive and aligned with the chapter. A minor suggestion would be to add a brief line on future research directions (AI/radiomics) to strengthen its completeness.</w:t>
            </w:r>
          </w:p>
        </w:tc>
        <w:tc>
          <w:tcPr>
            <w:tcW w:w="1523" w:type="pct"/>
          </w:tcPr>
          <w:p w14:paraId="1D54B730" w14:textId="77777777" w:rsidR="00F1171E" w:rsidRPr="005D6750" w:rsidRDefault="00F1171E" w:rsidP="007222C8">
            <w:pPr>
              <w:pStyle w:val="Heading2"/>
              <w:jc w:val="left"/>
              <w:rPr>
                <w:rFonts w:ascii="Arial" w:hAnsi="Arial" w:cs="Arial"/>
                <w:b w:val="0"/>
                <w:lang w:val="en-GB"/>
              </w:rPr>
            </w:pPr>
          </w:p>
        </w:tc>
      </w:tr>
      <w:tr w:rsidR="00F1171E" w:rsidRPr="005D6750" w14:paraId="2F579F54" w14:textId="77777777" w:rsidTr="007222C8">
        <w:trPr>
          <w:trHeight w:val="859"/>
        </w:trPr>
        <w:tc>
          <w:tcPr>
            <w:tcW w:w="1265" w:type="pct"/>
            <w:noWrap/>
          </w:tcPr>
          <w:p w14:paraId="04361F46" w14:textId="368783AB" w:rsidR="00F1171E" w:rsidRPr="005D6750" w:rsidRDefault="00DC6FED" w:rsidP="007222C8">
            <w:pPr>
              <w:ind w:left="360"/>
              <w:rPr>
                <w:rFonts w:ascii="Arial" w:hAnsi="Arial" w:cs="Arial"/>
                <w:b/>
                <w:bCs/>
                <w:sz w:val="20"/>
                <w:szCs w:val="20"/>
                <w:u w:val="single"/>
                <w:lang w:val="en-GB"/>
              </w:rPr>
            </w:pPr>
            <w:r w:rsidRPr="005D6750">
              <w:rPr>
                <w:rFonts w:ascii="Arial" w:hAnsi="Arial" w:cs="Arial"/>
                <w:b/>
                <w:bCs/>
                <w:sz w:val="20"/>
                <w:szCs w:val="20"/>
                <w:lang w:val="en-GB"/>
              </w:rPr>
              <w:t xml:space="preserve">Is the manuscript scientifically, correct? Please write here. </w:t>
            </w:r>
          </w:p>
        </w:tc>
        <w:tc>
          <w:tcPr>
            <w:tcW w:w="2212" w:type="pct"/>
          </w:tcPr>
          <w:p w14:paraId="2B5A7721" w14:textId="1CC0C74E" w:rsidR="00F1171E" w:rsidRPr="005D6750" w:rsidRDefault="004268A7" w:rsidP="007222C8">
            <w:pPr>
              <w:pStyle w:val="ListParagraph"/>
              <w:ind w:left="0"/>
              <w:rPr>
                <w:rFonts w:ascii="Arial" w:hAnsi="Arial" w:cs="Arial"/>
                <w:b/>
                <w:bCs/>
                <w:sz w:val="20"/>
                <w:szCs w:val="20"/>
                <w:lang w:val="en-GB"/>
              </w:rPr>
            </w:pPr>
            <w:r w:rsidRPr="005D6750">
              <w:rPr>
                <w:rFonts w:ascii="Arial" w:hAnsi="Arial" w:cs="Arial"/>
                <w:sz w:val="20"/>
                <w:szCs w:val="20"/>
              </w:rPr>
              <w:t>The manuscript is scientifically robust, well</w:t>
            </w:r>
            <w:r w:rsidRPr="005D6750">
              <w:rPr>
                <w:rFonts w:ascii="Cambria Math" w:hAnsi="Cambria Math" w:cs="Cambria Math"/>
                <w:sz w:val="20"/>
                <w:szCs w:val="20"/>
              </w:rPr>
              <w:t>‑</w:t>
            </w:r>
            <w:r w:rsidRPr="005D6750">
              <w:rPr>
                <w:rFonts w:ascii="Arial" w:hAnsi="Arial" w:cs="Arial"/>
                <w:sz w:val="20"/>
                <w:szCs w:val="20"/>
              </w:rPr>
              <w:t>referenced, and methodologically sound. The flow from conventional scoring systems to APN</w:t>
            </w:r>
            <w:r w:rsidRPr="005D6750">
              <w:rPr>
                <w:rFonts w:ascii="Cambria Math" w:hAnsi="Cambria Math" w:cs="Cambria Math"/>
                <w:sz w:val="20"/>
                <w:szCs w:val="20"/>
              </w:rPr>
              <w:t>‑</w:t>
            </w:r>
            <w:r w:rsidRPr="005D6750">
              <w:rPr>
                <w:rFonts w:ascii="Arial" w:hAnsi="Arial" w:cs="Arial"/>
                <w:sz w:val="20"/>
                <w:szCs w:val="20"/>
              </w:rPr>
              <w:t>specific tools and AI</w:t>
            </w:r>
            <w:r w:rsidRPr="005D6750">
              <w:rPr>
                <w:rFonts w:ascii="Cambria Math" w:hAnsi="Cambria Math" w:cs="Cambria Math"/>
                <w:sz w:val="20"/>
                <w:szCs w:val="20"/>
              </w:rPr>
              <w:t>‑</w:t>
            </w:r>
            <w:r w:rsidRPr="005D6750">
              <w:rPr>
                <w:rFonts w:ascii="Arial" w:hAnsi="Arial" w:cs="Arial"/>
                <w:sz w:val="20"/>
                <w:szCs w:val="20"/>
              </w:rPr>
              <w:t>based approaches is coherent and evidence</w:t>
            </w:r>
            <w:r w:rsidRPr="005D6750">
              <w:rPr>
                <w:rFonts w:ascii="Cambria Math" w:hAnsi="Cambria Math" w:cs="Cambria Math"/>
                <w:sz w:val="20"/>
                <w:szCs w:val="20"/>
              </w:rPr>
              <w:t>‑</w:t>
            </w:r>
            <w:r w:rsidRPr="005D6750">
              <w:rPr>
                <w:rFonts w:ascii="Arial" w:hAnsi="Arial" w:cs="Arial"/>
                <w:sz w:val="20"/>
                <w:szCs w:val="20"/>
              </w:rPr>
              <w:t>backed.</w:t>
            </w:r>
          </w:p>
        </w:tc>
        <w:tc>
          <w:tcPr>
            <w:tcW w:w="1523" w:type="pct"/>
          </w:tcPr>
          <w:p w14:paraId="4898F764" w14:textId="77777777" w:rsidR="00F1171E" w:rsidRPr="005D6750" w:rsidRDefault="00F1171E" w:rsidP="007222C8">
            <w:pPr>
              <w:pStyle w:val="Heading2"/>
              <w:jc w:val="left"/>
              <w:rPr>
                <w:rFonts w:ascii="Arial" w:hAnsi="Arial" w:cs="Arial"/>
                <w:b w:val="0"/>
                <w:lang w:val="en-GB"/>
              </w:rPr>
            </w:pPr>
          </w:p>
        </w:tc>
      </w:tr>
      <w:tr w:rsidR="00F1171E" w:rsidRPr="005D6750" w14:paraId="73739464" w14:textId="77777777" w:rsidTr="007222C8">
        <w:trPr>
          <w:trHeight w:val="703"/>
        </w:trPr>
        <w:tc>
          <w:tcPr>
            <w:tcW w:w="1265" w:type="pct"/>
            <w:noWrap/>
          </w:tcPr>
          <w:p w14:paraId="09C25322" w14:textId="77777777" w:rsidR="00F1171E" w:rsidRPr="005D6750" w:rsidRDefault="00F1171E" w:rsidP="007222C8">
            <w:pPr>
              <w:ind w:left="360"/>
              <w:rPr>
                <w:rFonts w:ascii="Arial" w:hAnsi="Arial" w:cs="Arial"/>
                <w:b/>
                <w:bCs/>
                <w:sz w:val="20"/>
                <w:szCs w:val="20"/>
                <w:lang w:val="en-GB"/>
              </w:rPr>
            </w:pPr>
            <w:r w:rsidRPr="005D67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D6750" w:rsidRDefault="00F1171E" w:rsidP="007222C8">
            <w:pPr>
              <w:ind w:left="360"/>
              <w:rPr>
                <w:rFonts w:ascii="Arial" w:hAnsi="Arial" w:cs="Arial"/>
                <w:b/>
                <w:bCs/>
                <w:sz w:val="20"/>
                <w:szCs w:val="20"/>
                <w:u w:val="single"/>
                <w:lang w:val="en-GB"/>
              </w:rPr>
            </w:pPr>
            <w:r w:rsidRPr="005D6750">
              <w:rPr>
                <w:rFonts w:ascii="Arial" w:hAnsi="Arial" w:cs="Arial"/>
                <w:b/>
                <w:bCs/>
                <w:sz w:val="20"/>
                <w:szCs w:val="20"/>
                <w:u w:val="single"/>
                <w:lang w:val="en-GB"/>
              </w:rPr>
              <w:t>-</w:t>
            </w:r>
          </w:p>
        </w:tc>
        <w:tc>
          <w:tcPr>
            <w:tcW w:w="2212" w:type="pct"/>
          </w:tcPr>
          <w:p w14:paraId="24FE0567" w14:textId="20CB7EC1" w:rsidR="00F1171E" w:rsidRPr="005D6750" w:rsidRDefault="004268A7" w:rsidP="007222C8">
            <w:pPr>
              <w:pStyle w:val="ListParagraph"/>
              <w:ind w:left="0"/>
              <w:rPr>
                <w:rFonts w:ascii="Arial" w:hAnsi="Arial" w:cs="Arial"/>
                <w:b/>
                <w:bCs/>
                <w:sz w:val="20"/>
                <w:szCs w:val="20"/>
                <w:lang w:val="en-GB"/>
              </w:rPr>
            </w:pPr>
            <w:r w:rsidRPr="005D6750">
              <w:rPr>
                <w:rFonts w:ascii="Arial" w:hAnsi="Arial" w:cs="Arial"/>
                <w:sz w:val="20"/>
                <w:szCs w:val="20"/>
              </w:rPr>
              <w:t>References are sufficient, contemporary, and relevant. No compulsory additions needed. Optional: Consider adding one more radiomics</w:t>
            </w:r>
            <w:r w:rsidRPr="005D6750">
              <w:rPr>
                <w:rFonts w:ascii="Cambria Math" w:hAnsi="Cambria Math" w:cs="Cambria Math"/>
                <w:sz w:val="20"/>
                <w:szCs w:val="20"/>
              </w:rPr>
              <w:t>‑</w:t>
            </w:r>
            <w:r w:rsidRPr="005D6750">
              <w:rPr>
                <w:rFonts w:ascii="Arial" w:hAnsi="Arial" w:cs="Arial"/>
                <w:sz w:val="20"/>
                <w:szCs w:val="20"/>
              </w:rPr>
              <w:t>focused prospective study when available, to reinforce Section 9.</w:t>
            </w:r>
          </w:p>
        </w:tc>
        <w:tc>
          <w:tcPr>
            <w:tcW w:w="1523" w:type="pct"/>
          </w:tcPr>
          <w:p w14:paraId="40220055" w14:textId="77777777" w:rsidR="00F1171E" w:rsidRPr="005D6750" w:rsidRDefault="00F1171E" w:rsidP="007222C8">
            <w:pPr>
              <w:pStyle w:val="Heading2"/>
              <w:jc w:val="left"/>
              <w:rPr>
                <w:rFonts w:ascii="Arial" w:hAnsi="Arial" w:cs="Arial"/>
                <w:b w:val="0"/>
                <w:lang w:val="en-GB"/>
              </w:rPr>
            </w:pPr>
          </w:p>
        </w:tc>
      </w:tr>
      <w:tr w:rsidR="00F1171E" w:rsidRPr="005D6750" w14:paraId="73CC4A50" w14:textId="77777777" w:rsidTr="007222C8">
        <w:trPr>
          <w:trHeight w:val="386"/>
        </w:trPr>
        <w:tc>
          <w:tcPr>
            <w:tcW w:w="1265" w:type="pct"/>
            <w:noWrap/>
          </w:tcPr>
          <w:p w14:paraId="029CE8D0" w14:textId="77777777" w:rsidR="00F1171E" w:rsidRPr="005D6750" w:rsidRDefault="00F1171E" w:rsidP="007222C8">
            <w:pPr>
              <w:pStyle w:val="Heading2"/>
              <w:jc w:val="left"/>
              <w:rPr>
                <w:rFonts w:ascii="Arial" w:hAnsi="Arial" w:cs="Arial"/>
                <w:b w:val="0"/>
                <w:lang w:val="en-GB"/>
              </w:rPr>
            </w:pPr>
          </w:p>
          <w:p w14:paraId="589C16C7" w14:textId="77777777" w:rsidR="00F1171E" w:rsidRPr="005D6750" w:rsidRDefault="00F1171E" w:rsidP="007222C8">
            <w:pPr>
              <w:pStyle w:val="Heading2"/>
              <w:ind w:left="360"/>
              <w:jc w:val="left"/>
              <w:rPr>
                <w:rFonts w:ascii="Arial" w:hAnsi="Arial" w:cs="Arial"/>
                <w:bCs w:val="0"/>
                <w:lang w:val="en-GB"/>
              </w:rPr>
            </w:pPr>
            <w:r w:rsidRPr="005D6750">
              <w:rPr>
                <w:rFonts w:ascii="Arial" w:hAnsi="Arial" w:cs="Arial"/>
                <w:bCs w:val="0"/>
                <w:lang w:val="en-GB"/>
              </w:rPr>
              <w:t>Is the language/English quality of the article suitable for scholarly communications?</w:t>
            </w:r>
          </w:p>
          <w:p w14:paraId="7722B85E" w14:textId="77777777" w:rsidR="00F1171E" w:rsidRPr="005D6750" w:rsidRDefault="00F1171E" w:rsidP="007222C8">
            <w:pPr>
              <w:rPr>
                <w:rFonts w:ascii="Arial" w:hAnsi="Arial" w:cs="Arial"/>
                <w:sz w:val="20"/>
                <w:szCs w:val="20"/>
                <w:lang w:val="en-GB"/>
              </w:rPr>
            </w:pPr>
          </w:p>
        </w:tc>
        <w:tc>
          <w:tcPr>
            <w:tcW w:w="2212" w:type="pct"/>
          </w:tcPr>
          <w:p w14:paraId="0A07EA75" w14:textId="77777777" w:rsidR="00F1171E" w:rsidRPr="005D6750" w:rsidRDefault="00F1171E" w:rsidP="007222C8">
            <w:pPr>
              <w:rPr>
                <w:rFonts w:ascii="Arial" w:hAnsi="Arial" w:cs="Arial"/>
                <w:sz w:val="20"/>
                <w:szCs w:val="20"/>
                <w:lang w:val="en-GB"/>
              </w:rPr>
            </w:pPr>
          </w:p>
          <w:p w14:paraId="6CBA4B2A" w14:textId="77777777" w:rsidR="00F1171E" w:rsidRPr="005D6750" w:rsidRDefault="00F1171E" w:rsidP="007222C8">
            <w:pPr>
              <w:rPr>
                <w:rFonts w:ascii="Arial" w:hAnsi="Arial" w:cs="Arial"/>
                <w:sz w:val="20"/>
                <w:szCs w:val="20"/>
                <w:lang w:val="en-GB"/>
              </w:rPr>
            </w:pPr>
          </w:p>
          <w:p w14:paraId="41E28118" w14:textId="0090BB1A" w:rsidR="00F1171E" w:rsidRPr="005D6750" w:rsidRDefault="004268A7" w:rsidP="007222C8">
            <w:pPr>
              <w:rPr>
                <w:rFonts w:ascii="Arial" w:hAnsi="Arial" w:cs="Arial"/>
                <w:sz w:val="20"/>
                <w:szCs w:val="20"/>
                <w:lang w:val="en-GB"/>
              </w:rPr>
            </w:pPr>
            <w:r w:rsidRPr="005D6750">
              <w:rPr>
                <w:rFonts w:ascii="Arial" w:hAnsi="Arial" w:cs="Arial"/>
                <w:sz w:val="20"/>
                <w:szCs w:val="20"/>
              </w:rPr>
              <w:t>The language is clear, scholarly, and appropriate for a book chapter. Minor grammatical polishing may be performed during copyediting.</w:t>
            </w:r>
          </w:p>
          <w:p w14:paraId="297F52DB" w14:textId="77777777" w:rsidR="00F1171E" w:rsidRPr="005D6750" w:rsidRDefault="00F1171E" w:rsidP="007222C8">
            <w:pPr>
              <w:rPr>
                <w:rFonts w:ascii="Arial" w:hAnsi="Arial" w:cs="Arial"/>
                <w:sz w:val="20"/>
                <w:szCs w:val="20"/>
                <w:lang w:val="en-GB"/>
              </w:rPr>
            </w:pPr>
          </w:p>
          <w:p w14:paraId="149A6CEF" w14:textId="77777777" w:rsidR="00F1171E" w:rsidRPr="005D6750" w:rsidRDefault="00F1171E" w:rsidP="007222C8">
            <w:pPr>
              <w:rPr>
                <w:rFonts w:ascii="Arial" w:hAnsi="Arial" w:cs="Arial"/>
                <w:sz w:val="20"/>
                <w:szCs w:val="20"/>
                <w:lang w:val="en-GB"/>
              </w:rPr>
            </w:pPr>
          </w:p>
        </w:tc>
        <w:tc>
          <w:tcPr>
            <w:tcW w:w="1523" w:type="pct"/>
          </w:tcPr>
          <w:p w14:paraId="0351CA58" w14:textId="77777777" w:rsidR="00F1171E" w:rsidRPr="005D6750" w:rsidRDefault="00F1171E" w:rsidP="007222C8">
            <w:pPr>
              <w:rPr>
                <w:rFonts w:ascii="Arial" w:hAnsi="Arial" w:cs="Arial"/>
                <w:sz w:val="20"/>
                <w:szCs w:val="20"/>
                <w:lang w:val="en-GB"/>
              </w:rPr>
            </w:pPr>
          </w:p>
        </w:tc>
      </w:tr>
      <w:tr w:rsidR="00F1171E" w:rsidRPr="005D6750" w14:paraId="20A16C0C" w14:textId="77777777" w:rsidTr="007222C8">
        <w:trPr>
          <w:trHeight w:val="1178"/>
        </w:trPr>
        <w:tc>
          <w:tcPr>
            <w:tcW w:w="1265" w:type="pct"/>
            <w:noWrap/>
          </w:tcPr>
          <w:p w14:paraId="7F4BCFAE" w14:textId="77777777" w:rsidR="00F1171E" w:rsidRPr="005D6750" w:rsidRDefault="00F1171E" w:rsidP="007222C8">
            <w:pPr>
              <w:pStyle w:val="Heading2"/>
              <w:jc w:val="left"/>
              <w:rPr>
                <w:rFonts w:ascii="Arial" w:hAnsi="Arial" w:cs="Arial"/>
                <w:b w:val="0"/>
                <w:bCs w:val="0"/>
                <w:lang w:val="en-GB"/>
              </w:rPr>
            </w:pPr>
            <w:r w:rsidRPr="005D6750">
              <w:rPr>
                <w:rFonts w:ascii="Arial" w:hAnsi="Arial" w:cs="Arial"/>
                <w:bCs w:val="0"/>
                <w:u w:val="single"/>
                <w:lang w:val="en-GB"/>
              </w:rPr>
              <w:t>Optional/General</w:t>
            </w:r>
            <w:r w:rsidRPr="005D6750">
              <w:rPr>
                <w:rFonts w:ascii="Arial" w:hAnsi="Arial" w:cs="Arial"/>
                <w:bCs w:val="0"/>
                <w:lang w:val="en-GB"/>
              </w:rPr>
              <w:t xml:space="preserve"> </w:t>
            </w:r>
            <w:r w:rsidRPr="005D6750">
              <w:rPr>
                <w:rFonts w:ascii="Arial" w:hAnsi="Arial" w:cs="Arial"/>
                <w:b w:val="0"/>
                <w:bCs w:val="0"/>
                <w:lang w:val="en-GB"/>
              </w:rPr>
              <w:t>comments</w:t>
            </w:r>
          </w:p>
          <w:p w14:paraId="1A6B3748" w14:textId="77777777" w:rsidR="00F1171E" w:rsidRPr="005D6750" w:rsidRDefault="00F1171E" w:rsidP="007222C8">
            <w:pPr>
              <w:pStyle w:val="Heading2"/>
              <w:jc w:val="left"/>
              <w:rPr>
                <w:rFonts w:ascii="Arial" w:hAnsi="Arial" w:cs="Arial"/>
                <w:b w:val="0"/>
                <w:lang w:val="en-GB"/>
              </w:rPr>
            </w:pPr>
          </w:p>
        </w:tc>
        <w:tc>
          <w:tcPr>
            <w:tcW w:w="2212" w:type="pct"/>
          </w:tcPr>
          <w:p w14:paraId="1E347C61" w14:textId="77777777" w:rsidR="00F1171E" w:rsidRPr="005D6750" w:rsidRDefault="00F1171E" w:rsidP="007222C8">
            <w:pPr>
              <w:rPr>
                <w:rFonts w:ascii="Arial" w:hAnsi="Arial" w:cs="Arial"/>
                <w:sz w:val="20"/>
                <w:szCs w:val="20"/>
                <w:lang w:val="en-GB"/>
              </w:rPr>
            </w:pPr>
          </w:p>
          <w:p w14:paraId="5E946A0E" w14:textId="77777777" w:rsidR="00F1171E" w:rsidRPr="005D6750" w:rsidRDefault="00F1171E" w:rsidP="007222C8">
            <w:pPr>
              <w:rPr>
                <w:rFonts w:ascii="Arial" w:hAnsi="Arial" w:cs="Arial"/>
                <w:sz w:val="20"/>
                <w:szCs w:val="20"/>
                <w:lang w:val="en-GB"/>
              </w:rPr>
            </w:pPr>
          </w:p>
          <w:p w14:paraId="7EB58C99" w14:textId="7E458DDB" w:rsidR="00F1171E" w:rsidRPr="005D6750" w:rsidRDefault="004268A7" w:rsidP="007222C8">
            <w:pPr>
              <w:rPr>
                <w:rFonts w:ascii="Arial" w:hAnsi="Arial" w:cs="Arial"/>
                <w:sz w:val="20"/>
                <w:szCs w:val="20"/>
                <w:lang w:val="en-GB"/>
              </w:rPr>
            </w:pPr>
            <w:r w:rsidRPr="005D6750">
              <w:rPr>
                <w:rFonts w:ascii="Arial" w:hAnsi="Arial" w:cs="Arial"/>
                <w:sz w:val="20"/>
                <w:szCs w:val="20"/>
              </w:rPr>
              <w:t>A well</w:t>
            </w:r>
            <w:r w:rsidRPr="005D6750">
              <w:rPr>
                <w:rFonts w:ascii="Cambria Math" w:hAnsi="Cambria Math" w:cs="Cambria Math"/>
                <w:sz w:val="20"/>
                <w:szCs w:val="20"/>
              </w:rPr>
              <w:t>‑</w:t>
            </w:r>
            <w:r w:rsidRPr="005D6750">
              <w:rPr>
                <w:rFonts w:ascii="Arial" w:hAnsi="Arial" w:cs="Arial"/>
                <w:sz w:val="20"/>
                <w:szCs w:val="20"/>
              </w:rPr>
              <w:t>structured and clinically meaningful contribution. The practical triage algorithm implicit in the text could be converted into a figure for even better applicability.</w:t>
            </w:r>
          </w:p>
          <w:p w14:paraId="15DFD0E8" w14:textId="77777777" w:rsidR="00F1171E" w:rsidRPr="005D6750" w:rsidRDefault="00F1171E" w:rsidP="007222C8">
            <w:pPr>
              <w:rPr>
                <w:rFonts w:ascii="Arial" w:hAnsi="Arial" w:cs="Arial"/>
                <w:sz w:val="20"/>
                <w:szCs w:val="20"/>
                <w:lang w:val="en-GB"/>
              </w:rPr>
            </w:pPr>
          </w:p>
        </w:tc>
        <w:tc>
          <w:tcPr>
            <w:tcW w:w="1523" w:type="pct"/>
          </w:tcPr>
          <w:p w14:paraId="465E098E" w14:textId="77777777" w:rsidR="00F1171E" w:rsidRPr="005D6750" w:rsidRDefault="00F1171E" w:rsidP="007222C8">
            <w:pPr>
              <w:rPr>
                <w:rFonts w:ascii="Arial" w:hAnsi="Arial" w:cs="Arial"/>
                <w:sz w:val="20"/>
                <w:szCs w:val="20"/>
                <w:lang w:val="en-GB"/>
              </w:rPr>
            </w:pPr>
          </w:p>
        </w:tc>
      </w:tr>
    </w:tbl>
    <w:p w14:paraId="6BBACB91" w14:textId="77777777" w:rsidR="00F1171E" w:rsidRPr="005D6750" w:rsidRDefault="00F1171E" w:rsidP="00F1171E">
      <w:pPr>
        <w:pStyle w:val="BodyText"/>
        <w:rPr>
          <w:rFonts w:ascii="Arial" w:hAnsi="Arial" w:cs="Arial"/>
          <w:b/>
          <w:bCs/>
          <w:sz w:val="20"/>
          <w:szCs w:val="20"/>
          <w:u w:val="single"/>
          <w:lang w:val="en-GB"/>
        </w:rPr>
      </w:pPr>
    </w:p>
    <w:p w14:paraId="78207741" w14:textId="77777777" w:rsidR="00F1171E" w:rsidRPr="005D6750" w:rsidRDefault="00F1171E" w:rsidP="00F1171E">
      <w:pPr>
        <w:pStyle w:val="BodyText"/>
        <w:rPr>
          <w:rFonts w:ascii="Arial" w:hAnsi="Arial" w:cs="Arial"/>
          <w:b/>
          <w:bCs/>
          <w:sz w:val="20"/>
          <w:szCs w:val="20"/>
          <w:u w:val="single"/>
          <w:lang w:val="en-GB"/>
        </w:rPr>
      </w:pPr>
    </w:p>
    <w:p w14:paraId="108BE2F1" w14:textId="77777777" w:rsidR="00F1171E" w:rsidRPr="005D6750" w:rsidRDefault="00F1171E" w:rsidP="00F1171E">
      <w:pPr>
        <w:pStyle w:val="BodyText"/>
        <w:rPr>
          <w:rFonts w:ascii="Arial" w:hAnsi="Arial" w:cs="Arial"/>
          <w:b/>
          <w:bCs/>
          <w:sz w:val="20"/>
          <w:szCs w:val="20"/>
          <w:u w:val="single"/>
          <w:lang w:val="en-GB"/>
        </w:rPr>
      </w:pPr>
    </w:p>
    <w:p w14:paraId="618DE16F" w14:textId="77777777" w:rsidR="00F1171E" w:rsidRPr="005D6750" w:rsidRDefault="00F1171E" w:rsidP="00F1171E">
      <w:pPr>
        <w:pStyle w:val="BodyText"/>
        <w:rPr>
          <w:rFonts w:ascii="Arial" w:hAnsi="Arial" w:cs="Arial"/>
          <w:b/>
          <w:bCs/>
          <w:sz w:val="20"/>
          <w:szCs w:val="20"/>
          <w:u w:val="single"/>
          <w:lang w:val="en-GB"/>
        </w:rPr>
      </w:pPr>
    </w:p>
    <w:p w14:paraId="1B0E4DC5" w14:textId="77777777" w:rsidR="00F1171E" w:rsidRPr="005D6750" w:rsidRDefault="00F1171E" w:rsidP="00F1171E">
      <w:pPr>
        <w:pStyle w:val="BodyText"/>
        <w:rPr>
          <w:rFonts w:ascii="Arial" w:hAnsi="Arial" w:cs="Arial"/>
          <w:b/>
          <w:bCs/>
          <w:sz w:val="20"/>
          <w:szCs w:val="20"/>
          <w:u w:val="single"/>
          <w:lang w:val="en-GB"/>
        </w:rPr>
      </w:pPr>
    </w:p>
    <w:p w14:paraId="0ECA4E5E" w14:textId="77777777" w:rsidR="00F1171E" w:rsidRPr="005D6750" w:rsidRDefault="00F1171E" w:rsidP="00F1171E">
      <w:pPr>
        <w:pStyle w:val="BodyText"/>
        <w:rPr>
          <w:rFonts w:ascii="Arial" w:hAnsi="Arial" w:cs="Arial"/>
          <w:b/>
          <w:bCs/>
          <w:sz w:val="20"/>
          <w:szCs w:val="20"/>
          <w:u w:val="single"/>
          <w:lang w:val="en-GB"/>
        </w:rPr>
      </w:pPr>
    </w:p>
    <w:p w14:paraId="022D30C9" w14:textId="77777777" w:rsidR="00F1171E" w:rsidRPr="005D6750" w:rsidRDefault="00F1171E" w:rsidP="00F1171E">
      <w:pPr>
        <w:pStyle w:val="BodyText"/>
        <w:rPr>
          <w:rFonts w:ascii="Arial" w:hAnsi="Arial" w:cs="Arial"/>
          <w:b/>
          <w:bCs/>
          <w:sz w:val="20"/>
          <w:szCs w:val="20"/>
          <w:u w:val="single"/>
          <w:lang w:val="en-GB"/>
        </w:rPr>
      </w:pPr>
    </w:p>
    <w:p w14:paraId="1AB5512F" w14:textId="77777777" w:rsidR="00F1171E" w:rsidRPr="005D67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6610D3" w:rsidRPr="005D6750" w14:paraId="25979BF8" w14:textId="77777777" w:rsidTr="006610D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8E20E4B" w14:textId="77777777" w:rsidR="006610D3" w:rsidRPr="005D6750" w:rsidRDefault="006610D3">
            <w:pPr>
              <w:spacing w:line="276" w:lineRule="auto"/>
              <w:rPr>
                <w:rFonts w:ascii="Arial" w:eastAsia="Arial Unicode MS" w:hAnsi="Arial" w:cs="Arial"/>
                <w:b/>
                <w:sz w:val="20"/>
                <w:szCs w:val="20"/>
                <w:u w:val="single"/>
                <w:lang w:val="en-GB"/>
              </w:rPr>
            </w:pPr>
            <w:bookmarkStart w:id="0" w:name="_Hlk156057883"/>
            <w:bookmarkStart w:id="1" w:name="_Hlk156057704"/>
            <w:r w:rsidRPr="005D6750">
              <w:rPr>
                <w:rFonts w:ascii="Arial" w:eastAsia="Arial Unicode MS" w:hAnsi="Arial" w:cs="Arial"/>
                <w:b/>
                <w:sz w:val="20"/>
                <w:szCs w:val="20"/>
                <w:highlight w:val="yellow"/>
                <w:u w:val="single"/>
                <w:lang w:val="en-GB"/>
              </w:rPr>
              <w:t>PART  2:</w:t>
            </w:r>
            <w:r w:rsidRPr="005D6750">
              <w:rPr>
                <w:rFonts w:ascii="Arial" w:eastAsia="Arial Unicode MS" w:hAnsi="Arial" w:cs="Arial"/>
                <w:b/>
                <w:sz w:val="20"/>
                <w:szCs w:val="20"/>
                <w:u w:val="single"/>
                <w:lang w:val="en-GB"/>
              </w:rPr>
              <w:t xml:space="preserve"> </w:t>
            </w:r>
          </w:p>
          <w:p w14:paraId="734B2A03" w14:textId="77777777" w:rsidR="006610D3" w:rsidRPr="005D6750" w:rsidRDefault="006610D3">
            <w:pPr>
              <w:spacing w:line="276" w:lineRule="auto"/>
              <w:rPr>
                <w:rFonts w:ascii="Arial" w:eastAsia="Arial Unicode MS" w:hAnsi="Arial" w:cs="Arial"/>
                <w:b/>
                <w:sz w:val="20"/>
                <w:szCs w:val="20"/>
                <w:u w:val="single"/>
                <w:lang w:val="en-GB"/>
              </w:rPr>
            </w:pPr>
          </w:p>
        </w:tc>
      </w:tr>
      <w:tr w:rsidR="006610D3" w:rsidRPr="005D6750" w14:paraId="478B404D" w14:textId="77777777" w:rsidTr="006610D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473BB4" w14:textId="77777777" w:rsidR="006610D3" w:rsidRPr="005D6750" w:rsidRDefault="006610D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CA5495" w14:textId="77777777" w:rsidR="006610D3" w:rsidRPr="005D6750" w:rsidRDefault="006610D3">
            <w:pPr>
              <w:keepNext/>
              <w:spacing w:line="276" w:lineRule="auto"/>
              <w:outlineLvl w:val="1"/>
              <w:rPr>
                <w:rFonts w:ascii="Arial" w:eastAsia="MS Mincho" w:hAnsi="Arial" w:cs="Arial"/>
                <w:b/>
                <w:bCs/>
                <w:sz w:val="20"/>
                <w:szCs w:val="20"/>
                <w:lang w:val="en-GB"/>
              </w:rPr>
            </w:pPr>
            <w:r w:rsidRPr="005D675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C1BE36C" w14:textId="77777777" w:rsidR="006610D3" w:rsidRPr="005D6750" w:rsidRDefault="006610D3">
            <w:pPr>
              <w:spacing w:after="160" w:line="252" w:lineRule="auto"/>
              <w:rPr>
                <w:rFonts w:ascii="Arial" w:eastAsia="Calibri" w:hAnsi="Arial" w:cs="Arial"/>
                <w:kern w:val="2"/>
                <w:sz w:val="20"/>
                <w:szCs w:val="20"/>
                <w:lang w:val="en-IN"/>
              </w:rPr>
            </w:pPr>
            <w:r w:rsidRPr="005D6750">
              <w:rPr>
                <w:rFonts w:ascii="Arial" w:eastAsia="Calibri" w:hAnsi="Arial" w:cs="Arial"/>
                <w:b/>
                <w:kern w:val="2"/>
                <w:sz w:val="20"/>
                <w:szCs w:val="20"/>
                <w:lang w:val="en-IN"/>
              </w:rPr>
              <w:t>Author’s Feedback</w:t>
            </w:r>
            <w:r w:rsidRPr="005D6750">
              <w:rPr>
                <w:rFonts w:ascii="Arial" w:eastAsia="Calibri" w:hAnsi="Arial" w:cs="Arial"/>
                <w:kern w:val="2"/>
                <w:sz w:val="20"/>
                <w:szCs w:val="20"/>
                <w:lang w:val="en-IN"/>
              </w:rPr>
              <w:t xml:space="preserve"> (It is mandatory that authors should write his/her feedback here)</w:t>
            </w:r>
          </w:p>
          <w:p w14:paraId="74F0737C" w14:textId="77777777" w:rsidR="006610D3" w:rsidRPr="005D6750" w:rsidRDefault="006610D3">
            <w:pPr>
              <w:keepNext/>
              <w:spacing w:line="276" w:lineRule="auto"/>
              <w:outlineLvl w:val="1"/>
              <w:rPr>
                <w:rFonts w:ascii="Arial" w:eastAsia="MS Mincho" w:hAnsi="Arial" w:cs="Arial"/>
                <w:bCs/>
                <w:sz w:val="20"/>
                <w:szCs w:val="20"/>
                <w:lang w:val="en-GB"/>
              </w:rPr>
            </w:pPr>
          </w:p>
        </w:tc>
      </w:tr>
      <w:tr w:rsidR="006610D3" w:rsidRPr="005D6750" w14:paraId="6B900FAB" w14:textId="77777777" w:rsidTr="006610D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2EA54F" w14:textId="77777777" w:rsidR="006610D3" w:rsidRPr="005D6750" w:rsidRDefault="006610D3">
            <w:pPr>
              <w:spacing w:line="276" w:lineRule="auto"/>
              <w:rPr>
                <w:rFonts w:ascii="Arial" w:eastAsia="Arial Unicode MS" w:hAnsi="Arial" w:cs="Arial"/>
                <w:b/>
                <w:sz w:val="20"/>
                <w:szCs w:val="20"/>
                <w:lang w:val="en-GB"/>
              </w:rPr>
            </w:pPr>
            <w:r w:rsidRPr="005D6750">
              <w:rPr>
                <w:rFonts w:ascii="Arial" w:eastAsia="Arial Unicode MS" w:hAnsi="Arial" w:cs="Arial"/>
                <w:b/>
                <w:sz w:val="20"/>
                <w:szCs w:val="20"/>
                <w:lang w:val="en-GB"/>
              </w:rPr>
              <w:t xml:space="preserve">Are there ethical issues in this manuscript? </w:t>
            </w:r>
          </w:p>
          <w:p w14:paraId="4C88B1A6" w14:textId="77777777" w:rsidR="006610D3" w:rsidRPr="005D6750" w:rsidRDefault="006610D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140100" w14:textId="77777777" w:rsidR="006610D3" w:rsidRPr="005D6750" w:rsidRDefault="006610D3">
            <w:pPr>
              <w:spacing w:line="276" w:lineRule="auto"/>
              <w:rPr>
                <w:rFonts w:ascii="Arial" w:eastAsia="Arial Unicode MS" w:hAnsi="Arial" w:cs="Arial"/>
                <w:i/>
                <w:iCs/>
                <w:sz w:val="20"/>
                <w:szCs w:val="20"/>
                <w:u w:val="single"/>
                <w:lang w:val="en-GB"/>
              </w:rPr>
            </w:pPr>
            <w:r w:rsidRPr="005D6750">
              <w:rPr>
                <w:rFonts w:ascii="Arial" w:eastAsia="Arial Unicode MS" w:hAnsi="Arial" w:cs="Arial"/>
                <w:i/>
                <w:iCs/>
                <w:sz w:val="20"/>
                <w:szCs w:val="20"/>
                <w:u w:val="single"/>
                <w:lang w:val="en-GB"/>
              </w:rPr>
              <w:t xml:space="preserve">(If yes, </w:t>
            </w:r>
            <w:proofErr w:type="gramStart"/>
            <w:r w:rsidRPr="005D6750">
              <w:rPr>
                <w:rFonts w:ascii="Arial" w:eastAsia="Arial Unicode MS" w:hAnsi="Arial" w:cs="Arial"/>
                <w:i/>
                <w:iCs/>
                <w:sz w:val="20"/>
                <w:szCs w:val="20"/>
                <w:u w:val="single"/>
                <w:lang w:val="en-GB"/>
              </w:rPr>
              <w:t>Kindly</w:t>
            </w:r>
            <w:proofErr w:type="gramEnd"/>
            <w:r w:rsidRPr="005D6750">
              <w:rPr>
                <w:rFonts w:ascii="Arial" w:eastAsia="Arial Unicode MS" w:hAnsi="Arial" w:cs="Arial"/>
                <w:i/>
                <w:iCs/>
                <w:sz w:val="20"/>
                <w:szCs w:val="20"/>
                <w:u w:val="single"/>
                <w:lang w:val="en-GB"/>
              </w:rPr>
              <w:t xml:space="preserve"> please write down the ethical issues here in details)</w:t>
            </w:r>
          </w:p>
          <w:p w14:paraId="217732B8" w14:textId="77777777" w:rsidR="006610D3" w:rsidRPr="005D6750" w:rsidRDefault="006610D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4E18EE3" w14:textId="77777777" w:rsidR="006610D3" w:rsidRPr="005D6750" w:rsidRDefault="006610D3">
            <w:pPr>
              <w:spacing w:line="276" w:lineRule="auto"/>
              <w:rPr>
                <w:rFonts w:ascii="Arial" w:eastAsia="Arial Unicode MS" w:hAnsi="Arial" w:cs="Arial"/>
                <w:sz w:val="20"/>
                <w:szCs w:val="20"/>
                <w:lang w:val="en-GB"/>
              </w:rPr>
            </w:pPr>
          </w:p>
          <w:p w14:paraId="0C3396B3" w14:textId="77777777" w:rsidR="006610D3" w:rsidRPr="005D6750" w:rsidRDefault="006610D3">
            <w:pPr>
              <w:spacing w:line="276" w:lineRule="auto"/>
              <w:rPr>
                <w:rFonts w:ascii="Arial" w:eastAsia="Arial Unicode MS" w:hAnsi="Arial" w:cs="Arial"/>
                <w:sz w:val="20"/>
                <w:szCs w:val="20"/>
                <w:lang w:val="en-GB"/>
              </w:rPr>
            </w:pPr>
          </w:p>
          <w:p w14:paraId="32290ACC" w14:textId="77777777" w:rsidR="006610D3" w:rsidRPr="005D6750" w:rsidRDefault="006610D3">
            <w:pPr>
              <w:spacing w:line="276" w:lineRule="auto"/>
              <w:rPr>
                <w:rFonts w:ascii="Arial" w:eastAsia="Arial Unicode MS" w:hAnsi="Arial" w:cs="Arial"/>
                <w:sz w:val="20"/>
                <w:szCs w:val="20"/>
                <w:lang w:val="en-GB"/>
              </w:rPr>
            </w:pPr>
          </w:p>
        </w:tc>
      </w:tr>
      <w:bookmarkEnd w:id="0"/>
    </w:tbl>
    <w:p w14:paraId="10B611FA" w14:textId="77777777" w:rsidR="006610D3" w:rsidRPr="005D6750" w:rsidRDefault="006610D3" w:rsidP="006610D3">
      <w:pPr>
        <w:rPr>
          <w:rFonts w:ascii="Arial" w:hAnsi="Arial" w:cs="Arial"/>
          <w:sz w:val="20"/>
          <w:szCs w:val="20"/>
        </w:rPr>
      </w:pPr>
    </w:p>
    <w:p w14:paraId="33DC6B3A" w14:textId="77777777" w:rsidR="006610D3" w:rsidRPr="005D6750" w:rsidRDefault="006610D3" w:rsidP="006610D3">
      <w:pPr>
        <w:rPr>
          <w:rFonts w:ascii="Arial" w:hAnsi="Arial" w:cs="Arial"/>
          <w:sz w:val="20"/>
          <w:szCs w:val="20"/>
        </w:rPr>
      </w:pPr>
    </w:p>
    <w:p w14:paraId="2A0A6DE2" w14:textId="77777777" w:rsidR="006610D3" w:rsidRPr="005D6750" w:rsidRDefault="006610D3" w:rsidP="006610D3">
      <w:pPr>
        <w:rPr>
          <w:rFonts w:ascii="Arial" w:hAnsi="Arial" w:cs="Arial"/>
          <w:bCs/>
          <w:sz w:val="20"/>
          <w:szCs w:val="20"/>
          <w:u w:val="single"/>
          <w:lang w:val="en-GB"/>
        </w:rPr>
      </w:pPr>
    </w:p>
    <w:bookmarkEnd w:id="1"/>
    <w:p w14:paraId="129167A2" w14:textId="77777777" w:rsidR="005D6750" w:rsidRPr="009E066C" w:rsidRDefault="005D6750" w:rsidP="005D6750">
      <w:pPr>
        <w:pStyle w:val="Affiliation"/>
        <w:spacing w:after="0" w:line="240" w:lineRule="auto"/>
        <w:jc w:val="left"/>
        <w:rPr>
          <w:rFonts w:ascii="Arial" w:hAnsi="Arial" w:cs="Arial"/>
          <w:b/>
          <w:u w:val="single"/>
        </w:rPr>
      </w:pPr>
      <w:r w:rsidRPr="009E066C">
        <w:rPr>
          <w:rFonts w:ascii="Arial" w:hAnsi="Arial" w:cs="Arial"/>
          <w:b/>
          <w:u w:val="single"/>
        </w:rPr>
        <w:t>Reviewer details:</w:t>
      </w:r>
    </w:p>
    <w:p w14:paraId="6F4179B5" w14:textId="77777777" w:rsidR="005D6750" w:rsidRDefault="005D6750" w:rsidP="005D6750">
      <w:r w:rsidRPr="009E066C">
        <w:rPr>
          <w:rFonts w:ascii="Arial" w:hAnsi="Arial" w:cs="Arial"/>
          <w:b/>
          <w:color w:val="000000"/>
          <w:sz w:val="20"/>
          <w:szCs w:val="20"/>
        </w:rPr>
        <w:t>Vivek Viswanathan, India</w:t>
      </w:r>
      <w:r w:rsidRPr="009E066C">
        <w:rPr>
          <w:rFonts w:ascii="Arial" w:hAnsi="Arial" w:cs="Arial"/>
          <w:b/>
          <w:color w:val="000000"/>
          <w:sz w:val="20"/>
          <w:szCs w:val="20"/>
        </w:rPr>
        <w:br/>
      </w:r>
    </w:p>
    <w:p w14:paraId="48DC05A4" w14:textId="77777777" w:rsidR="004C3DF1" w:rsidRPr="005D6750" w:rsidRDefault="004C3DF1" w:rsidP="006610D3">
      <w:pPr>
        <w:pStyle w:val="BodyText"/>
        <w:rPr>
          <w:rFonts w:ascii="Arial" w:hAnsi="Arial" w:cs="Arial"/>
          <w:b/>
          <w:sz w:val="20"/>
          <w:szCs w:val="20"/>
          <w:lang w:val="en-US"/>
        </w:rPr>
      </w:pPr>
    </w:p>
    <w:sectPr w:rsidR="004C3DF1" w:rsidRPr="005D675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F352" w14:textId="77777777" w:rsidR="00756185" w:rsidRPr="0000007A" w:rsidRDefault="00756185" w:rsidP="0099583E">
      <w:r>
        <w:separator/>
      </w:r>
    </w:p>
  </w:endnote>
  <w:endnote w:type="continuationSeparator" w:id="0">
    <w:p w14:paraId="2C2CC654" w14:textId="77777777" w:rsidR="00756185" w:rsidRPr="0000007A" w:rsidRDefault="007561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479B" w14:textId="77777777" w:rsidR="00756185" w:rsidRPr="0000007A" w:rsidRDefault="00756185" w:rsidP="0099583E">
      <w:r>
        <w:separator/>
      </w:r>
    </w:p>
  </w:footnote>
  <w:footnote w:type="continuationSeparator" w:id="0">
    <w:p w14:paraId="3E3F5FF9" w14:textId="77777777" w:rsidR="00756185" w:rsidRPr="0000007A" w:rsidRDefault="007561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1016619">
    <w:abstractNumId w:val="3"/>
  </w:num>
  <w:num w:numId="2" w16cid:durableId="615675600">
    <w:abstractNumId w:val="6"/>
  </w:num>
  <w:num w:numId="3" w16cid:durableId="699471842">
    <w:abstractNumId w:val="5"/>
  </w:num>
  <w:num w:numId="4" w16cid:durableId="140661525">
    <w:abstractNumId w:val="7"/>
  </w:num>
  <w:num w:numId="5" w16cid:durableId="1457092587">
    <w:abstractNumId w:val="4"/>
  </w:num>
  <w:num w:numId="6" w16cid:durableId="1903327743">
    <w:abstractNumId w:val="0"/>
  </w:num>
  <w:num w:numId="7" w16cid:durableId="593974374">
    <w:abstractNumId w:val="1"/>
  </w:num>
  <w:num w:numId="8" w16cid:durableId="1247958932">
    <w:abstractNumId w:val="9"/>
  </w:num>
  <w:num w:numId="9" w16cid:durableId="957105331">
    <w:abstractNumId w:val="8"/>
  </w:num>
  <w:num w:numId="10" w16cid:durableId="1883201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225"/>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40D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37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385D"/>
    <w:rsid w:val="00374F93"/>
    <w:rsid w:val="00377F1D"/>
    <w:rsid w:val="00394901"/>
    <w:rsid w:val="003A04E7"/>
    <w:rsid w:val="003A1C45"/>
    <w:rsid w:val="003A4991"/>
    <w:rsid w:val="003A5F81"/>
    <w:rsid w:val="003A6E1A"/>
    <w:rsid w:val="003B1D0B"/>
    <w:rsid w:val="003B2172"/>
    <w:rsid w:val="003D1BDE"/>
    <w:rsid w:val="003E746A"/>
    <w:rsid w:val="003F0481"/>
    <w:rsid w:val="00401C12"/>
    <w:rsid w:val="00421DBF"/>
    <w:rsid w:val="0042465A"/>
    <w:rsid w:val="004268A7"/>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6750"/>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10D3"/>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2B9"/>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185"/>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A2C"/>
    <w:rsid w:val="00893E75"/>
    <w:rsid w:val="00895D0A"/>
    <w:rsid w:val="00896AC3"/>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250D"/>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4C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8E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6884"/>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D675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5939886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