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6FD06811" w:rsidR="0000007A" w:rsidRPr="00DE7D30" w:rsidRDefault="006B7AFF" w:rsidP="00054BC4">
            <w:pPr>
              <w:pStyle w:val="NormalWeb"/>
              <w:rPr>
                <w:rFonts w:ascii="Arial" w:hAnsi="Arial" w:cs="Arial"/>
                <w:b/>
                <w:bCs/>
                <w:szCs w:val="28"/>
                <w:u w:val="single"/>
              </w:rPr>
            </w:pPr>
            <w:hyperlink r:id="rId7" w:history="1">
              <w:r w:rsidRPr="006B7AFF">
                <w:rPr>
                  <w:rStyle w:val="Hyperlink"/>
                  <w:rFonts w:ascii="Arial" w:hAnsi="Arial" w:cs="Arial"/>
                  <w:b/>
                  <w:bCs/>
                  <w:szCs w:val="28"/>
                </w:rPr>
                <w:t>Mathematics and Computer Science: Research Updates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5DB4DAC1"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C1244C" w:rsidRPr="00C1244C">
              <w:rPr>
                <w:rFonts w:ascii="Arial" w:hAnsi="Arial" w:cs="Arial"/>
                <w:b/>
                <w:bCs/>
                <w:szCs w:val="28"/>
                <w:lang w:val="en-GB"/>
              </w:rPr>
              <w:t>6832</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565F5D5E" w:rsidR="0000007A" w:rsidRPr="00DE7D30" w:rsidRDefault="002746A9" w:rsidP="000450FC">
            <w:pPr>
              <w:pStyle w:val="NormalWeb"/>
              <w:spacing w:before="0" w:beforeAutospacing="0" w:after="0" w:afterAutospacing="0"/>
              <w:rPr>
                <w:rFonts w:ascii="Arial" w:hAnsi="Arial" w:cs="Arial"/>
                <w:b/>
                <w:szCs w:val="28"/>
                <w:highlight w:val="yellow"/>
                <w:lang w:val="en-GB"/>
              </w:rPr>
            </w:pPr>
            <w:r w:rsidRPr="002746A9">
              <w:rPr>
                <w:rFonts w:ascii="Arial" w:hAnsi="Arial" w:cs="Arial"/>
                <w:b/>
                <w:szCs w:val="28"/>
                <w:lang w:val="en-GB"/>
              </w:rPr>
              <w:t>Ethical Artificial Intelligence in Education: A Southern African Framework Decoding Algorithmic Through Governance Lens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72034E45" w:rsidR="00CF0BBB" w:rsidRPr="00DE7D30" w:rsidRDefault="00391AF3"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37E43B60" w14:textId="77777777" w:rsidR="0086369B" w:rsidRDefault="0086369B" w:rsidP="00626025">
      <w:pPr>
        <w:pStyle w:val="BodyText"/>
        <w:rPr>
          <w:rFonts w:ascii="Arial" w:hAnsi="Arial" w:cs="Arial"/>
          <w:b/>
          <w:color w:val="222222"/>
          <w:sz w:val="32"/>
          <w:u w:val="single"/>
          <w:lang w:val="en-US"/>
        </w:rPr>
      </w:pPr>
    </w:p>
    <w:p w14:paraId="63CD6BCB" w14:textId="0FFEAA9E" w:rsidR="00626025" w:rsidRPr="00DE7D30" w:rsidRDefault="00640538" w:rsidP="00626025">
      <w:pPr>
        <w:pStyle w:val="BodyText"/>
        <w:rPr>
          <w:rFonts w:ascii="Arial" w:hAnsi="Arial" w:cs="Arial"/>
          <w:b/>
          <w:color w:val="222222"/>
          <w:sz w:val="32"/>
          <w:u w:val="single"/>
          <w:lang w:val="en-US"/>
        </w:rPr>
      </w:pPr>
      <w:r w:rsidRPr="00DE7D30">
        <w:rPr>
          <w:rFonts w:ascii="Arial" w:hAnsi="Arial" w:cs="Arial"/>
          <w:b/>
          <w:color w:val="222222"/>
          <w:sz w:val="32"/>
          <w:u w:val="single"/>
          <w:lang w:val="en-US"/>
        </w:rPr>
        <w:t>Special note:</w:t>
      </w:r>
    </w:p>
    <w:p w14:paraId="1AC448A2" w14:textId="77777777" w:rsidR="007B54A4" w:rsidRDefault="007B54A4" w:rsidP="00626025">
      <w:pPr>
        <w:pStyle w:val="BodyText"/>
        <w:rPr>
          <w:rFonts w:ascii="Arial" w:hAnsi="Arial" w:cs="Arial"/>
          <w:b/>
          <w:color w:val="222222"/>
          <w:sz w:val="32"/>
          <w:u w:val="single"/>
          <w:lang w:val="en-US"/>
        </w:rPr>
      </w:pPr>
    </w:p>
    <w:p w14:paraId="7F950B43" w14:textId="3CFD7BBC" w:rsidR="007B54A4" w:rsidRPr="007B54A4" w:rsidRDefault="00955E45" w:rsidP="00626025">
      <w:pPr>
        <w:pStyle w:val="BodyText"/>
        <w:rPr>
          <w:rFonts w:ascii="Arial" w:hAnsi="Arial" w:cs="Arial"/>
          <w:b/>
          <w:color w:val="222222"/>
          <w:sz w:val="32"/>
          <w:lang w:val="en-US"/>
        </w:rPr>
      </w:pPr>
      <w:r w:rsidRPr="00955E45">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DE7D30" w:rsidRDefault="00000000" w:rsidP="00626025">
      <w:pPr>
        <w:pStyle w:val="BodyText"/>
        <w:rPr>
          <w:rFonts w:ascii="Arial" w:hAnsi="Arial" w:cs="Arial"/>
          <w:b/>
          <w:color w:val="222222"/>
          <w:sz w:val="32"/>
          <w:u w:val="single"/>
          <w:lang w:val="en-US"/>
        </w:rPr>
      </w:pPr>
      <w:r>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67A552C" w:rsidR="00E03C32" w:rsidRDefault="005040E3" w:rsidP="00E03C32">
                  <w:pPr>
                    <w:pStyle w:val="BodyText"/>
                    <w:jc w:val="left"/>
                    <w:rPr>
                      <w:rFonts w:ascii="Arial" w:hAnsi="Arial" w:cs="Arial"/>
                      <w:b/>
                      <w:color w:val="222222"/>
                      <w:sz w:val="32"/>
                      <w:lang w:val="en-US"/>
                    </w:rPr>
                  </w:pPr>
                  <w:r w:rsidRPr="005040E3">
                    <w:rPr>
                      <w:rFonts w:ascii="Arial" w:hAnsi="Arial" w:cs="Arial"/>
                      <w:b/>
                      <w:color w:val="222222"/>
                      <w:sz w:val="32"/>
                      <w:lang w:val="en-US"/>
                    </w:rPr>
                    <w:t>American Journal of Science Education Research</w:t>
                  </w:r>
                  <w:r w:rsidR="00E03C32" w:rsidRPr="00640538">
                    <w:rPr>
                      <w:rFonts w:ascii="Arial" w:hAnsi="Arial" w:cs="Arial"/>
                      <w:b/>
                      <w:color w:val="222222"/>
                      <w:sz w:val="32"/>
                      <w:lang w:val="en-US"/>
                    </w:rPr>
                    <w:t xml:space="preserve">, </w:t>
                  </w:r>
                  <w:r>
                    <w:rPr>
                      <w:rFonts w:ascii="Arial" w:hAnsi="Arial" w:cs="Arial"/>
                      <w:b/>
                      <w:color w:val="222222"/>
                      <w:sz w:val="32"/>
                      <w:lang w:val="en-US"/>
                    </w:rPr>
                    <w:t>4</w:t>
                  </w:r>
                  <w:r w:rsidR="00E03C32" w:rsidRPr="00640538">
                    <w:rPr>
                      <w:rFonts w:ascii="Arial" w:hAnsi="Arial" w:cs="Arial"/>
                      <w:b/>
                      <w:color w:val="222222"/>
                      <w:sz w:val="32"/>
                      <w:lang w:val="en-US"/>
                    </w:rPr>
                    <w:t>(</w:t>
                  </w:r>
                  <w:r>
                    <w:rPr>
                      <w:rFonts w:ascii="Arial" w:hAnsi="Arial" w:cs="Arial"/>
                      <w:b/>
                      <w:color w:val="222222"/>
                      <w:sz w:val="32"/>
                      <w:lang w:val="en-US"/>
                    </w:rPr>
                    <w:t>6</w:t>
                  </w:r>
                  <w:r w:rsidR="00E03C32" w:rsidRPr="00640538">
                    <w:rPr>
                      <w:rFonts w:ascii="Arial" w:hAnsi="Arial" w:cs="Arial"/>
                      <w:b/>
                      <w:color w:val="222222"/>
                      <w:sz w:val="32"/>
                      <w:lang w:val="en-US"/>
                    </w:rPr>
                    <w:t xml:space="preserve">): </w:t>
                  </w:r>
                  <w:r>
                    <w:rPr>
                      <w:rFonts w:ascii="Arial" w:hAnsi="Arial" w:cs="Arial"/>
                      <w:b/>
                      <w:color w:val="222222"/>
                      <w:sz w:val="32"/>
                      <w:lang w:val="en-US"/>
                    </w:rPr>
                    <w:t>1-10</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7E5B7FC" w:rsidR="00E03C32" w:rsidRPr="007B54A4" w:rsidRDefault="00A602A7" w:rsidP="00A602A7">
                  <w:pPr>
                    <w:pStyle w:val="BodyText"/>
                    <w:jc w:val="left"/>
                    <w:rPr>
                      <w:rFonts w:ascii="Arial" w:hAnsi="Arial" w:cs="Arial"/>
                      <w:b/>
                      <w:color w:val="222222"/>
                      <w:sz w:val="32"/>
                      <w:lang w:val="en-US"/>
                    </w:rPr>
                  </w:pPr>
                  <w:r>
                    <w:rPr>
                      <w:rFonts w:ascii="Arial" w:hAnsi="Arial" w:cs="Arial"/>
                      <w:b/>
                      <w:color w:val="222222"/>
                      <w:sz w:val="32"/>
                      <w:lang w:val="en-US"/>
                    </w:rPr>
                    <w:t>DOI</w:t>
                  </w:r>
                  <w:r w:rsidRPr="00A602A7">
                    <w:rPr>
                      <w:rFonts w:ascii="Arial" w:hAnsi="Arial" w:cs="Arial"/>
                      <w:b/>
                      <w:color w:val="222222"/>
                      <w:sz w:val="32"/>
                      <w:lang w:val="en-US"/>
                    </w:rPr>
                    <w:t>:10.71010/AJSER-2025-e252</w:t>
                  </w:r>
                </w:p>
              </w:txbxContent>
            </v:textbox>
          </v:rect>
        </w:pict>
      </w:r>
    </w:p>
    <w:p w14:paraId="40641486" w14:textId="77777777"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5B8DBE06"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693A9C4D" w14:textId="77777777" w:rsidR="00421DBF" w:rsidRDefault="00421DBF" w:rsidP="00421DBF">
            <w:pPr>
              <w:rPr>
                <w:rFonts w:ascii="Arial" w:hAnsi="Arial" w:cs="Arial"/>
                <w:b/>
                <w:bCs/>
                <w:sz w:val="20"/>
                <w:szCs w:val="20"/>
              </w:rPr>
            </w:pPr>
            <w:r w:rsidRPr="00421DB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21DBF" w:rsidRDefault="00421DBF" w:rsidP="00421DBF">
            <w:pPr>
              <w:rPr>
                <w:lang w:val="en-GB"/>
              </w:rPr>
            </w:pP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6DADF9E7" w:rsidR="00F1171E" w:rsidRPr="00900E9B" w:rsidRDefault="002820D9" w:rsidP="002820D9">
            <w:pPr>
              <w:pStyle w:val="ListParagraph"/>
              <w:ind w:left="0"/>
              <w:rPr>
                <w:b/>
                <w:bCs/>
                <w:sz w:val="20"/>
                <w:szCs w:val="20"/>
                <w:lang w:val="en-GB"/>
              </w:rPr>
            </w:pPr>
            <w:r w:rsidRPr="002820D9">
              <w:rPr>
                <w:b/>
                <w:bCs/>
                <w:sz w:val="20"/>
                <w:szCs w:val="20"/>
              </w:rPr>
              <w:t>This manuscript addresses a topic of rapidly growing global importance: the ethical governance of artificial intelligence in education. AI adoption is expanding across schools, universities, and policy-making, yet ethical frameworks specifically tailored for education remain limited. The proposed Input–Process–Output (IPO) Ethical Framework provides a structured and practical method for integrating ethical considerations throughout the AI lifecycle. The work contributes meaningfully to ongoing scholarly discussions by offering an operational model that can guide policymakers, educators, and researchers in developing responsible and context-sensitive AI strategies. Its focus on the Southern African context further enriches the international discourse by highlighting perspectives from underrepresented regions.</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127AE062" w14:textId="77777777" w:rsidR="00322502" w:rsidRPr="00322502" w:rsidRDefault="00322502" w:rsidP="00322502">
            <w:pPr>
              <w:ind w:left="360"/>
              <w:rPr>
                <w:b/>
                <w:bCs/>
                <w:sz w:val="20"/>
                <w:szCs w:val="20"/>
              </w:rPr>
            </w:pPr>
            <w:r w:rsidRPr="00322502">
              <w:rPr>
                <w:b/>
                <w:bCs/>
                <w:sz w:val="20"/>
                <w:szCs w:val="20"/>
              </w:rPr>
              <w:t>The topic is well captured, but the title contains grammatical issues and should be clearer. I recommend:</w:t>
            </w:r>
          </w:p>
          <w:p w14:paraId="0EFECBC6" w14:textId="77777777" w:rsidR="00322502" w:rsidRPr="00322502" w:rsidRDefault="00322502" w:rsidP="00322502">
            <w:pPr>
              <w:ind w:left="360"/>
              <w:rPr>
                <w:b/>
                <w:bCs/>
                <w:sz w:val="20"/>
                <w:szCs w:val="20"/>
              </w:rPr>
            </w:pPr>
            <w:r w:rsidRPr="00322502">
              <w:rPr>
                <w:b/>
                <w:bCs/>
                <w:sz w:val="20"/>
                <w:szCs w:val="20"/>
              </w:rPr>
              <w:t>Suggested title:</w:t>
            </w:r>
            <w:r w:rsidRPr="00322502">
              <w:rPr>
                <w:b/>
                <w:bCs/>
                <w:sz w:val="20"/>
                <w:szCs w:val="20"/>
              </w:rPr>
              <w:br/>
              <w:t>“Ethical Artificial Intelligence in Education: A Southern African Input–Process–Output (IPO) Governance Framework”</w:t>
            </w:r>
          </w:p>
          <w:p w14:paraId="5FDC18EF" w14:textId="77777777" w:rsidR="00322502" w:rsidRPr="00322502" w:rsidRDefault="00322502" w:rsidP="00322502">
            <w:pPr>
              <w:ind w:left="360"/>
              <w:rPr>
                <w:b/>
                <w:bCs/>
                <w:sz w:val="20"/>
                <w:szCs w:val="20"/>
              </w:rPr>
            </w:pPr>
            <w:r w:rsidRPr="00322502">
              <w:rPr>
                <w:b/>
                <w:bCs/>
                <w:sz w:val="20"/>
                <w:szCs w:val="20"/>
              </w:rPr>
              <w:t>This reflects both the regional focus and the core contribution of the manuscript.</w:t>
            </w:r>
          </w:p>
          <w:p w14:paraId="794AA9A7" w14:textId="77777777" w:rsidR="00F1171E" w:rsidRPr="00322502" w:rsidRDefault="00F1171E" w:rsidP="007222C8">
            <w:pPr>
              <w:ind w:left="360"/>
              <w:rPr>
                <w:b/>
                <w:bCs/>
                <w:sz w:val="20"/>
                <w:szCs w:val="20"/>
              </w:rPr>
            </w:pP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1F274F36" w14:textId="77777777" w:rsidR="006D470D" w:rsidRPr="006D470D" w:rsidRDefault="006D470D" w:rsidP="006D470D">
            <w:pPr>
              <w:ind w:left="360"/>
              <w:rPr>
                <w:b/>
                <w:bCs/>
                <w:sz w:val="20"/>
                <w:szCs w:val="20"/>
              </w:rPr>
            </w:pPr>
            <w:r w:rsidRPr="006D470D">
              <w:rPr>
                <w:b/>
                <w:bCs/>
                <w:sz w:val="20"/>
                <w:szCs w:val="20"/>
              </w:rPr>
              <w:t>The abstract is generally comprehensive and provides a good overview of the manuscript’s motivation, thematic focus, and contribution. However, a few improvements are recommended:</w:t>
            </w:r>
          </w:p>
          <w:p w14:paraId="421698D8" w14:textId="77777777" w:rsidR="006D470D" w:rsidRPr="006D470D" w:rsidRDefault="006D470D" w:rsidP="006D470D">
            <w:pPr>
              <w:numPr>
                <w:ilvl w:val="0"/>
                <w:numId w:val="11"/>
              </w:numPr>
              <w:rPr>
                <w:b/>
                <w:bCs/>
                <w:sz w:val="20"/>
                <w:szCs w:val="20"/>
              </w:rPr>
            </w:pPr>
            <w:r w:rsidRPr="006D470D">
              <w:rPr>
                <w:b/>
                <w:bCs/>
                <w:sz w:val="20"/>
                <w:szCs w:val="20"/>
              </w:rPr>
              <w:t>It is slightly long and could be more concise.</w:t>
            </w:r>
          </w:p>
          <w:p w14:paraId="77F26238" w14:textId="77777777" w:rsidR="006D470D" w:rsidRPr="006D470D" w:rsidRDefault="006D470D" w:rsidP="006D470D">
            <w:pPr>
              <w:numPr>
                <w:ilvl w:val="0"/>
                <w:numId w:val="11"/>
              </w:numPr>
              <w:rPr>
                <w:b/>
                <w:bCs/>
                <w:sz w:val="20"/>
                <w:szCs w:val="20"/>
              </w:rPr>
            </w:pPr>
            <w:r w:rsidRPr="006D470D">
              <w:rPr>
                <w:b/>
                <w:bCs/>
                <w:sz w:val="20"/>
                <w:szCs w:val="20"/>
              </w:rPr>
              <w:t>Explicit mention of the gap in existing AI ethics frameworks for education would strengthen the justification.</w:t>
            </w:r>
          </w:p>
          <w:p w14:paraId="28AEF0B0" w14:textId="77777777" w:rsidR="006D470D" w:rsidRPr="006D470D" w:rsidRDefault="006D470D" w:rsidP="006D470D">
            <w:pPr>
              <w:numPr>
                <w:ilvl w:val="0"/>
                <w:numId w:val="11"/>
              </w:numPr>
              <w:rPr>
                <w:b/>
                <w:bCs/>
                <w:sz w:val="20"/>
                <w:szCs w:val="20"/>
              </w:rPr>
            </w:pPr>
            <w:r w:rsidRPr="006D470D">
              <w:rPr>
                <w:b/>
                <w:bCs/>
                <w:sz w:val="20"/>
                <w:szCs w:val="20"/>
              </w:rPr>
              <w:t xml:space="preserve">The IPO model is described, but the abstract should clearly state </w:t>
            </w:r>
            <w:r w:rsidRPr="006D470D">
              <w:rPr>
                <w:b/>
                <w:bCs/>
                <w:i/>
                <w:iCs/>
                <w:sz w:val="20"/>
                <w:szCs w:val="20"/>
              </w:rPr>
              <w:t>why this framework is needed</w:t>
            </w:r>
            <w:r w:rsidRPr="006D470D">
              <w:rPr>
                <w:b/>
                <w:bCs/>
                <w:sz w:val="20"/>
                <w:szCs w:val="20"/>
              </w:rPr>
              <w:t xml:space="preserve"> and </w:t>
            </w:r>
            <w:r w:rsidRPr="006D470D">
              <w:rPr>
                <w:b/>
                <w:bCs/>
                <w:i/>
                <w:iCs/>
                <w:sz w:val="20"/>
                <w:szCs w:val="20"/>
              </w:rPr>
              <w:t>what problem it solves</w:t>
            </w:r>
            <w:r w:rsidRPr="006D470D">
              <w:rPr>
                <w:b/>
                <w:bCs/>
                <w:sz w:val="20"/>
                <w:szCs w:val="20"/>
              </w:rPr>
              <w:t>.</w:t>
            </w:r>
          </w:p>
          <w:p w14:paraId="5A544A9B" w14:textId="77777777" w:rsidR="006D470D" w:rsidRPr="006D470D" w:rsidRDefault="006D470D" w:rsidP="006D470D">
            <w:pPr>
              <w:numPr>
                <w:ilvl w:val="0"/>
                <w:numId w:val="11"/>
              </w:numPr>
              <w:rPr>
                <w:b/>
                <w:bCs/>
                <w:sz w:val="20"/>
                <w:szCs w:val="20"/>
              </w:rPr>
            </w:pPr>
            <w:r w:rsidRPr="006D470D">
              <w:rPr>
                <w:b/>
                <w:bCs/>
                <w:sz w:val="20"/>
                <w:szCs w:val="20"/>
              </w:rPr>
              <w:t>Consider adding one sentence on potential applications or beneficiaries (e.g., policymakers, educators).</w:t>
            </w:r>
          </w:p>
          <w:p w14:paraId="0FB7E83A" w14:textId="77777777" w:rsidR="00F1171E" w:rsidRPr="006D470D" w:rsidRDefault="00F1171E" w:rsidP="007222C8">
            <w:pPr>
              <w:ind w:left="360"/>
              <w:rPr>
                <w:b/>
                <w:bCs/>
                <w:sz w:val="20"/>
                <w:szCs w:val="20"/>
              </w:rPr>
            </w:pP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5B9A7CE" w14:textId="77777777" w:rsidR="006D470D" w:rsidRPr="006D470D" w:rsidRDefault="006D470D" w:rsidP="006D470D">
            <w:pPr>
              <w:pStyle w:val="ListParagraph"/>
              <w:rPr>
                <w:b/>
                <w:bCs/>
                <w:sz w:val="20"/>
                <w:szCs w:val="20"/>
              </w:rPr>
            </w:pPr>
            <w:r w:rsidRPr="006D470D">
              <w:rPr>
                <w:b/>
                <w:bCs/>
                <w:sz w:val="20"/>
                <w:szCs w:val="20"/>
              </w:rPr>
              <w:t>The manuscript is scientifically sound and well structured. The literature review is wide-ranging and integrates international policy, ethical theories, and recent scholarly contributions. The argumentation is coherent, and the IPO Ethical Framework is clearly motivated and logically presented.</w:t>
            </w:r>
          </w:p>
          <w:p w14:paraId="5E673EE2" w14:textId="77777777" w:rsidR="006D470D" w:rsidRPr="006D470D" w:rsidRDefault="006D470D" w:rsidP="006D470D">
            <w:pPr>
              <w:pStyle w:val="ListParagraph"/>
              <w:rPr>
                <w:b/>
                <w:bCs/>
                <w:sz w:val="20"/>
                <w:szCs w:val="20"/>
              </w:rPr>
            </w:pPr>
            <w:r w:rsidRPr="006D470D">
              <w:rPr>
                <w:b/>
                <w:bCs/>
                <w:sz w:val="20"/>
                <w:szCs w:val="20"/>
              </w:rPr>
              <w:t>However, there are areas that may need refinement:</w:t>
            </w:r>
          </w:p>
          <w:p w14:paraId="39E45505" w14:textId="77777777" w:rsidR="006D470D" w:rsidRPr="006D470D" w:rsidRDefault="006D470D" w:rsidP="006D470D">
            <w:pPr>
              <w:pStyle w:val="ListParagraph"/>
              <w:numPr>
                <w:ilvl w:val="0"/>
                <w:numId w:val="12"/>
              </w:numPr>
              <w:rPr>
                <w:b/>
                <w:bCs/>
                <w:sz w:val="20"/>
                <w:szCs w:val="20"/>
              </w:rPr>
            </w:pPr>
            <w:r w:rsidRPr="006D470D">
              <w:rPr>
                <w:b/>
                <w:bCs/>
                <w:sz w:val="20"/>
                <w:szCs w:val="20"/>
              </w:rPr>
              <w:t>Some sections contain repetition and could be condensed for clarity.</w:t>
            </w:r>
          </w:p>
          <w:p w14:paraId="079E7065" w14:textId="77777777" w:rsidR="006D470D" w:rsidRPr="006D470D" w:rsidRDefault="006D470D" w:rsidP="006D470D">
            <w:pPr>
              <w:pStyle w:val="ListParagraph"/>
              <w:numPr>
                <w:ilvl w:val="0"/>
                <w:numId w:val="12"/>
              </w:numPr>
              <w:rPr>
                <w:b/>
                <w:bCs/>
                <w:sz w:val="20"/>
                <w:szCs w:val="20"/>
              </w:rPr>
            </w:pPr>
            <w:r w:rsidRPr="006D470D">
              <w:rPr>
                <w:b/>
                <w:bCs/>
                <w:sz w:val="20"/>
                <w:szCs w:val="20"/>
              </w:rPr>
              <w:t xml:space="preserve">A clearer distinction between </w:t>
            </w:r>
            <w:r w:rsidRPr="006D470D">
              <w:rPr>
                <w:b/>
                <w:bCs/>
                <w:i/>
                <w:iCs/>
                <w:sz w:val="20"/>
                <w:szCs w:val="20"/>
              </w:rPr>
              <w:t>general AI ethics</w:t>
            </w:r>
            <w:r w:rsidRPr="006D470D">
              <w:rPr>
                <w:b/>
                <w:bCs/>
                <w:sz w:val="20"/>
                <w:szCs w:val="20"/>
              </w:rPr>
              <w:t xml:space="preserve"> and </w:t>
            </w:r>
            <w:r w:rsidRPr="006D470D">
              <w:rPr>
                <w:b/>
                <w:bCs/>
                <w:i/>
                <w:iCs/>
                <w:sz w:val="20"/>
                <w:szCs w:val="20"/>
              </w:rPr>
              <w:t>AI ethics specifically for education (AIED)</w:t>
            </w:r>
            <w:r w:rsidRPr="006D470D">
              <w:rPr>
                <w:b/>
                <w:bCs/>
                <w:sz w:val="20"/>
                <w:szCs w:val="20"/>
              </w:rPr>
              <w:t xml:space="preserve"> would sharpen the contribution.</w:t>
            </w:r>
          </w:p>
          <w:p w14:paraId="644A826B" w14:textId="77777777" w:rsidR="006D470D" w:rsidRPr="006D470D" w:rsidRDefault="006D470D" w:rsidP="006D470D">
            <w:pPr>
              <w:pStyle w:val="ListParagraph"/>
              <w:numPr>
                <w:ilvl w:val="0"/>
                <w:numId w:val="12"/>
              </w:numPr>
              <w:rPr>
                <w:b/>
                <w:bCs/>
                <w:sz w:val="20"/>
                <w:szCs w:val="20"/>
              </w:rPr>
            </w:pPr>
            <w:r w:rsidRPr="006D470D">
              <w:rPr>
                <w:b/>
                <w:bCs/>
                <w:sz w:val="20"/>
                <w:szCs w:val="20"/>
              </w:rPr>
              <w:t>The framework would benefit from at least one applied example or case study illustrating how policymakers or institutions might implement it.</w:t>
            </w:r>
          </w:p>
          <w:p w14:paraId="197A37C3" w14:textId="77777777" w:rsidR="006D470D" w:rsidRPr="006D470D" w:rsidRDefault="006D470D" w:rsidP="006D470D">
            <w:pPr>
              <w:pStyle w:val="ListParagraph"/>
              <w:numPr>
                <w:ilvl w:val="0"/>
                <w:numId w:val="12"/>
              </w:numPr>
              <w:rPr>
                <w:b/>
                <w:bCs/>
                <w:sz w:val="20"/>
                <w:szCs w:val="20"/>
              </w:rPr>
            </w:pPr>
            <w:r w:rsidRPr="006D470D">
              <w:rPr>
                <w:b/>
                <w:bCs/>
                <w:sz w:val="20"/>
                <w:szCs w:val="20"/>
              </w:rPr>
              <w:t>A few conceptual terms (e.g., consequentialism, deontology, virtue ethics) could be linked more directly to practical decision-making in AIED settings.</w:t>
            </w:r>
          </w:p>
          <w:p w14:paraId="00B9F51B" w14:textId="77777777" w:rsidR="006D470D" w:rsidRPr="006D470D" w:rsidRDefault="006D470D" w:rsidP="006D470D">
            <w:pPr>
              <w:pStyle w:val="ListParagraph"/>
              <w:rPr>
                <w:b/>
                <w:bCs/>
                <w:sz w:val="20"/>
                <w:szCs w:val="20"/>
              </w:rPr>
            </w:pPr>
            <w:r w:rsidRPr="006D470D">
              <w:rPr>
                <w:b/>
                <w:bCs/>
                <w:sz w:val="20"/>
                <w:szCs w:val="20"/>
              </w:rPr>
              <w:t>Overall, the scientific foundation is strong, but tightening the narrative would enhance impact.</w:t>
            </w:r>
          </w:p>
          <w:p w14:paraId="2B5A7721" w14:textId="77777777" w:rsidR="00F1171E" w:rsidRPr="006D470D" w:rsidRDefault="00F1171E" w:rsidP="007222C8">
            <w:pPr>
              <w:pStyle w:val="ListParagraph"/>
              <w:ind w:left="0"/>
              <w:rPr>
                <w:b/>
                <w:bCs/>
                <w:sz w:val="20"/>
                <w:szCs w:val="20"/>
              </w:rPr>
            </w:pP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1559F9D3" w14:textId="77777777" w:rsidR="006D470D" w:rsidRPr="006D470D" w:rsidRDefault="006D470D" w:rsidP="006D470D">
            <w:pPr>
              <w:pStyle w:val="ListParagraph"/>
              <w:rPr>
                <w:b/>
                <w:bCs/>
                <w:sz w:val="20"/>
                <w:szCs w:val="20"/>
              </w:rPr>
            </w:pPr>
            <w:r w:rsidRPr="006D470D">
              <w:rPr>
                <w:b/>
                <w:bCs/>
                <w:sz w:val="20"/>
                <w:szCs w:val="20"/>
              </w:rPr>
              <w:t>The references are recent, relevant, and comprehensive. The manuscript draws heavily on UNESCO guidelines, international policy documents, and current academic discussions, which strengthens its credibility. To further reinforce the theoretical foundation, the following types of references may be considered:</w:t>
            </w:r>
          </w:p>
          <w:p w14:paraId="37D1BEBD" w14:textId="77777777" w:rsidR="006D470D" w:rsidRPr="006D470D" w:rsidRDefault="006D470D" w:rsidP="006D470D">
            <w:pPr>
              <w:pStyle w:val="ListParagraph"/>
              <w:numPr>
                <w:ilvl w:val="0"/>
                <w:numId w:val="13"/>
              </w:numPr>
              <w:rPr>
                <w:b/>
                <w:bCs/>
                <w:sz w:val="20"/>
                <w:szCs w:val="20"/>
              </w:rPr>
            </w:pPr>
            <w:r w:rsidRPr="006D470D">
              <w:rPr>
                <w:b/>
                <w:bCs/>
                <w:sz w:val="20"/>
                <w:szCs w:val="20"/>
              </w:rPr>
              <w:t>Recent 2023–2024 work on responsible AI governance frameworks beyond education.</w:t>
            </w:r>
          </w:p>
          <w:p w14:paraId="048F1D26" w14:textId="77777777" w:rsidR="006D470D" w:rsidRPr="006D470D" w:rsidRDefault="006D470D" w:rsidP="006D470D">
            <w:pPr>
              <w:pStyle w:val="ListParagraph"/>
              <w:numPr>
                <w:ilvl w:val="0"/>
                <w:numId w:val="13"/>
              </w:numPr>
              <w:rPr>
                <w:b/>
                <w:bCs/>
                <w:sz w:val="20"/>
                <w:szCs w:val="20"/>
              </w:rPr>
            </w:pPr>
            <w:r w:rsidRPr="006D470D">
              <w:rPr>
                <w:b/>
                <w:bCs/>
                <w:sz w:val="20"/>
                <w:szCs w:val="20"/>
              </w:rPr>
              <w:t>Studies on LLMs in educational contexts and risks related to annotation bias.</w:t>
            </w:r>
          </w:p>
          <w:p w14:paraId="015DEF09" w14:textId="77777777" w:rsidR="006D470D" w:rsidRPr="006D470D" w:rsidRDefault="006D470D" w:rsidP="006D470D">
            <w:pPr>
              <w:pStyle w:val="ListParagraph"/>
              <w:numPr>
                <w:ilvl w:val="0"/>
                <w:numId w:val="13"/>
              </w:numPr>
              <w:rPr>
                <w:b/>
                <w:bCs/>
                <w:sz w:val="20"/>
                <w:szCs w:val="20"/>
              </w:rPr>
            </w:pPr>
            <w:r w:rsidRPr="006D470D">
              <w:rPr>
                <w:b/>
                <w:bCs/>
                <w:sz w:val="20"/>
                <w:szCs w:val="20"/>
              </w:rPr>
              <w:t>Additional African-based AI policy or governance literature to deepen the regional focus.</w:t>
            </w:r>
          </w:p>
          <w:p w14:paraId="0BA7D08A" w14:textId="77777777" w:rsidR="006D470D" w:rsidRPr="006D470D" w:rsidRDefault="006D470D" w:rsidP="006D470D">
            <w:pPr>
              <w:pStyle w:val="ListParagraph"/>
              <w:rPr>
                <w:b/>
                <w:bCs/>
                <w:sz w:val="20"/>
                <w:szCs w:val="20"/>
              </w:rPr>
            </w:pPr>
            <w:r w:rsidRPr="006D470D">
              <w:rPr>
                <w:b/>
                <w:bCs/>
                <w:sz w:val="20"/>
                <w:szCs w:val="20"/>
              </w:rPr>
              <w:t>Overall, the reference list is satisfactory and up-to-date.</w:t>
            </w:r>
          </w:p>
          <w:p w14:paraId="24FE0567" w14:textId="77777777" w:rsidR="00F1171E" w:rsidRPr="0097498D" w:rsidRDefault="00F1171E" w:rsidP="007222C8">
            <w:pPr>
              <w:pStyle w:val="ListParagraph"/>
              <w:ind w:left="0"/>
              <w:rPr>
                <w:b/>
                <w:bCs/>
                <w:sz w:val="20"/>
                <w:szCs w:val="20"/>
              </w:rPr>
            </w:pP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645D0B31" w:rsidR="00F1171E" w:rsidRPr="00900E9B" w:rsidRDefault="0097498D" w:rsidP="0097498D">
            <w:pPr>
              <w:rPr>
                <w:sz w:val="20"/>
                <w:szCs w:val="20"/>
                <w:lang w:val="en-GB"/>
              </w:rPr>
            </w:pPr>
            <w:r w:rsidRPr="0097498D">
              <w:rPr>
                <w:sz w:val="20"/>
                <w:szCs w:val="20"/>
              </w:rPr>
              <w:t>The language is generally good, but the manuscript would benefit from careful proofreading for grammar, sentence structure, and flow. Some sections contain long paragraphs that can be divided for readability. Minor typographical errors and inconsistencies are also present. A professional language edit is recommended to ensure smooth and scholarly communication.</w:t>
            </w: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3CF7F90B" w14:textId="77777777" w:rsidR="00813119" w:rsidRPr="00813119" w:rsidRDefault="00813119" w:rsidP="00813119">
            <w:pPr>
              <w:rPr>
                <w:sz w:val="20"/>
                <w:szCs w:val="20"/>
              </w:rPr>
            </w:pPr>
            <w:proofErr w:type="gramStart"/>
            <w:r w:rsidRPr="00813119">
              <w:rPr>
                <w:sz w:val="20"/>
                <w:szCs w:val="20"/>
              </w:rPr>
              <w:t>  The</w:t>
            </w:r>
            <w:proofErr w:type="gramEnd"/>
            <w:r w:rsidRPr="00813119">
              <w:rPr>
                <w:sz w:val="20"/>
                <w:szCs w:val="20"/>
              </w:rPr>
              <w:t xml:space="preserve"> manuscript offers a valuable contribution by proposing a clear ethical framework and situating it in a regional context.</w:t>
            </w:r>
          </w:p>
          <w:p w14:paraId="1019F01E" w14:textId="77777777" w:rsidR="00813119" w:rsidRPr="00813119" w:rsidRDefault="00813119" w:rsidP="00813119">
            <w:pPr>
              <w:rPr>
                <w:sz w:val="20"/>
                <w:szCs w:val="20"/>
              </w:rPr>
            </w:pPr>
            <w:proofErr w:type="gramStart"/>
            <w:r w:rsidRPr="00813119">
              <w:rPr>
                <w:sz w:val="20"/>
                <w:szCs w:val="20"/>
              </w:rPr>
              <w:t>  Adding</w:t>
            </w:r>
            <w:proofErr w:type="gramEnd"/>
            <w:r w:rsidRPr="00813119">
              <w:rPr>
                <w:sz w:val="20"/>
                <w:szCs w:val="20"/>
              </w:rPr>
              <w:t xml:space="preserve"> diagrams or visual illustrations of the IPO Ethical Framework would improve clarity and readability.</w:t>
            </w:r>
          </w:p>
          <w:p w14:paraId="4E1D6F90" w14:textId="77777777" w:rsidR="00813119" w:rsidRPr="00813119" w:rsidRDefault="00813119" w:rsidP="00813119">
            <w:pPr>
              <w:rPr>
                <w:sz w:val="20"/>
                <w:szCs w:val="20"/>
              </w:rPr>
            </w:pPr>
            <w:proofErr w:type="gramStart"/>
            <w:r w:rsidRPr="00813119">
              <w:rPr>
                <w:sz w:val="20"/>
                <w:szCs w:val="20"/>
              </w:rPr>
              <w:t>  Consider</w:t>
            </w:r>
            <w:proofErr w:type="gramEnd"/>
            <w:r w:rsidRPr="00813119">
              <w:rPr>
                <w:sz w:val="20"/>
                <w:szCs w:val="20"/>
              </w:rPr>
              <w:t xml:space="preserve"> including a short section comparing the IPO Framework with existing AI ethics frameworks (e.g., OECD, EU Trustworthy AI), highlighting its novelty.</w:t>
            </w:r>
          </w:p>
          <w:p w14:paraId="5A4DB7C9" w14:textId="77777777" w:rsidR="00813119" w:rsidRPr="00813119" w:rsidRDefault="00813119" w:rsidP="00813119">
            <w:pPr>
              <w:rPr>
                <w:sz w:val="20"/>
                <w:szCs w:val="20"/>
              </w:rPr>
            </w:pPr>
            <w:proofErr w:type="gramStart"/>
            <w:r w:rsidRPr="00813119">
              <w:rPr>
                <w:sz w:val="20"/>
                <w:szCs w:val="20"/>
              </w:rPr>
              <w:t>  A</w:t>
            </w:r>
            <w:proofErr w:type="gramEnd"/>
            <w:r w:rsidRPr="00813119">
              <w:rPr>
                <w:sz w:val="20"/>
                <w:szCs w:val="20"/>
              </w:rPr>
              <w:t xml:space="preserve"> concluding subsection on </w:t>
            </w:r>
            <w:r w:rsidRPr="00813119">
              <w:rPr>
                <w:i/>
                <w:iCs/>
                <w:sz w:val="20"/>
                <w:szCs w:val="20"/>
              </w:rPr>
              <w:t>future research directions</w:t>
            </w:r>
            <w:r w:rsidRPr="00813119">
              <w:rPr>
                <w:sz w:val="20"/>
                <w:szCs w:val="20"/>
              </w:rPr>
              <w:t xml:space="preserve"> would strengthen the scholarly value.</w:t>
            </w: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vAlign w:val="center"/>
          </w:tcPr>
          <w:p w14:paraId="60FC0308" w14:textId="77777777" w:rsidR="00F1171E" w:rsidRPr="00900E9B" w:rsidRDefault="00F1171E" w:rsidP="007222C8">
            <w:pPr>
              <w:pStyle w:val="NormalWeb"/>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Kindly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14:paraId="3F0D46E3" w14:textId="71B4E0CA" w:rsidR="00F1171E" w:rsidRPr="00900E9B" w:rsidRDefault="009E4116" w:rsidP="007222C8">
            <w:pPr>
              <w:pStyle w:val="NormalWeb"/>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No</w:t>
            </w:r>
          </w:p>
          <w:p w14:paraId="7B654B6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1342" w:type="pct"/>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bl>
    <w:p w14:paraId="5F55985C" w14:textId="77777777" w:rsidR="00944782" w:rsidRPr="00734052" w:rsidRDefault="00944782" w:rsidP="00944782">
      <w:pPr>
        <w:pStyle w:val="Affiliation"/>
        <w:spacing w:after="0" w:line="240" w:lineRule="auto"/>
        <w:jc w:val="left"/>
        <w:rPr>
          <w:rFonts w:ascii="Arial" w:hAnsi="Arial" w:cs="Arial"/>
          <w:b/>
          <w:u w:val="single"/>
        </w:rPr>
      </w:pPr>
      <w:r>
        <w:rPr>
          <w:rFonts w:ascii="Arial" w:hAnsi="Arial" w:cs="Arial"/>
          <w:b/>
          <w:lang w:val="en-GB"/>
        </w:rPr>
        <w:t xml:space="preserve"> </w:t>
      </w:r>
      <w:r w:rsidRPr="00734052">
        <w:rPr>
          <w:rFonts w:ascii="Arial" w:hAnsi="Arial" w:cs="Arial"/>
          <w:b/>
          <w:u w:val="single"/>
        </w:rPr>
        <w:t>Reviewer details:</w:t>
      </w:r>
    </w:p>
    <w:p w14:paraId="71C2F855" w14:textId="77777777" w:rsidR="00944782" w:rsidRDefault="00944782" w:rsidP="00944782">
      <w:r w:rsidRPr="00734052">
        <w:rPr>
          <w:rFonts w:ascii="Arial" w:hAnsi="Arial" w:cs="Arial"/>
          <w:b/>
          <w:color w:val="000000"/>
        </w:rPr>
        <w:t>Mahmood A. Al-Shareeda, Southern Technical University, Iraq</w:t>
      </w:r>
      <w:r w:rsidRPr="00734052">
        <w:rPr>
          <w:rFonts w:ascii="Arial" w:hAnsi="Arial" w:cs="Arial"/>
          <w:b/>
          <w:color w:val="000000"/>
        </w:rPr>
        <w:br/>
      </w:r>
    </w:p>
    <w:p w14:paraId="48DC05A4" w14:textId="5FBDB8D5" w:rsidR="004C3DF1" w:rsidRPr="00944782" w:rsidRDefault="004C3DF1">
      <w:pPr>
        <w:rPr>
          <w:rFonts w:ascii="Arial" w:hAnsi="Arial" w:cs="Arial"/>
          <w:b/>
          <w:sz w:val="20"/>
          <w:szCs w:val="20"/>
        </w:rPr>
      </w:pPr>
    </w:p>
    <w:sectPr w:rsidR="004C3DF1" w:rsidRPr="0094478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CB0D0" w14:textId="77777777" w:rsidR="00FD55C3" w:rsidRPr="0000007A" w:rsidRDefault="00FD55C3" w:rsidP="0099583E">
      <w:r>
        <w:separator/>
      </w:r>
    </w:p>
  </w:endnote>
  <w:endnote w:type="continuationSeparator" w:id="0">
    <w:p w14:paraId="4F07687C" w14:textId="77777777" w:rsidR="00FD55C3" w:rsidRPr="0000007A" w:rsidRDefault="00FD55C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EEFC8" w14:textId="77777777" w:rsidR="00FD55C3" w:rsidRPr="0000007A" w:rsidRDefault="00FD55C3" w:rsidP="0099583E">
      <w:r>
        <w:separator/>
      </w:r>
    </w:p>
  </w:footnote>
  <w:footnote w:type="continuationSeparator" w:id="0">
    <w:p w14:paraId="12604C7A" w14:textId="77777777" w:rsidR="00FD55C3" w:rsidRPr="0000007A" w:rsidRDefault="00FD55C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9A7795"/>
    <w:multiLevelType w:val="multilevel"/>
    <w:tmpl w:val="D7D49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3531C7"/>
    <w:multiLevelType w:val="multilevel"/>
    <w:tmpl w:val="B3205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7557D0"/>
    <w:multiLevelType w:val="multilevel"/>
    <w:tmpl w:val="1F12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85234775">
    <w:abstractNumId w:val="3"/>
  </w:num>
  <w:num w:numId="2" w16cid:durableId="957754840">
    <w:abstractNumId w:val="6"/>
  </w:num>
  <w:num w:numId="3" w16cid:durableId="198013787">
    <w:abstractNumId w:val="5"/>
  </w:num>
  <w:num w:numId="4" w16cid:durableId="1247569064">
    <w:abstractNumId w:val="7"/>
  </w:num>
  <w:num w:numId="5" w16cid:durableId="1037314827">
    <w:abstractNumId w:val="4"/>
  </w:num>
  <w:num w:numId="6" w16cid:durableId="690499525">
    <w:abstractNumId w:val="0"/>
  </w:num>
  <w:num w:numId="7" w16cid:durableId="366880660">
    <w:abstractNumId w:val="1"/>
  </w:num>
  <w:num w:numId="8" w16cid:durableId="1480271131">
    <w:abstractNumId w:val="12"/>
  </w:num>
  <w:num w:numId="9" w16cid:durableId="161971838">
    <w:abstractNumId w:val="11"/>
  </w:num>
  <w:num w:numId="10" w16cid:durableId="290863989">
    <w:abstractNumId w:val="2"/>
  </w:num>
  <w:num w:numId="11" w16cid:durableId="1321499177">
    <w:abstractNumId w:val="10"/>
  </w:num>
  <w:num w:numId="12" w16cid:durableId="1351835032">
    <w:abstractNumId w:val="9"/>
  </w:num>
  <w:num w:numId="13" w16cid:durableId="13887193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5981"/>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46A9"/>
    <w:rsid w:val="00275984"/>
    <w:rsid w:val="00280EC9"/>
    <w:rsid w:val="002820D9"/>
    <w:rsid w:val="00282BEE"/>
    <w:rsid w:val="002859CC"/>
    <w:rsid w:val="00291D08"/>
    <w:rsid w:val="00293482"/>
    <w:rsid w:val="002A0E2C"/>
    <w:rsid w:val="002A3D7C"/>
    <w:rsid w:val="002B0E4B"/>
    <w:rsid w:val="002B6975"/>
    <w:rsid w:val="002C40B8"/>
    <w:rsid w:val="002D0C4C"/>
    <w:rsid w:val="002D60EF"/>
    <w:rsid w:val="002E10DF"/>
    <w:rsid w:val="002E1211"/>
    <w:rsid w:val="002E2339"/>
    <w:rsid w:val="002E5C81"/>
    <w:rsid w:val="002E6D86"/>
    <w:rsid w:val="002E7787"/>
    <w:rsid w:val="002F6935"/>
    <w:rsid w:val="00312559"/>
    <w:rsid w:val="003204B8"/>
    <w:rsid w:val="00322502"/>
    <w:rsid w:val="00326D7D"/>
    <w:rsid w:val="0033018A"/>
    <w:rsid w:val="0033692F"/>
    <w:rsid w:val="00353718"/>
    <w:rsid w:val="003569CF"/>
    <w:rsid w:val="00374F93"/>
    <w:rsid w:val="00377F1D"/>
    <w:rsid w:val="00391AF3"/>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0E3"/>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7AFF"/>
    <w:rsid w:val="006C3797"/>
    <w:rsid w:val="006D467C"/>
    <w:rsid w:val="006D470D"/>
    <w:rsid w:val="006E01EE"/>
    <w:rsid w:val="006E6014"/>
    <w:rsid w:val="006E7D6E"/>
    <w:rsid w:val="006F536B"/>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2285"/>
    <w:rsid w:val="00766889"/>
    <w:rsid w:val="00766A0D"/>
    <w:rsid w:val="00767F8C"/>
    <w:rsid w:val="00780B67"/>
    <w:rsid w:val="00781D07"/>
    <w:rsid w:val="007A62F8"/>
    <w:rsid w:val="007B1099"/>
    <w:rsid w:val="007B2FF0"/>
    <w:rsid w:val="007B54A4"/>
    <w:rsid w:val="007C6CDF"/>
    <w:rsid w:val="007D0246"/>
    <w:rsid w:val="007F5873"/>
    <w:rsid w:val="008126B7"/>
    <w:rsid w:val="00813119"/>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7CBD"/>
    <w:rsid w:val="008E5067"/>
    <w:rsid w:val="008F036B"/>
    <w:rsid w:val="008F36E4"/>
    <w:rsid w:val="0090720F"/>
    <w:rsid w:val="0091410B"/>
    <w:rsid w:val="009245E3"/>
    <w:rsid w:val="00940AA9"/>
    <w:rsid w:val="00942DEE"/>
    <w:rsid w:val="00944782"/>
    <w:rsid w:val="00944F67"/>
    <w:rsid w:val="009553EC"/>
    <w:rsid w:val="00955E45"/>
    <w:rsid w:val="00962B70"/>
    <w:rsid w:val="00967C62"/>
    <w:rsid w:val="0097498D"/>
    <w:rsid w:val="00982766"/>
    <w:rsid w:val="009852C4"/>
    <w:rsid w:val="0099583E"/>
    <w:rsid w:val="009A0242"/>
    <w:rsid w:val="009A59ED"/>
    <w:rsid w:val="009B101F"/>
    <w:rsid w:val="009B239B"/>
    <w:rsid w:val="009C5642"/>
    <w:rsid w:val="009E13C3"/>
    <w:rsid w:val="009E4116"/>
    <w:rsid w:val="009E6A30"/>
    <w:rsid w:val="009F07D4"/>
    <w:rsid w:val="009F29EB"/>
    <w:rsid w:val="009F7A71"/>
    <w:rsid w:val="00A001A0"/>
    <w:rsid w:val="00A05ACD"/>
    <w:rsid w:val="00A12C83"/>
    <w:rsid w:val="00A15F2F"/>
    <w:rsid w:val="00A17184"/>
    <w:rsid w:val="00A31AAC"/>
    <w:rsid w:val="00A32905"/>
    <w:rsid w:val="00A36C95"/>
    <w:rsid w:val="00A37DE3"/>
    <w:rsid w:val="00A40B00"/>
    <w:rsid w:val="00A4787C"/>
    <w:rsid w:val="00A51369"/>
    <w:rsid w:val="00A519D1"/>
    <w:rsid w:val="00A51C28"/>
    <w:rsid w:val="00A5303B"/>
    <w:rsid w:val="00A602A7"/>
    <w:rsid w:val="00A65C50"/>
    <w:rsid w:val="00A8290F"/>
    <w:rsid w:val="00AA41B3"/>
    <w:rsid w:val="00AA49A2"/>
    <w:rsid w:val="00AA5338"/>
    <w:rsid w:val="00AA64AB"/>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244C"/>
    <w:rsid w:val="00C1438B"/>
    <w:rsid w:val="00C150D6"/>
    <w:rsid w:val="00C22886"/>
    <w:rsid w:val="00C25C8F"/>
    <w:rsid w:val="00C263C6"/>
    <w:rsid w:val="00C268B8"/>
    <w:rsid w:val="00C435C6"/>
    <w:rsid w:val="00C635B6"/>
    <w:rsid w:val="00C70DFC"/>
    <w:rsid w:val="00C82466"/>
    <w:rsid w:val="00C84097"/>
    <w:rsid w:val="00CA4B20"/>
    <w:rsid w:val="00CA7853"/>
    <w:rsid w:val="00CB171C"/>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2C74"/>
    <w:rsid w:val="00DE7D30"/>
    <w:rsid w:val="00DF04E3"/>
    <w:rsid w:val="00E03C32"/>
    <w:rsid w:val="00E21FDC"/>
    <w:rsid w:val="00E3111A"/>
    <w:rsid w:val="00E451EA"/>
    <w:rsid w:val="00E57F4B"/>
    <w:rsid w:val="00E63889"/>
    <w:rsid w:val="00E63A98"/>
    <w:rsid w:val="00E645E9"/>
    <w:rsid w:val="00E65596"/>
    <w:rsid w:val="00E66385"/>
    <w:rsid w:val="00E71C8D"/>
    <w:rsid w:val="00E72360"/>
    <w:rsid w:val="00E72A8E"/>
    <w:rsid w:val="00E9533D"/>
    <w:rsid w:val="00E972A7"/>
    <w:rsid w:val="00E97A92"/>
    <w:rsid w:val="00EA2839"/>
    <w:rsid w:val="00EB3E91"/>
    <w:rsid w:val="00EB6E15"/>
    <w:rsid w:val="00EC6894"/>
    <w:rsid w:val="00ED6B12"/>
    <w:rsid w:val="00ED7400"/>
    <w:rsid w:val="00EF326D"/>
    <w:rsid w:val="00EF53FE"/>
    <w:rsid w:val="00F1171E"/>
    <w:rsid w:val="00F13071"/>
    <w:rsid w:val="00F2643C"/>
    <w:rsid w:val="00F2652D"/>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55C3"/>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paragraph" w:styleId="Heading5">
    <w:name w:val="heading 5"/>
    <w:basedOn w:val="Normal"/>
    <w:next w:val="Normal"/>
    <w:link w:val="Heading5Char"/>
    <w:uiPriority w:val="9"/>
    <w:semiHidden/>
    <w:unhideWhenUsed/>
    <w:qFormat/>
    <w:rsid w:val="002746A9"/>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5Char">
    <w:name w:val="Heading 5 Char"/>
    <w:basedOn w:val="DefaultParagraphFont"/>
    <w:link w:val="Heading5"/>
    <w:uiPriority w:val="9"/>
    <w:semiHidden/>
    <w:rsid w:val="002746A9"/>
    <w:rPr>
      <w:rFonts w:asciiTheme="majorHAnsi" w:eastAsiaTheme="majorEastAsia" w:hAnsiTheme="majorHAnsi" w:cstheme="majorBidi"/>
      <w:color w:val="365F91" w:themeColor="accent1" w:themeShade="BF"/>
      <w:sz w:val="24"/>
      <w:szCs w:val="24"/>
      <w:lang w:val="en-US" w:eastAsia="en-US"/>
    </w:rPr>
  </w:style>
  <w:style w:type="paragraph" w:customStyle="1" w:styleId="Affiliation">
    <w:name w:val="Affiliation"/>
    <w:basedOn w:val="Normal"/>
    <w:rsid w:val="0094478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2161718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3</Pages>
  <Words>917</Words>
  <Characters>5229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6134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126</cp:revision>
  <dcterms:created xsi:type="dcterms:W3CDTF">2023-08-30T09:21:00Z</dcterms:created>
  <dcterms:modified xsi:type="dcterms:W3CDTF">2025-12-29T05:23:00Z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