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5AD4E3B" w:rsidR="0000007A" w:rsidRPr="00DE7D30" w:rsidRDefault="00A454F7" w:rsidP="00054BC4">
            <w:pPr>
              <w:pStyle w:val="NormalWeb"/>
              <w:rPr>
                <w:rFonts w:ascii="Arial" w:hAnsi="Arial" w:cs="Arial"/>
                <w:b/>
                <w:bCs/>
                <w:szCs w:val="28"/>
                <w:u w:val="single"/>
              </w:rPr>
            </w:pPr>
            <w:hyperlink r:id="rId7" w:history="1">
              <w:r w:rsidR="000C2116" w:rsidRPr="000C2116">
                <w:rPr>
                  <w:rStyle w:val="Hyperlink"/>
                  <w:rFonts w:ascii="Arial" w:hAnsi="Arial" w:cs="Arial"/>
                  <w:b/>
                  <w:bCs/>
                  <w:szCs w:val="28"/>
                </w:rPr>
                <w:t>Physical Science: New Insights and Developments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082890A0"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765C8" w:rsidRPr="001765C8">
              <w:rPr>
                <w:rFonts w:ascii="Arial" w:hAnsi="Arial" w:cs="Arial"/>
                <w:b/>
                <w:bCs/>
                <w:szCs w:val="28"/>
                <w:lang w:val="en-GB"/>
              </w:rPr>
              <w:t>6840</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4A5AC67" w:rsidR="0000007A" w:rsidRPr="00DE7D30" w:rsidRDefault="00770784" w:rsidP="000450FC">
            <w:pPr>
              <w:pStyle w:val="NormalWeb"/>
              <w:spacing w:before="0" w:beforeAutospacing="0" w:after="0" w:afterAutospacing="0"/>
              <w:rPr>
                <w:rFonts w:ascii="Arial" w:hAnsi="Arial" w:cs="Arial"/>
                <w:b/>
                <w:szCs w:val="28"/>
                <w:highlight w:val="yellow"/>
                <w:lang w:val="en-GB"/>
              </w:rPr>
            </w:pPr>
            <w:r w:rsidRPr="00770784">
              <w:rPr>
                <w:rFonts w:ascii="Arial" w:hAnsi="Arial" w:cs="Arial"/>
                <w:b/>
                <w:szCs w:val="28"/>
                <w:lang w:val="en-GB"/>
              </w:rPr>
              <w:t>Effect of Prandtl Number and Inclination Angle on MHD Natural Convection in Inclined Open Square Cavity</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4639BC19" w:rsidR="00CF0BBB" w:rsidRPr="00DE7D30" w:rsidRDefault="001765C8"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1084AF11" w:rsidR="00F1171E" w:rsidRPr="00900E9B" w:rsidRDefault="00E10CE4" w:rsidP="007222C8">
            <w:pPr>
              <w:pStyle w:val="ListParagraph"/>
              <w:ind w:left="0"/>
              <w:rPr>
                <w:b/>
                <w:bCs/>
                <w:sz w:val="20"/>
                <w:szCs w:val="20"/>
                <w:lang w:val="en-GB"/>
              </w:rPr>
            </w:pPr>
            <w:r w:rsidRPr="00E10CE4">
              <w:rPr>
                <w:b/>
                <w:bCs/>
                <w:sz w:val="20"/>
                <w:szCs w:val="20"/>
                <w:lang w:val="en-GB"/>
              </w:rPr>
              <w:t xml:space="preserve">This study </w:t>
            </w:r>
            <w:proofErr w:type="spellStart"/>
            <w:r w:rsidRPr="00E10CE4">
              <w:rPr>
                <w:b/>
                <w:bCs/>
                <w:sz w:val="20"/>
                <w:szCs w:val="20"/>
                <w:lang w:val="en-GB"/>
              </w:rPr>
              <w:t>analyzes</w:t>
            </w:r>
            <w:proofErr w:type="spellEnd"/>
            <w:r w:rsidRPr="00E10CE4">
              <w:rPr>
                <w:b/>
                <w:bCs/>
                <w:sz w:val="20"/>
                <w:szCs w:val="20"/>
                <w:lang w:val="en-GB"/>
              </w:rPr>
              <w:t xml:space="preserve"> MHD natural convection in an inclined open cavity with a heated </w:t>
            </w:r>
            <w:proofErr w:type="gramStart"/>
            <w:r w:rsidRPr="00E10CE4">
              <w:rPr>
                <w:b/>
                <w:bCs/>
                <w:sz w:val="20"/>
                <w:szCs w:val="20"/>
                <w:lang w:val="en-GB"/>
              </w:rPr>
              <w:t>cylinder,  setup</w:t>
            </w:r>
            <w:proofErr w:type="gramEnd"/>
            <w:r w:rsidRPr="00E10CE4">
              <w:rPr>
                <w:b/>
                <w:bCs/>
                <w:sz w:val="20"/>
                <w:szCs w:val="20"/>
                <w:lang w:val="en-GB"/>
              </w:rPr>
              <w:t xml:space="preserve"> relevant to cooling and energy systems. Clarifies how the Prandtl number, cavity inclination and magnetic field affect flow patterns and heat transfer.  The numerical results and Nusselt number data can be used as reference for future simulations and design works. The manuscript adds useful information to the literature on magnetically controlled convection in open cavities.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1151FB1E" w:rsidR="00F1171E" w:rsidRPr="00900E9B" w:rsidRDefault="00E10CE4" w:rsidP="00E10CE4">
            <w:pPr>
              <w:rPr>
                <w:b/>
                <w:bCs/>
                <w:sz w:val="20"/>
                <w:szCs w:val="20"/>
                <w:lang w:val="en-GB"/>
              </w:rPr>
            </w:pPr>
            <w:r w:rsidRPr="00E10CE4">
              <w:rPr>
                <w:b/>
                <w:bCs/>
                <w:sz w:val="20"/>
                <w:szCs w:val="20"/>
                <w:lang w:val="en-GB"/>
              </w:rPr>
              <w:t xml:space="preserve">The title is generally understandable but It </w:t>
            </w:r>
            <w:proofErr w:type="spellStart"/>
            <w:r w:rsidRPr="00E10CE4">
              <w:rPr>
                <w:b/>
                <w:bCs/>
                <w:sz w:val="20"/>
                <w:szCs w:val="20"/>
                <w:lang w:val="en-GB"/>
              </w:rPr>
              <w:t>doesnt</w:t>
            </w:r>
            <w:proofErr w:type="spellEnd"/>
            <w:r w:rsidRPr="00E10CE4">
              <w:rPr>
                <w:b/>
                <w:bCs/>
                <w:sz w:val="20"/>
                <w:szCs w:val="20"/>
                <w:lang w:val="en-GB"/>
              </w:rPr>
              <w:t xml:space="preserve"> mention the heated circular cylinder which is central to the study.</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2E6B0831" w:rsidR="00F1171E" w:rsidRPr="00900E9B" w:rsidRDefault="00E10CE4" w:rsidP="00E10CE4">
            <w:pPr>
              <w:ind w:left="33" w:hanging="33"/>
              <w:rPr>
                <w:b/>
                <w:bCs/>
                <w:sz w:val="20"/>
                <w:szCs w:val="20"/>
                <w:lang w:val="en-GB"/>
              </w:rPr>
            </w:pPr>
            <w:r w:rsidRPr="00E10CE4">
              <w:rPr>
                <w:b/>
                <w:bCs/>
                <w:sz w:val="20"/>
                <w:szCs w:val="20"/>
                <w:lang w:val="en-GB"/>
              </w:rPr>
              <w:t xml:space="preserve">The abstract is understandable and contains several important results. It would benefit from a clearer first sentence </w:t>
            </w:r>
            <w:r>
              <w:rPr>
                <w:b/>
                <w:bCs/>
                <w:sz w:val="20"/>
                <w:szCs w:val="20"/>
                <w:lang w:val="en-GB"/>
              </w:rPr>
              <w:t xml:space="preserve">to </w:t>
            </w:r>
            <w:r w:rsidRPr="00E10CE4">
              <w:rPr>
                <w:b/>
                <w:bCs/>
                <w:sz w:val="20"/>
                <w:szCs w:val="20"/>
                <w:lang w:val="en-GB"/>
              </w:rPr>
              <w:t>stat</w:t>
            </w:r>
            <w:r>
              <w:rPr>
                <w:b/>
                <w:bCs/>
                <w:sz w:val="20"/>
                <w:szCs w:val="20"/>
                <w:lang w:val="en-GB"/>
              </w:rPr>
              <w:t>e</w:t>
            </w:r>
            <w:r w:rsidRPr="00E10CE4">
              <w:rPr>
                <w:b/>
                <w:bCs/>
                <w:sz w:val="20"/>
                <w:szCs w:val="20"/>
                <w:lang w:val="en-GB"/>
              </w:rPr>
              <w:t xml:space="preserve"> the main objective and novelty of the work.</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348552D6" w14:textId="77777777" w:rsidR="006C5808" w:rsidRPr="006C5808" w:rsidRDefault="006C5808" w:rsidP="006C5808">
            <w:pPr>
              <w:pStyle w:val="ListParagraph"/>
              <w:ind w:left="33"/>
              <w:rPr>
                <w:b/>
                <w:bCs/>
                <w:sz w:val="20"/>
                <w:szCs w:val="20"/>
                <w:lang w:val="en-GB"/>
              </w:rPr>
            </w:pPr>
            <w:r w:rsidRPr="006C5808">
              <w:rPr>
                <w:b/>
                <w:bCs/>
                <w:sz w:val="20"/>
                <w:szCs w:val="20"/>
                <w:lang w:val="en-GB"/>
              </w:rPr>
              <w:t xml:space="preserve">In general the physical </w:t>
            </w:r>
            <w:proofErr w:type="gramStart"/>
            <w:r w:rsidRPr="006C5808">
              <w:rPr>
                <w:b/>
                <w:bCs/>
                <w:sz w:val="20"/>
                <w:szCs w:val="20"/>
                <w:lang w:val="en-GB"/>
              </w:rPr>
              <w:t>model  and</w:t>
            </w:r>
            <w:proofErr w:type="gramEnd"/>
            <w:r w:rsidRPr="006C5808">
              <w:rPr>
                <w:b/>
                <w:bCs/>
                <w:sz w:val="20"/>
                <w:szCs w:val="20"/>
                <w:lang w:val="en-GB"/>
              </w:rPr>
              <w:t xml:space="preserve"> the choice of parameters are standard and reasonable for this problem. </w:t>
            </w:r>
          </w:p>
          <w:p w14:paraId="7A9FA88D" w14:textId="77777777" w:rsidR="006C5808" w:rsidRPr="006C5808" w:rsidRDefault="006C5808" w:rsidP="006C5808">
            <w:pPr>
              <w:rPr>
                <w:b/>
                <w:bCs/>
                <w:sz w:val="20"/>
                <w:szCs w:val="20"/>
                <w:lang w:val="en-GB"/>
              </w:rPr>
            </w:pPr>
            <w:proofErr w:type="gramStart"/>
            <w:r w:rsidRPr="006C5808">
              <w:rPr>
                <w:b/>
                <w:bCs/>
                <w:sz w:val="20"/>
                <w:szCs w:val="20"/>
                <w:lang w:val="en-GB"/>
              </w:rPr>
              <w:t>However</w:t>
            </w:r>
            <w:proofErr w:type="gramEnd"/>
            <w:r w:rsidRPr="006C5808">
              <w:rPr>
                <w:b/>
                <w:bCs/>
                <w:sz w:val="20"/>
                <w:szCs w:val="20"/>
                <w:lang w:val="en-GB"/>
              </w:rPr>
              <w:t xml:space="preserve"> there are several scientific issues.</w:t>
            </w:r>
          </w:p>
          <w:p w14:paraId="05F44A8A" w14:textId="77777777" w:rsidR="006C5808" w:rsidRPr="006C5808" w:rsidRDefault="006C5808" w:rsidP="006C5808">
            <w:pPr>
              <w:rPr>
                <w:b/>
                <w:bCs/>
                <w:sz w:val="20"/>
                <w:szCs w:val="20"/>
                <w:lang w:val="en-GB"/>
              </w:rPr>
            </w:pPr>
            <w:r w:rsidRPr="006C5808">
              <w:rPr>
                <w:b/>
                <w:bCs/>
                <w:sz w:val="20"/>
                <w:szCs w:val="20"/>
                <w:lang w:val="en-GB"/>
              </w:rPr>
              <w:t xml:space="preserve">The non-dimensional formulation mixes </w:t>
            </w:r>
            <w:proofErr w:type="spellStart"/>
            <w:r w:rsidRPr="006C5808">
              <w:rPr>
                <w:b/>
                <w:bCs/>
                <w:sz w:val="20"/>
                <w:szCs w:val="20"/>
                <w:lang w:val="en-GB"/>
              </w:rPr>
              <w:t>Grashof</w:t>
            </w:r>
            <w:proofErr w:type="spellEnd"/>
            <w:r w:rsidRPr="006C5808">
              <w:rPr>
                <w:b/>
                <w:bCs/>
                <w:sz w:val="20"/>
                <w:szCs w:val="20"/>
                <w:lang w:val="en-GB"/>
              </w:rPr>
              <w:t xml:space="preserve"> and Rayleigh numbers in the same equations and source terms, and the Lorentz-force term is not written in a fully consistent dimensionless form in my opinion. </w:t>
            </w:r>
          </w:p>
          <w:p w14:paraId="262EFF76" w14:textId="77777777" w:rsidR="006C5808" w:rsidRPr="006C5808" w:rsidRDefault="006C5808" w:rsidP="006C5808">
            <w:pPr>
              <w:rPr>
                <w:b/>
                <w:bCs/>
                <w:sz w:val="20"/>
                <w:szCs w:val="20"/>
                <w:lang w:val="en-GB"/>
              </w:rPr>
            </w:pPr>
            <w:r w:rsidRPr="006C5808">
              <w:rPr>
                <w:b/>
                <w:bCs/>
                <w:sz w:val="20"/>
                <w:szCs w:val="20"/>
                <w:lang w:val="en-GB"/>
              </w:rPr>
              <w:t xml:space="preserve">There are also inconsistencies in the parameter values used for example Ha = 30 vs 60 mentioned for the same figures. That </w:t>
            </w:r>
            <w:proofErr w:type="gramStart"/>
            <w:r w:rsidRPr="006C5808">
              <w:rPr>
                <w:b/>
                <w:bCs/>
                <w:sz w:val="20"/>
                <w:szCs w:val="20"/>
                <w:lang w:val="en-GB"/>
              </w:rPr>
              <w:t>makes  unclear</w:t>
            </w:r>
            <w:proofErr w:type="gramEnd"/>
            <w:r w:rsidRPr="006C5808">
              <w:rPr>
                <w:b/>
                <w:bCs/>
                <w:sz w:val="20"/>
                <w:szCs w:val="20"/>
                <w:lang w:val="en-GB"/>
              </w:rPr>
              <w:t xml:space="preserve"> what conditions the results actually correspond to. </w:t>
            </w:r>
          </w:p>
          <w:p w14:paraId="2B5A7721" w14:textId="67E6DAF9" w:rsidR="00F1171E" w:rsidRPr="00900E9B" w:rsidRDefault="006C5808" w:rsidP="006C5808">
            <w:pPr>
              <w:pStyle w:val="ListParagraph"/>
              <w:ind w:left="0"/>
              <w:rPr>
                <w:b/>
                <w:bCs/>
                <w:sz w:val="20"/>
                <w:szCs w:val="20"/>
                <w:lang w:val="en-GB"/>
              </w:rPr>
            </w:pPr>
            <w:r w:rsidRPr="006C5808">
              <w:rPr>
                <w:b/>
                <w:bCs/>
                <w:sz w:val="20"/>
                <w:szCs w:val="20"/>
                <w:lang w:val="en-GB"/>
              </w:rPr>
              <w:t xml:space="preserve">No grid independence study or validation against benchmark or previous numerical results is provided, despite your claim that the present result </w:t>
            </w:r>
            <w:proofErr w:type="gramStart"/>
            <w:r w:rsidRPr="006C5808">
              <w:rPr>
                <w:b/>
                <w:bCs/>
                <w:sz w:val="20"/>
                <w:szCs w:val="20"/>
                <w:lang w:val="en-GB"/>
              </w:rPr>
              <w:t>agree</w:t>
            </w:r>
            <w:proofErr w:type="gramEnd"/>
            <w:r w:rsidRPr="006C5808">
              <w:rPr>
                <w:b/>
                <w:bCs/>
                <w:sz w:val="20"/>
                <w:szCs w:val="20"/>
                <w:lang w:val="en-GB"/>
              </w:rPr>
              <w:t xml:space="preserve"> with the existent heat transfer and boundary layer theory.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1EDA7B26" w:rsidR="00F1171E" w:rsidRPr="00900E9B" w:rsidRDefault="006C5808" w:rsidP="007222C8">
            <w:pPr>
              <w:pStyle w:val="ListParagraph"/>
              <w:ind w:left="0"/>
              <w:rPr>
                <w:b/>
                <w:bCs/>
                <w:sz w:val="20"/>
                <w:szCs w:val="20"/>
                <w:lang w:val="en-GB"/>
              </w:rPr>
            </w:pPr>
            <w:r w:rsidRPr="006C5808">
              <w:rPr>
                <w:b/>
                <w:bCs/>
                <w:sz w:val="20"/>
                <w:szCs w:val="20"/>
                <w:lang w:val="en-GB"/>
              </w:rPr>
              <w:t>The references cover several classical and relevant studies</w:t>
            </w:r>
            <w:r>
              <w:rPr>
                <w:b/>
                <w:bCs/>
                <w:sz w:val="20"/>
                <w:szCs w:val="20"/>
                <w:lang w:val="en-GB"/>
              </w:rPr>
              <w:t>.</w:t>
            </w:r>
            <w:r w:rsidRPr="006C5808">
              <w:rPr>
                <w:b/>
                <w:bCs/>
                <w:sz w:val="20"/>
                <w:szCs w:val="20"/>
                <w:lang w:val="en-GB"/>
              </w:rPr>
              <w:t xml:space="preserve"> </w:t>
            </w:r>
            <w:r>
              <w:rPr>
                <w:b/>
                <w:bCs/>
                <w:sz w:val="20"/>
                <w:szCs w:val="20"/>
                <w:lang w:val="en-GB"/>
              </w:rPr>
              <w:t>B</w:t>
            </w:r>
            <w:r w:rsidRPr="006C5808">
              <w:rPr>
                <w:b/>
                <w:bCs/>
                <w:sz w:val="20"/>
                <w:szCs w:val="20"/>
                <w:lang w:val="en-GB"/>
              </w:rPr>
              <w:t xml:space="preserve">ut they </w:t>
            </w:r>
            <w:proofErr w:type="spellStart"/>
            <w:r w:rsidRPr="006C5808">
              <w:rPr>
                <w:b/>
                <w:bCs/>
                <w:sz w:val="20"/>
                <w:szCs w:val="20"/>
                <w:lang w:val="en-GB"/>
              </w:rPr>
              <w:t>arent</w:t>
            </w:r>
            <w:proofErr w:type="spellEnd"/>
            <w:r w:rsidRPr="006C5808">
              <w:rPr>
                <w:b/>
                <w:bCs/>
                <w:sz w:val="20"/>
                <w:szCs w:val="20"/>
                <w:lang w:val="en-GB"/>
              </w:rPr>
              <w:t xml:space="preserve"> fully sufficient or recent given the current state of research</w:t>
            </w:r>
            <w:r>
              <w:rPr>
                <w:b/>
                <w:bCs/>
                <w:sz w:val="20"/>
                <w:szCs w:val="20"/>
                <w:lang w:val="en-GB"/>
              </w:rPr>
              <w:t>.</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59497ABC" w:rsidR="00F1171E" w:rsidRPr="006C5808" w:rsidRDefault="006C5808" w:rsidP="007222C8">
            <w:pPr>
              <w:rPr>
                <w:b/>
                <w:bCs/>
                <w:sz w:val="20"/>
                <w:szCs w:val="20"/>
                <w:lang w:val="en-GB"/>
              </w:rPr>
            </w:pPr>
            <w:r w:rsidRPr="006C5808">
              <w:rPr>
                <w:b/>
                <w:bCs/>
                <w:sz w:val="20"/>
                <w:szCs w:val="20"/>
                <w:lang w:val="en-GB"/>
              </w:rPr>
              <w:t xml:space="preserve">The manuscript is generally understandable but the English quality is not yet suitable for scholarly communication.  </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64228" w14:paraId="733DBE55" w14:textId="77777777" w:rsidTr="00164228">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2251E48A" w14:textId="77777777" w:rsidR="00164228" w:rsidRDefault="00164228">
            <w:pPr>
              <w:spacing w:line="276" w:lineRule="auto"/>
              <w:rPr>
                <w:rFonts w:ascii="Arial" w:eastAsia="Arial Unicode MS" w:hAnsi="Arial" w:cs="Arial"/>
                <w:b/>
                <w:sz w:val="20"/>
                <w:szCs w:val="20"/>
                <w:u w:val="single"/>
                <w:lang w:val="en-GB"/>
              </w:rPr>
            </w:pPr>
            <w:bookmarkStart w:id="0" w:name="_Hlk156057883"/>
            <w:bookmarkStart w:id="1" w:name="_Hlk156057704"/>
            <w:r>
              <w:rPr>
                <w:rFonts w:ascii="Arial" w:eastAsia="Arial Unicode MS" w:hAnsi="Arial" w:cs="Arial"/>
                <w:b/>
                <w:sz w:val="20"/>
                <w:szCs w:val="20"/>
                <w:highlight w:val="yellow"/>
                <w:u w:val="single"/>
                <w:lang w:val="en-GB"/>
              </w:rPr>
              <w:t>PART  2:</w:t>
            </w:r>
            <w:r>
              <w:rPr>
                <w:rFonts w:ascii="Arial" w:eastAsia="Arial Unicode MS" w:hAnsi="Arial" w:cs="Arial"/>
                <w:b/>
                <w:sz w:val="20"/>
                <w:szCs w:val="20"/>
                <w:u w:val="single"/>
                <w:lang w:val="en-GB"/>
              </w:rPr>
              <w:t xml:space="preserve"> </w:t>
            </w:r>
          </w:p>
          <w:p w14:paraId="3AB956A5" w14:textId="77777777" w:rsidR="00164228" w:rsidRDefault="00164228">
            <w:pPr>
              <w:spacing w:line="276" w:lineRule="auto"/>
              <w:rPr>
                <w:rFonts w:ascii="Arial" w:eastAsia="Arial Unicode MS" w:hAnsi="Arial" w:cs="Arial"/>
                <w:b/>
                <w:sz w:val="20"/>
                <w:szCs w:val="20"/>
                <w:u w:val="single"/>
                <w:lang w:val="en-GB"/>
              </w:rPr>
            </w:pPr>
          </w:p>
        </w:tc>
      </w:tr>
      <w:tr w:rsidR="00164228" w14:paraId="6A9CCD41" w14:textId="77777777" w:rsidTr="00164228">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22BBC8DA" w14:textId="77777777" w:rsidR="00164228" w:rsidRDefault="0016422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152458" w14:textId="77777777" w:rsidR="00164228" w:rsidRDefault="00164228">
            <w:pPr>
              <w:keepNext/>
              <w:spacing w:line="276" w:lineRule="auto"/>
              <w:outlineLvl w:val="1"/>
              <w:rPr>
                <w:rFonts w:ascii="Arial" w:eastAsia="MS Mincho" w:hAnsi="Arial" w:cs="Arial"/>
                <w:b/>
                <w:bCs/>
                <w:sz w:val="20"/>
                <w:szCs w:val="20"/>
                <w:lang w:val="en-GB"/>
              </w:rPr>
            </w:pPr>
            <w:r>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5B2012F1" w14:textId="77777777" w:rsidR="00164228" w:rsidRDefault="00164228">
            <w:pPr>
              <w:spacing w:after="160" w:line="252" w:lineRule="auto"/>
              <w:rPr>
                <w:rFonts w:ascii="Arial" w:eastAsia="Calibri" w:hAnsi="Arial" w:cs="Arial"/>
                <w:kern w:val="2"/>
                <w:sz w:val="20"/>
                <w:szCs w:val="20"/>
                <w:lang w:val="en-IN"/>
              </w:rPr>
            </w:pPr>
            <w:r>
              <w:rPr>
                <w:rFonts w:ascii="Arial" w:eastAsia="Calibri" w:hAnsi="Arial" w:cs="Arial"/>
                <w:b/>
                <w:kern w:val="2"/>
                <w:sz w:val="20"/>
                <w:szCs w:val="20"/>
                <w:lang w:val="en-IN"/>
              </w:rPr>
              <w:t>Author’s Feedback</w:t>
            </w:r>
            <w:r>
              <w:rPr>
                <w:rFonts w:ascii="Arial" w:eastAsia="Calibri" w:hAnsi="Arial" w:cs="Arial"/>
                <w:kern w:val="2"/>
                <w:sz w:val="20"/>
                <w:szCs w:val="20"/>
                <w:lang w:val="en-IN"/>
              </w:rPr>
              <w:t xml:space="preserve"> (It is mandatory that authors should write his/her feedback here)</w:t>
            </w:r>
          </w:p>
          <w:p w14:paraId="7883929F" w14:textId="77777777" w:rsidR="00164228" w:rsidRDefault="00164228">
            <w:pPr>
              <w:keepNext/>
              <w:spacing w:line="276" w:lineRule="auto"/>
              <w:outlineLvl w:val="1"/>
              <w:rPr>
                <w:rFonts w:ascii="Arial" w:eastAsia="MS Mincho" w:hAnsi="Arial" w:cs="Arial"/>
                <w:bCs/>
                <w:sz w:val="20"/>
                <w:szCs w:val="20"/>
                <w:lang w:val="en-GB"/>
              </w:rPr>
            </w:pPr>
          </w:p>
        </w:tc>
      </w:tr>
      <w:tr w:rsidR="00164228" w14:paraId="30ED97ED" w14:textId="77777777" w:rsidTr="00164228">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C7B1B3F" w14:textId="77777777" w:rsidR="00164228" w:rsidRDefault="00164228">
            <w:pPr>
              <w:spacing w:line="276" w:lineRule="auto"/>
              <w:rPr>
                <w:rFonts w:ascii="Arial" w:eastAsia="Arial Unicode MS" w:hAnsi="Arial" w:cs="Arial"/>
                <w:b/>
                <w:sz w:val="20"/>
                <w:szCs w:val="20"/>
                <w:lang w:val="en-GB"/>
              </w:rPr>
            </w:pPr>
            <w:r>
              <w:rPr>
                <w:rFonts w:ascii="Arial" w:eastAsia="Arial Unicode MS" w:hAnsi="Arial" w:cs="Arial"/>
                <w:b/>
                <w:sz w:val="20"/>
                <w:szCs w:val="20"/>
                <w:lang w:val="en-GB"/>
              </w:rPr>
              <w:t xml:space="preserve">Are there ethical issues in this manuscript? </w:t>
            </w:r>
          </w:p>
          <w:p w14:paraId="39D0F131" w14:textId="77777777" w:rsidR="00164228" w:rsidRDefault="0016422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C1AC36" w14:textId="77777777" w:rsidR="00164228" w:rsidRDefault="00164228">
            <w:pPr>
              <w:spacing w:line="276" w:lineRule="auto"/>
              <w:rPr>
                <w:rFonts w:ascii="Arial" w:eastAsia="Arial Unicode MS" w:hAnsi="Arial" w:cs="Arial"/>
                <w:i/>
                <w:iCs/>
                <w:sz w:val="20"/>
                <w:szCs w:val="20"/>
                <w:u w:val="single"/>
                <w:lang w:val="en-GB"/>
              </w:rPr>
            </w:pPr>
            <w:r>
              <w:rPr>
                <w:rFonts w:ascii="Arial" w:eastAsia="Arial Unicode MS" w:hAnsi="Arial" w:cs="Arial"/>
                <w:i/>
                <w:iCs/>
                <w:sz w:val="20"/>
                <w:szCs w:val="20"/>
                <w:u w:val="single"/>
                <w:lang w:val="en-GB"/>
              </w:rPr>
              <w:t xml:space="preserve">(If yes, </w:t>
            </w:r>
            <w:proofErr w:type="gramStart"/>
            <w:r>
              <w:rPr>
                <w:rFonts w:ascii="Arial" w:eastAsia="Arial Unicode MS" w:hAnsi="Arial" w:cs="Arial"/>
                <w:i/>
                <w:iCs/>
                <w:sz w:val="20"/>
                <w:szCs w:val="20"/>
                <w:u w:val="single"/>
                <w:lang w:val="en-GB"/>
              </w:rPr>
              <w:t>Kindly</w:t>
            </w:r>
            <w:proofErr w:type="gramEnd"/>
            <w:r>
              <w:rPr>
                <w:rFonts w:ascii="Arial" w:eastAsia="Arial Unicode MS" w:hAnsi="Arial" w:cs="Arial"/>
                <w:i/>
                <w:iCs/>
                <w:sz w:val="20"/>
                <w:szCs w:val="20"/>
                <w:u w:val="single"/>
                <w:lang w:val="en-GB"/>
              </w:rPr>
              <w:t xml:space="preserve"> please write down the ethical issues here in details)</w:t>
            </w:r>
          </w:p>
          <w:p w14:paraId="63F84B10" w14:textId="77777777" w:rsidR="00164228" w:rsidRDefault="0016422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47648E89" w14:textId="77777777" w:rsidR="00164228" w:rsidRDefault="00164228">
            <w:pPr>
              <w:spacing w:line="276" w:lineRule="auto"/>
              <w:rPr>
                <w:rFonts w:ascii="Arial" w:eastAsia="Arial Unicode MS" w:hAnsi="Arial" w:cs="Arial"/>
                <w:sz w:val="20"/>
                <w:szCs w:val="20"/>
                <w:lang w:val="en-GB"/>
              </w:rPr>
            </w:pPr>
          </w:p>
          <w:p w14:paraId="77BD02EB" w14:textId="77777777" w:rsidR="00164228" w:rsidRDefault="00164228">
            <w:pPr>
              <w:spacing w:line="276" w:lineRule="auto"/>
              <w:rPr>
                <w:rFonts w:ascii="Arial" w:eastAsia="Arial Unicode MS" w:hAnsi="Arial" w:cs="Arial"/>
                <w:sz w:val="20"/>
                <w:szCs w:val="20"/>
                <w:lang w:val="en-GB"/>
              </w:rPr>
            </w:pPr>
          </w:p>
          <w:p w14:paraId="2925F9D1" w14:textId="77777777" w:rsidR="00164228" w:rsidRDefault="00164228">
            <w:pPr>
              <w:spacing w:line="276" w:lineRule="auto"/>
              <w:rPr>
                <w:rFonts w:ascii="Arial" w:eastAsia="Arial Unicode MS" w:hAnsi="Arial" w:cs="Arial"/>
                <w:sz w:val="20"/>
                <w:szCs w:val="20"/>
                <w:lang w:val="en-GB"/>
              </w:rPr>
            </w:pPr>
          </w:p>
        </w:tc>
      </w:tr>
      <w:bookmarkEnd w:id="0"/>
    </w:tbl>
    <w:p w14:paraId="25EA2023" w14:textId="77777777" w:rsidR="00164228" w:rsidRDefault="00164228" w:rsidP="00164228"/>
    <w:p w14:paraId="21DFABAB" w14:textId="77777777" w:rsidR="00164228" w:rsidRDefault="00164228" w:rsidP="00164228"/>
    <w:p w14:paraId="1CC98781" w14:textId="77777777" w:rsidR="00164228" w:rsidRDefault="00164228" w:rsidP="00164228">
      <w:pPr>
        <w:rPr>
          <w:bCs/>
          <w:u w:val="single"/>
          <w:lang w:val="en-GB"/>
        </w:rPr>
      </w:pPr>
    </w:p>
    <w:bookmarkEnd w:id="1"/>
    <w:p w14:paraId="7A60252B" w14:textId="77777777" w:rsidR="00164228" w:rsidRDefault="00164228" w:rsidP="00164228"/>
    <w:p w14:paraId="48DC05A4" w14:textId="77777777" w:rsidR="004C3DF1" w:rsidRPr="00DE7D30" w:rsidRDefault="004C3DF1" w:rsidP="00164228">
      <w:pPr>
        <w:pStyle w:val="BodyText"/>
        <w:rPr>
          <w:rFonts w:ascii="Arial" w:hAnsi="Arial" w:cs="Arial"/>
          <w:b/>
          <w:sz w:val="20"/>
          <w:szCs w:val="20"/>
          <w:lang w:val="en-GB"/>
        </w:rPr>
      </w:pPr>
      <w:bookmarkStart w:id="2" w:name="_GoBack"/>
      <w:bookmarkEnd w:id="2"/>
    </w:p>
    <w:sectPr w:rsidR="004C3DF1" w:rsidRPr="00DE7D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6EE771" w14:textId="77777777" w:rsidR="00A454F7" w:rsidRPr="0000007A" w:rsidRDefault="00A454F7" w:rsidP="0099583E">
      <w:r>
        <w:separator/>
      </w:r>
    </w:p>
  </w:endnote>
  <w:endnote w:type="continuationSeparator" w:id="0">
    <w:p w14:paraId="3192A81E" w14:textId="77777777" w:rsidR="00A454F7" w:rsidRPr="0000007A" w:rsidRDefault="00A454F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8812C" w14:textId="77777777" w:rsidR="00A454F7" w:rsidRPr="0000007A" w:rsidRDefault="00A454F7" w:rsidP="0099583E">
      <w:r>
        <w:separator/>
      </w:r>
    </w:p>
  </w:footnote>
  <w:footnote w:type="continuationSeparator" w:id="0">
    <w:p w14:paraId="5E83AA55" w14:textId="77777777" w:rsidR="00A454F7" w:rsidRPr="0000007A" w:rsidRDefault="00A454F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116"/>
    <w:rsid w:val="000C2992"/>
    <w:rsid w:val="000C3B7E"/>
    <w:rsid w:val="000D13B0"/>
    <w:rsid w:val="000F6EA8"/>
    <w:rsid w:val="00101322"/>
    <w:rsid w:val="00102867"/>
    <w:rsid w:val="00115767"/>
    <w:rsid w:val="00121FFA"/>
    <w:rsid w:val="0012616A"/>
    <w:rsid w:val="00136984"/>
    <w:rsid w:val="001425F1"/>
    <w:rsid w:val="00142A9C"/>
    <w:rsid w:val="00150304"/>
    <w:rsid w:val="0015296D"/>
    <w:rsid w:val="00163622"/>
    <w:rsid w:val="00164228"/>
    <w:rsid w:val="001645A2"/>
    <w:rsid w:val="00164F4E"/>
    <w:rsid w:val="00165685"/>
    <w:rsid w:val="0017480A"/>
    <w:rsid w:val="0017545C"/>
    <w:rsid w:val="001765C8"/>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B66"/>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6BDF"/>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77C"/>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808"/>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784"/>
    <w:rsid w:val="00780B67"/>
    <w:rsid w:val="00781D07"/>
    <w:rsid w:val="0079408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4F7"/>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BFE"/>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5A8"/>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6ACB"/>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CE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606F"/>
    <w:rsid w:val="00EB3E91"/>
    <w:rsid w:val="00EB6E15"/>
    <w:rsid w:val="00EC130D"/>
    <w:rsid w:val="00EC6894"/>
    <w:rsid w:val="00ED6B12"/>
    <w:rsid w:val="00ED7400"/>
    <w:rsid w:val="00EF326D"/>
    <w:rsid w:val="00EF53FE"/>
    <w:rsid w:val="00F1171E"/>
    <w:rsid w:val="00F13071"/>
    <w:rsid w:val="00F143DD"/>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940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94089"/>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61501">
      <w:bodyDiv w:val="1"/>
      <w:marLeft w:val="0"/>
      <w:marRight w:val="0"/>
      <w:marTop w:val="0"/>
      <w:marBottom w:val="0"/>
      <w:divBdr>
        <w:top w:val="none" w:sz="0" w:space="0" w:color="auto"/>
        <w:left w:val="none" w:sz="0" w:space="0" w:color="auto"/>
        <w:bottom w:val="none" w:sz="0" w:space="0" w:color="auto"/>
        <w:right w:val="none" w:sz="0" w:space="0" w:color="auto"/>
      </w:divBdr>
    </w:div>
    <w:div w:id="30948550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658617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4434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515</Words>
  <Characters>2937</Characters>
  <Application>Microsoft Office Word</Application>
  <DocSecurity>0</DocSecurity>
  <Lines>24</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3446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1138</cp:lastModifiedBy>
  <cp:revision>113</cp:revision>
  <dcterms:created xsi:type="dcterms:W3CDTF">2023-08-30T09:21:00Z</dcterms:created>
  <dcterms:modified xsi:type="dcterms:W3CDTF">2025-12-08T12:39:00Z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