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0E2BF6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0E2BF6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0E2BF6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0E2BF6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E2BF6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0E2BF6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5D4B930C" w:rsidR="0000007A" w:rsidRPr="000E2BF6" w:rsidRDefault="00E4132A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0E2BF6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Medical Science: Updates and Prospects</w:t>
              </w:r>
            </w:hyperlink>
          </w:p>
        </w:tc>
      </w:tr>
      <w:tr w:rsidR="0000007A" w:rsidRPr="000E2BF6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0E2BF6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E2BF6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11C56522" w:rsidR="0000007A" w:rsidRPr="000E2BF6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0E2BF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0E2BF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0E2BF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1E3456" w:rsidRPr="000E2BF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6857</w:t>
            </w:r>
          </w:p>
        </w:tc>
      </w:tr>
      <w:tr w:rsidR="0000007A" w:rsidRPr="000E2BF6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0E2BF6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E2BF6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24BDBB0B" w:rsidR="0000007A" w:rsidRPr="000E2BF6" w:rsidRDefault="00874B6B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0E2BF6">
              <w:rPr>
                <w:rFonts w:ascii="Arial" w:hAnsi="Arial" w:cs="Arial"/>
                <w:b/>
                <w:sz w:val="20"/>
                <w:szCs w:val="20"/>
                <w:lang w:val="en-GB"/>
              </w:rPr>
              <w:t>Recent Advances in the Management of Mirizzi’s Syndrome: A Review</w:t>
            </w:r>
          </w:p>
        </w:tc>
      </w:tr>
      <w:tr w:rsidR="00CF0BBB" w:rsidRPr="000E2BF6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0E2BF6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E2BF6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106E25FA" w:rsidR="00CF0BBB" w:rsidRPr="000E2BF6" w:rsidRDefault="001E3456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E2BF6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0E2BF6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A743ECE" w14:textId="77777777" w:rsidR="00D27A79" w:rsidRPr="000E2BF6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0E2BF6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0E2BF6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0E2BF6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0E2BF6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0E2BF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0E2BF6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0E2BF6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0E2BF6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0E2BF6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0E2BF6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E2BF6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0E2BF6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0E2BF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0E2BF6">
              <w:rPr>
                <w:rFonts w:ascii="Arial" w:hAnsi="Arial" w:cs="Arial"/>
                <w:lang w:val="en-GB"/>
              </w:rPr>
              <w:t>Author’s Feedback</w:t>
            </w:r>
            <w:r w:rsidRPr="000E2BF6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0E2BF6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0E2BF6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0E2BF6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E2BF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0E2BF6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76AFF0D5" w:rsidR="00F1171E" w:rsidRPr="000E2BF6" w:rsidRDefault="00492164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E2BF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This review is important </w:t>
            </w:r>
            <w:proofErr w:type="spellStart"/>
            <w:r w:rsidRPr="000E2BF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aas</w:t>
            </w:r>
            <w:proofErr w:type="spellEnd"/>
            <w:r w:rsidRPr="000E2BF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dealing with a rare </w:t>
            </w:r>
            <w:proofErr w:type="spellStart"/>
            <w:r w:rsidRPr="000E2BF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condtion</w:t>
            </w:r>
            <w:proofErr w:type="spellEnd"/>
            <w:r w:rsidRPr="000E2BF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of </w:t>
            </w:r>
            <w:proofErr w:type="spellStart"/>
            <w:r w:rsidRPr="000E2BF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cholcystitis</w:t>
            </w:r>
            <w:proofErr w:type="spellEnd"/>
            <w:r w:rsidRPr="000E2BF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and method of diagnosing and </w:t>
            </w:r>
            <w:proofErr w:type="spellStart"/>
            <w:r w:rsidRPr="000E2BF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mangment</w:t>
            </w:r>
            <w:proofErr w:type="spellEnd"/>
          </w:p>
        </w:tc>
        <w:tc>
          <w:tcPr>
            <w:tcW w:w="1523" w:type="pct"/>
          </w:tcPr>
          <w:p w14:paraId="462A339C" w14:textId="77777777" w:rsidR="00F1171E" w:rsidRPr="000E2BF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0E2BF6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0E2BF6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E2BF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0E2BF6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E2BF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0E2BF6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1D138DAC" w:rsidR="00F1171E" w:rsidRPr="000E2BF6" w:rsidRDefault="00492164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E2BF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 suitable</w:t>
            </w:r>
          </w:p>
        </w:tc>
        <w:tc>
          <w:tcPr>
            <w:tcW w:w="1523" w:type="pct"/>
          </w:tcPr>
          <w:p w14:paraId="405B6701" w14:textId="77777777" w:rsidR="00F1171E" w:rsidRPr="000E2BF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0E2BF6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0E2BF6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0E2BF6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0E2BF6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0B690FAE" w:rsidR="00F1171E" w:rsidRPr="000E2BF6" w:rsidRDefault="00492164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E2BF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abstract need to in more details </w:t>
            </w:r>
          </w:p>
        </w:tc>
        <w:tc>
          <w:tcPr>
            <w:tcW w:w="1523" w:type="pct"/>
          </w:tcPr>
          <w:p w14:paraId="1D54B730" w14:textId="77777777" w:rsidR="00F1171E" w:rsidRPr="000E2BF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0E2BF6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0E2BF6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0E2BF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0AD8F50C" w:rsidR="00F1171E" w:rsidRPr="000E2BF6" w:rsidRDefault="00492164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proofErr w:type="gramStart"/>
            <w:r w:rsidRPr="000E2BF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  <w:proofErr w:type="gramEnd"/>
            <w:r w:rsidRPr="000E2BF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scientifically correct</w:t>
            </w:r>
          </w:p>
        </w:tc>
        <w:tc>
          <w:tcPr>
            <w:tcW w:w="1523" w:type="pct"/>
          </w:tcPr>
          <w:p w14:paraId="4898F764" w14:textId="77777777" w:rsidR="00F1171E" w:rsidRPr="000E2BF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0E2BF6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0E2BF6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E2BF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0E2BF6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0E2BF6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242D63AC" w:rsidR="00F1171E" w:rsidRPr="000E2BF6" w:rsidRDefault="00492164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E2BF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</w:t>
            </w:r>
            <w:proofErr w:type="spellStart"/>
            <w:r w:rsidRPr="000E2BF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refrences</w:t>
            </w:r>
            <w:proofErr w:type="spellEnd"/>
            <w:r w:rsidRPr="000E2BF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were sufficient but were not recent more than 10 year </w:t>
            </w:r>
          </w:p>
        </w:tc>
        <w:tc>
          <w:tcPr>
            <w:tcW w:w="1523" w:type="pct"/>
          </w:tcPr>
          <w:p w14:paraId="40220055" w14:textId="77777777" w:rsidR="00F1171E" w:rsidRPr="000E2BF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0E2BF6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0E2BF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0E2BF6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0E2BF6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0E2BF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0E2BF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7777777" w:rsidR="00F1171E" w:rsidRPr="000E2BF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1EA9966F" w:rsidR="00F1171E" w:rsidRPr="000E2BF6" w:rsidRDefault="00492164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E2BF6">
              <w:rPr>
                <w:rFonts w:ascii="Arial" w:hAnsi="Arial" w:cs="Arial"/>
                <w:sz w:val="20"/>
                <w:szCs w:val="20"/>
                <w:lang w:val="en-GB"/>
              </w:rPr>
              <w:t xml:space="preserve">The language </w:t>
            </w:r>
            <w:proofErr w:type="gramStart"/>
            <w:r w:rsidRPr="000E2BF6">
              <w:rPr>
                <w:rFonts w:ascii="Arial" w:hAnsi="Arial" w:cs="Arial"/>
                <w:sz w:val="20"/>
                <w:szCs w:val="20"/>
                <w:lang w:val="en-GB"/>
              </w:rPr>
              <w:t>were</w:t>
            </w:r>
            <w:proofErr w:type="gramEnd"/>
            <w:r w:rsidRPr="000E2BF6">
              <w:rPr>
                <w:rFonts w:ascii="Arial" w:hAnsi="Arial" w:cs="Arial"/>
                <w:sz w:val="20"/>
                <w:szCs w:val="20"/>
                <w:lang w:val="en-GB"/>
              </w:rPr>
              <w:t xml:space="preserve"> suitable but the article </w:t>
            </w:r>
            <w:proofErr w:type="gramStart"/>
            <w:r w:rsidRPr="000E2BF6">
              <w:rPr>
                <w:rFonts w:ascii="Arial" w:hAnsi="Arial" w:cs="Arial"/>
                <w:sz w:val="20"/>
                <w:szCs w:val="20"/>
                <w:lang w:val="en-GB"/>
              </w:rPr>
              <w:t>need</w:t>
            </w:r>
            <w:proofErr w:type="gramEnd"/>
            <w:r w:rsidRPr="000E2BF6">
              <w:rPr>
                <w:rFonts w:ascii="Arial" w:hAnsi="Arial" w:cs="Arial"/>
                <w:sz w:val="20"/>
                <w:szCs w:val="20"/>
                <w:lang w:val="en-GB"/>
              </w:rPr>
              <w:t xml:space="preserve"> to arranged </w:t>
            </w:r>
            <w:proofErr w:type="spellStart"/>
            <w:r w:rsidRPr="000E2BF6">
              <w:rPr>
                <w:rFonts w:ascii="Arial" w:hAnsi="Arial" w:cs="Arial"/>
                <w:sz w:val="20"/>
                <w:szCs w:val="20"/>
                <w:lang w:val="en-GB"/>
              </w:rPr>
              <w:t>carfully</w:t>
            </w:r>
            <w:proofErr w:type="spellEnd"/>
            <w:r w:rsidRPr="000E2BF6">
              <w:rPr>
                <w:rFonts w:ascii="Arial" w:hAnsi="Arial" w:cs="Arial"/>
                <w:sz w:val="20"/>
                <w:szCs w:val="20"/>
                <w:lang w:val="en-GB"/>
              </w:rPr>
              <w:t xml:space="preserve"> with justifying and line spacing controlling</w:t>
            </w:r>
          </w:p>
          <w:p w14:paraId="297F52DB" w14:textId="77777777" w:rsidR="00F1171E" w:rsidRPr="000E2BF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0E2BF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0E2BF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0E2BF6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0E2BF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0E2BF6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0E2BF6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0E2BF6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0E2BF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0E2BF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0E2BF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0E2BF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0E2BF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0E2BF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0E2BF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0E2BF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0E2BF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0E2BF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0E2BF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0E2BF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0E2BF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0E2BF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0E2BF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Pr="000E2BF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pPr w:leftFromText="180" w:rightFromText="180" w:vertAnchor="text" w:horzAnchor="margin" w:tblpY="6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7166"/>
        <w:gridCol w:w="7153"/>
      </w:tblGrid>
      <w:tr w:rsidR="007A3F33" w:rsidRPr="000E2BF6" w14:paraId="28F859E4" w14:textId="77777777" w:rsidTr="00C26A52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0D5DCB" w14:textId="77777777" w:rsidR="007A3F33" w:rsidRPr="000E2BF6" w:rsidRDefault="007A3F33" w:rsidP="00C26A52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r w:rsidRPr="000E2BF6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0E2BF6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7ED41361" w14:textId="77777777" w:rsidR="007A3F33" w:rsidRPr="000E2BF6" w:rsidRDefault="007A3F33" w:rsidP="00C26A52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7A3F33" w:rsidRPr="000E2BF6" w14:paraId="2280F84B" w14:textId="77777777" w:rsidTr="00C26A52"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9D37CC" w14:textId="77777777" w:rsidR="007A3F33" w:rsidRPr="000E2BF6" w:rsidRDefault="007A3F33" w:rsidP="00C26A52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72813F" w14:textId="77777777" w:rsidR="007A3F33" w:rsidRPr="000E2BF6" w:rsidRDefault="007A3F33" w:rsidP="00C26A52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0E2BF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</w:tcPr>
          <w:p w14:paraId="2FD53C8F" w14:textId="77777777" w:rsidR="007A3F33" w:rsidRPr="000E2BF6" w:rsidRDefault="007A3F33" w:rsidP="00C26A52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0E2BF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Author’s comment</w:t>
            </w:r>
            <w:r w:rsidRPr="000E2BF6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 xml:space="preserve"> </w:t>
            </w:r>
            <w:r w:rsidRPr="000E2BF6">
              <w:rPr>
                <w:rFonts w:ascii="Arial" w:eastAsia="MS Mincho" w:hAnsi="Arial" w:cs="Arial"/>
                <w:bCs/>
                <w:i/>
                <w:sz w:val="20"/>
                <w:szCs w:val="20"/>
                <w:lang w:val="en-GB"/>
              </w:rPr>
              <w:t>(if agreed with reviewer, correct the manuscript and highlight that part in the manuscript. It is mandatory that authors should write his/her feedback here)</w:t>
            </w:r>
          </w:p>
        </w:tc>
      </w:tr>
      <w:tr w:rsidR="007A3F33" w:rsidRPr="000E2BF6" w14:paraId="6DF8CBD5" w14:textId="77777777" w:rsidTr="00C26A52">
        <w:trPr>
          <w:trHeight w:val="890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C20D84" w14:textId="77777777" w:rsidR="007A3F33" w:rsidRPr="000E2BF6" w:rsidRDefault="007A3F33" w:rsidP="00C26A52">
            <w:pPr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0E2BF6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578D6A9A" w14:textId="77777777" w:rsidR="007A3F33" w:rsidRPr="000E2BF6" w:rsidRDefault="007A3F33" w:rsidP="00C26A52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3F7421" w14:textId="77777777" w:rsidR="007A3F33" w:rsidRPr="000E2BF6" w:rsidRDefault="007A3F33" w:rsidP="00C26A52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0E2BF6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0E2BF6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0E2BF6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0856FC32" w14:textId="77777777" w:rsidR="007A3F33" w:rsidRPr="000E2BF6" w:rsidRDefault="007A3F33" w:rsidP="00C26A52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0C15B45A" w14:textId="77777777" w:rsidR="007A3F33" w:rsidRPr="000E2BF6" w:rsidRDefault="007A3F33" w:rsidP="00C26A52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vAlign w:val="center"/>
          </w:tcPr>
          <w:p w14:paraId="37B49E4A" w14:textId="77777777" w:rsidR="007A3F33" w:rsidRPr="000E2BF6" w:rsidRDefault="007A3F33" w:rsidP="00C26A52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7293C33" w14:textId="77777777" w:rsidR="007A3F33" w:rsidRPr="000E2BF6" w:rsidRDefault="007A3F33" w:rsidP="00C26A52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73F736A8" w14:textId="77777777" w:rsidR="007A3F33" w:rsidRPr="000E2BF6" w:rsidRDefault="007A3F33" w:rsidP="00C26A52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14:paraId="4437A01F" w14:textId="77777777" w:rsidR="00F1171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F1DE4EB" w14:textId="77777777" w:rsidR="000E2BF6" w:rsidRPr="000C75A1" w:rsidRDefault="000E2BF6" w:rsidP="000E2BF6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0C75A1">
        <w:rPr>
          <w:rFonts w:ascii="Arial" w:hAnsi="Arial" w:cs="Arial"/>
          <w:b/>
          <w:u w:val="single"/>
        </w:rPr>
        <w:t>Reviewer details:</w:t>
      </w:r>
    </w:p>
    <w:p w14:paraId="68E3EC1A" w14:textId="77777777" w:rsidR="000E2BF6" w:rsidRDefault="000E2BF6" w:rsidP="000E2BF6">
      <w:r w:rsidRPr="000C75A1">
        <w:rPr>
          <w:rFonts w:ascii="Arial" w:hAnsi="Arial" w:cs="Arial"/>
          <w:b/>
          <w:color w:val="000000"/>
          <w:sz w:val="20"/>
          <w:szCs w:val="20"/>
        </w:rPr>
        <w:t>Mohammed Abdulhameed Younis, Middle Technical University, Iraq</w:t>
      </w:r>
    </w:p>
    <w:p w14:paraId="3ED1C425" w14:textId="77777777" w:rsidR="000E2BF6" w:rsidRPr="000E2BF6" w:rsidRDefault="000E2BF6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US"/>
        </w:rPr>
      </w:pPr>
    </w:p>
    <w:sectPr w:rsidR="000E2BF6" w:rsidRPr="000E2BF6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EC196A" w14:textId="77777777" w:rsidR="009F7ECE" w:rsidRPr="0000007A" w:rsidRDefault="009F7ECE" w:rsidP="0099583E">
      <w:r>
        <w:separator/>
      </w:r>
    </w:p>
  </w:endnote>
  <w:endnote w:type="continuationSeparator" w:id="0">
    <w:p w14:paraId="045DBCF4" w14:textId="77777777" w:rsidR="009F7ECE" w:rsidRPr="0000007A" w:rsidRDefault="009F7ECE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051CF6" w14:textId="77777777" w:rsidR="009F7ECE" w:rsidRPr="0000007A" w:rsidRDefault="009F7ECE" w:rsidP="0099583E">
      <w:r>
        <w:separator/>
      </w:r>
    </w:p>
  </w:footnote>
  <w:footnote w:type="continuationSeparator" w:id="0">
    <w:p w14:paraId="475013B8" w14:textId="77777777" w:rsidR="009F7ECE" w:rsidRPr="0000007A" w:rsidRDefault="009F7ECE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110474676">
    <w:abstractNumId w:val="3"/>
  </w:num>
  <w:num w:numId="2" w16cid:durableId="1699768634">
    <w:abstractNumId w:val="6"/>
  </w:num>
  <w:num w:numId="3" w16cid:durableId="1904757378">
    <w:abstractNumId w:val="5"/>
  </w:num>
  <w:num w:numId="4" w16cid:durableId="448010559">
    <w:abstractNumId w:val="7"/>
  </w:num>
  <w:num w:numId="5" w16cid:durableId="253637842">
    <w:abstractNumId w:val="4"/>
  </w:num>
  <w:num w:numId="6" w16cid:durableId="1353992559">
    <w:abstractNumId w:val="0"/>
  </w:num>
  <w:num w:numId="7" w16cid:durableId="1591353598">
    <w:abstractNumId w:val="1"/>
  </w:num>
  <w:num w:numId="8" w16cid:durableId="1941060437">
    <w:abstractNumId w:val="9"/>
  </w:num>
  <w:num w:numId="9" w16cid:durableId="985402227">
    <w:abstractNumId w:val="8"/>
  </w:num>
  <w:num w:numId="10" w16cid:durableId="93142988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E2BF6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C1F64"/>
    <w:rsid w:val="001D3A1D"/>
    <w:rsid w:val="001E3456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42687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3F4852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2164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0F20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5F3A4D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3F33"/>
    <w:rsid w:val="007A62F8"/>
    <w:rsid w:val="007B1099"/>
    <w:rsid w:val="007B54A4"/>
    <w:rsid w:val="007C6CDF"/>
    <w:rsid w:val="007D0246"/>
    <w:rsid w:val="007E37E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4B6B"/>
    <w:rsid w:val="00877F10"/>
    <w:rsid w:val="00882091"/>
    <w:rsid w:val="00885F75"/>
    <w:rsid w:val="00893E75"/>
    <w:rsid w:val="008945FF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9F7ECE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004CE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0612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132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106D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764AF263-E130-4F90-9B19-80EAC7017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342687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0E2BF6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medical-science-updates-and-prospect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321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2150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113</cp:revision>
  <dcterms:created xsi:type="dcterms:W3CDTF">2023-08-30T09:21:00Z</dcterms:created>
  <dcterms:modified xsi:type="dcterms:W3CDTF">2025-12-20T12:58:00Z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