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90B59" w14:paraId="12159DBD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4C8B006" w14:textId="77777777" w:rsidR="00602F7D" w:rsidRPr="00190B5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90B59" w14:paraId="4D802239" w14:textId="77777777" w:rsidTr="00F33C84">
        <w:trPr>
          <w:trHeight w:val="413"/>
        </w:trPr>
        <w:tc>
          <w:tcPr>
            <w:tcW w:w="1234" w:type="pct"/>
          </w:tcPr>
          <w:p w14:paraId="6251210B" w14:textId="77777777" w:rsidR="0000007A" w:rsidRPr="00190B5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90B5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D847A" w14:textId="77777777" w:rsidR="0000007A" w:rsidRPr="00190B59" w:rsidRDefault="007525E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90B5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190B59" w14:paraId="2DC7230C" w14:textId="77777777" w:rsidTr="002E7787">
        <w:trPr>
          <w:trHeight w:val="290"/>
        </w:trPr>
        <w:tc>
          <w:tcPr>
            <w:tcW w:w="1234" w:type="pct"/>
          </w:tcPr>
          <w:p w14:paraId="47ADBFBF" w14:textId="77777777" w:rsidR="0000007A" w:rsidRPr="00190B5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1D076" w14:textId="77777777" w:rsidR="0000007A" w:rsidRPr="00190B5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86CF4"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6858</w:t>
            </w:r>
          </w:p>
        </w:tc>
      </w:tr>
      <w:tr w:rsidR="0000007A" w:rsidRPr="00190B59" w14:paraId="54F6C502" w14:textId="77777777" w:rsidTr="002109D6">
        <w:trPr>
          <w:trHeight w:val="331"/>
        </w:trPr>
        <w:tc>
          <w:tcPr>
            <w:tcW w:w="1234" w:type="pct"/>
          </w:tcPr>
          <w:p w14:paraId="4B9857A7" w14:textId="77777777" w:rsidR="0000007A" w:rsidRPr="00190B5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788C5" w14:textId="77777777" w:rsidR="0000007A" w:rsidRPr="00190B59" w:rsidRDefault="007D13D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90B59">
              <w:rPr>
                <w:rFonts w:ascii="Arial" w:hAnsi="Arial" w:cs="Arial"/>
                <w:b/>
                <w:sz w:val="20"/>
                <w:szCs w:val="20"/>
                <w:lang w:val="en-GB"/>
              </w:rPr>
              <w:t>Reproductive and Pregnancy Dynamics in Pigs: Physiology, Biochemistry, Endocrinology, and Immunity</w:t>
            </w:r>
          </w:p>
        </w:tc>
      </w:tr>
      <w:tr w:rsidR="00CF0BBB" w:rsidRPr="00190B59" w14:paraId="1BF65A25" w14:textId="77777777" w:rsidTr="002E7787">
        <w:trPr>
          <w:trHeight w:val="332"/>
        </w:trPr>
        <w:tc>
          <w:tcPr>
            <w:tcW w:w="1234" w:type="pct"/>
          </w:tcPr>
          <w:p w14:paraId="19F0B698" w14:textId="77777777" w:rsidR="00CF0BBB" w:rsidRPr="00190B5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9A907" w14:textId="77777777" w:rsidR="00CF0BBB" w:rsidRPr="00190B59" w:rsidRDefault="00486C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DA5CEB" w:rsidRPr="00190B59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190B59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54ED06CC" w14:textId="77777777" w:rsidR="00037D52" w:rsidRPr="00190B5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2A9348" w14:textId="77777777" w:rsidR="00605952" w:rsidRPr="00190B5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60FC76" w14:textId="77777777" w:rsidR="00D27A79" w:rsidRPr="00190B5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90B59" w14:paraId="7D01E351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3C20365" w14:textId="77777777" w:rsidR="00F1171E" w:rsidRPr="00190B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0B5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90B5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509334C" w14:textId="77777777" w:rsidR="00F1171E" w:rsidRPr="00190B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90B59" w14:paraId="68C80163" w14:textId="77777777" w:rsidTr="007222C8">
        <w:tc>
          <w:tcPr>
            <w:tcW w:w="1265" w:type="pct"/>
            <w:noWrap/>
          </w:tcPr>
          <w:p w14:paraId="4C7A8C3E" w14:textId="77777777" w:rsidR="00F1171E" w:rsidRPr="00190B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462FD12" w14:textId="77777777" w:rsidR="00F1171E" w:rsidRPr="00190B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0B59">
              <w:rPr>
                <w:rFonts w:ascii="Arial" w:hAnsi="Arial" w:cs="Arial"/>
                <w:lang w:val="en-GB"/>
              </w:rPr>
              <w:t>Reviewer’s comment</w:t>
            </w:r>
          </w:p>
          <w:p w14:paraId="34934726" w14:textId="77777777" w:rsidR="00421DBF" w:rsidRPr="00190B5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0B5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11D4BB5" w14:textId="77777777" w:rsidR="00421DBF" w:rsidRPr="00190B5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BEE1C7F" w14:textId="77777777" w:rsidR="00F1171E" w:rsidRPr="00190B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90B59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190B59">
              <w:rPr>
                <w:rFonts w:ascii="Arial" w:hAnsi="Arial" w:cs="Arial"/>
                <w:lang w:val="en-GB"/>
              </w:rPr>
              <w:t>Feedback</w:t>
            </w:r>
            <w:r w:rsidRPr="00190B59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190B59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190B59" w14:paraId="3FA4952B" w14:textId="77777777" w:rsidTr="007222C8">
        <w:trPr>
          <w:trHeight w:val="1264"/>
        </w:trPr>
        <w:tc>
          <w:tcPr>
            <w:tcW w:w="1265" w:type="pct"/>
            <w:noWrap/>
          </w:tcPr>
          <w:p w14:paraId="5BEA1738" w14:textId="77777777" w:rsidR="00F1171E" w:rsidRPr="00190B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3E899A88" w14:textId="77777777" w:rsidR="00F1171E" w:rsidRPr="00190B5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FFA2F6B" w14:textId="77777777" w:rsidR="00F1171E" w:rsidRPr="00190B59" w:rsidRDefault="00EA29CC" w:rsidP="008C2D7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sz w:val="20"/>
                <w:szCs w:val="20"/>
              </w:rPr>
              <w:t xml:space="preserve">With a focus on the integration of physiological, biochemical, hormonal, and immunological elements essential for a healthy pregnancy, the </w:t>
            </w:r>
            <w:r w:rsidR="008C2D77" w:rsidRPr="00190B59">
              <w:rPr>
                <w:rFonts w:ascii="Arial" w:hAnsi="Arial" w:cs="Arial"/>
                <w:sz w:val="20"/>
                <w:szCs w:val="20"/>
              </w:rPr>
              <w:t>manuscript</w:t>
            </w:r>
            <w:r w:rsidRPr="00190B59">
              <w:rPr>
                <w:rFonts w:ascii="Arial" w:hAnsi="Arial" w:cs="Arial"/>
                <w:sz w:val="20"/>
                <w:szCs w:val="20"/>
              </w:rPr>
              <w:t xml:space="preserve"> presented provide a thorough overview of swine reproductive physiology.</w:t>
            </w:r>
          </w:p>
        </w:tc>
        <w:tc>
          <w:tcPr>
            <w:tcW w:w="1523" w:type="pct"/>
          </w:tcPr>
          <w:p w14:paraId="7BF9F7CE" w14:textId="77777777" w:rsidR="00F1171E" w:rsidRPr="00190B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B59" w14:paraId="5E0E58E2" w14:textId="77777777" w:rsidTr="007222C8">
        <w:trPr>
          <w:trHeight w:val="1262"/>
        </w:trPr>
        <w:tc>
          <w:tcPr>
            <w:tcW w:w="1265" w:type="pct"/>
            <w:noWrap/>
          </w:tcPr>
          <w:p w14:paraId="27FB6BDD" w14:textId="77777777" w:rsidR="00F1171E" w:rsidRPr="00190B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365BD92" w14:textId="77777777" w:rsidR="00F1171E" w:rsidRPr="00190B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1268466" w14:textId="77777777" w:rsidR="00F1171E" w:rsidRPr="00190B5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DB2085B" w14:textId="77777777" w:rsidR="00F1171E" w:rsidRPr="00190B59" w:rsidRDefault="005153C0" w:rsidP="000D4F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Integrative Views on Physiology, Biochemistry, Endocrinology, and Immune Function in Swine Reproduction </w:t>
            </w:r>
          </w:p>
        </w:tc>
        <w:tc>
          <w:tcPr>
            <w:tcW w:w="1523" w:type="pct"/>
          </w:tcPr>
          <w:p w14:paraId="11F779F5" w14:textId="77777777" w:rsidR="00F1171E" w:rsidRPr="00190B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B59" w14:paraId="58933DAA" w14:textId="77777777" w:rsidTr="007222C8">
        <w:trPr>
          <w:trHeight w:val="1262"/>
        </w:trPr>
        <w:tc>
          <w:tcPr>
            <w:tcW w:w="1265" w:type="pct"/>
            <w:noWrap/>
          </w:tcPr>
          <w:p w14:paraId="6774CEBC" w14:textId="77777777" w:rsidR="00F1171E" w:rsidRPr="00190B5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90B5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72BED13" w14:textId="77777777" w:rsidR="00F1171E" w:rsidRPr="00190B5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B329F29" w14:textId="77777777" w:rsidR="00F1171E" w:rsidRPr="00190B59" w:rsidRDefault="00767CB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</w:t>
            </w:r>
            <w:r w:rsidR="000D4F22"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uscript's abstract is fine</w:t>
            </w:r>
            <w:r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2010B6A5" w14:textId="77777777" w:rsidR="000D4F22" w:rsidRPr="00190B59" w:rsidRDefault="000D4F2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C3BAE1C" w14:textId="77777777" w:rsidR="00F1171E" w:rsidRPr="00190B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B59" w14:paraId="398B9CE5" w14:textId="77777777" w:rsidTr="007222C8">
        <w:trPr>
          <w:trHeight w:val="859"/>
        </w:trPr>
        <w:tc>
          <w:tcPr>
            <w:tcW w:w="1265" w:type="pct"/>
            <w:noWrap/>
          </w:tcPr>
          <w:p w14:paraId="23B18644" w14:textId="77777777" w:rsidR="00F1171E" w:rsidRPr="00190B5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6C789A92" w14:textId="77777777" w:rsidR="00F1171E" w:rsidRPr="00190B59" w:rsidRDefault="00767CB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Suggesting improvements</w:t>
            </w:r>
          </w:p>
        </w:tc>
        <w:tc>
          <w:tcPr>
            <w:tcW w:w="1523" w:type="pct"/>
          </w:tcPr>
          <w:p w14:paraId="69CEB1E5" w14:textId="77777777" w:rsidR="00F1171E" w:rsidRPr="00190B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B59" w14:paraId="51988A61" w14:textId="77777777" w:rsidTr="007222C8">
        <w:trPr>
          <w:trHeight w:val="703"/>
        </w:trPr>
        <w:tc>
          <w:tcPr>
            <w:tcW w:w="1265" w:type="pct"/>
            <w:noWrap/>
          </w:tcPr>
          <w:p w14:paraId="3C0EDCF3" w14:textId="77777777" w:rsidR="00F1171E" w:rsidRPr="00190B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13F355D" w14:textId="77777777" w:rsidR="00F1171E" w:rsidRPr="00190B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90B5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0EEF785" w14:textId="77777777" w:rsidR="00F1171E" w:rsidRPr="00190B59" w:rsidRDefault="005153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Try to remove the outdated references and reduce the size of the reference section.</w:t>
            </w:r>
          </w:p>
        </w:tc>
        <w:tc>
          <w:tcPr>
            <w:tcW w:w="1523" w:type="pct"/>
          </w:tcPr>
          <w:p w14:paraId="3A9A6EC7" w14:textId="77777777" w:rsidR="00F1171E" w:rsidRPr="00190B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0B59" w14:paraId="445FB134" w14:textId="77777777" w:rsidTr="007222C8">
        <w:trPr>
          <w:trHeight w:val="386"/>
        </w:trPr>
        <w:tc>
          <w:tcPr>
            <w:tcW w:w="1265" w:type="pct"/>
            <w:noWrap/>
          </w:tcPr>
          <w:p w14:paraId="64018D05" w14:textId="77777777" w:rsidR="00F1171E" w:rsidRPr="00190B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A8BD43B" w14:textId="77777777" w:rsidR="00F1171E" w:rsidRPr="00190B5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90B5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159A5FD" w14:textId="77777777" w:rsidR="00F1171E" w:rsidRPr="00190B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741AA7B" w14:textId="77777777" w:rsidR="00F1171E" w:rsidRPr="00190B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362D24" w14:textId="77777777" w:rsidR="00F1171E" w:rsidRPr="00190B59" w:rsidRDefault="00CE26D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26E8CAE" w14:textId="77777777" w:rsidR="00F1171E" w:rsidRPr="00190B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17B771" w14:textId="77777777" w:rsidR="00F1171E" w:rsidRPr="00190B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E547C9" w14:textId="77777777" w:rsidR="00F1171E" w:rsidRPr="00190B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4FFCCC6" w14:textId="77777777" w:rsidR="00F1171E" w:rsidRPr="00190B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90B59" w14:paraId="57F2D3CD" w14:textId="77777777" w:rsidTr="007222C8">
        <w:trPr>
          <w:trHeight w:val="1178"/>
        </w:trPr>
        <w:tc>
          <w:tcPr>
            <w:tcW w:w="1265" w:type="pct"/>
            <w:noWrap/>
          </w:tcPr>
          <w:p w14:paraId="261DF999" w14:textId="77777777" w:rsidR="00F1171E" w:rsidRPr="00190B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90B59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190B59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190B5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66FD3706" w14:textId="77777777" w:rsidR="00F1171E" w:rsidRPr="00190B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B34D638" w14:textId="77777777" w:rsidR="00F1171E" w:rsidRPr="00190B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0AF18B" w14:textId="77777777" w:rsidR="005153C0" w:rsidRPr="00190B59" w:rsidRDefault="005153C0" w:rsidP="005153C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0B59">
              <w:rPr>
                <w:rFonts w:ascii="Arial" w:hAnsi="Arial" w:cs="Arial"/>
                <w:sz w:val="20"/>
                <w:szCs w:val="20"/>
              </w:rPr>
              <w:t xml:space="preserve">Discuss the effects of extrinsic influences on reproductive physiology and outcomes, including housing conditions, diet, stress, and seasonality. Stress how crucial it is to </w:t>
            </w:r>
            <w:proofErr w:type="spellStart"/>
            <w:r w:rsidRPr="00190B59">
              <w:rPr>
                <w:rFonts w:ascii="Arial" w:hAnsi="Arial" w:cs="Arial"/>
                <w:sz w:val="20"/>
                <w:szCs w:val="20"/>
              </w:rPr>
              <w:t>maximise</w:t>
            </w:r>
            <w:proofErr w:type="spellEnd"/>
            <w:r w:rsidRPr="00190B59">
              <w:rPr>
                <w:rFonts w:ascii="Arial" w:hAnsi="Arial" w:cs="Arial"/>
                <w:sz w:val="20"/>
                <w:szCs w:val="20"/>
              </w:rPr>
              <w:t xml:space="preserve"> these elements in order to support the immunological and physiological changes that occur throughout pregnancy.</w:t>
            </w:r>
          </w:p>
          <w:p w14:paraId="1FE13B1D" w14:textId="77777777" w:rsidR="005153C0" w:rsidRPr="00190B59" w:rsidRDefault="005153C0" w:rsidP="005153C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0B59">
              <w:rPr>
                <w:rFonts w:ascii="Arial" w:hAnsi="Arial" w:cs="Arial"/>
                <w:sz w:val="20"/>
                <w:szCs w:val="20"/>
              </w:rPr>
              <w:t xml:space="preserve">Describe how genetic background affect reproductive characteristics such </w:t>
            </w:r>
            <w:proofErr w:type="spellStart"/>
            <w:r w:rsidRPr="00190B59">
              <w:rPr>
                <w:rFonts w:ascii="Arial" w:hAnsi="Arial" w:cs="Arial"/>
                <w:sz w:val="20"/>
                <w:szCs w:val="20"/>
              </w:rPr>
              <w:t>foetal</w:t>
            </w:r>
            <w:proofErr w:type="spellEnd"/>
            <w:r w:rsidRPr="00190B59">
              <w:rPr>
                <w:rFonts w:ascii="Arial" w:hAnsi="Arial" w:cs="Arial"/>
                <w:sz w:val="20"/>
                <w:szCs w:val="20"/>
              </w:rPr>
              <w:t xml:space="preserve"> development, litter size, and fertility.</w:t>
            </w:r>
          </w:p>
          <w:p w14:paraId="1EA5844E" w14:textId="77777777" w:rsidR="00F1171E" w:rsidRPr="00190B59" w:rsidRDefault="005153C0" w:rsidP="005153C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sz w:val="20"/>
                <w:szCs w:val="20"/>
              </w:rPr>
              <w:t>Mention cutting-edge methods that improve sow productivity by enhancing early identification and control of reproductive problems.</w:t>
            </w:r>
          </w:p>
          <w:p w14:paraId="4ED163BA" w14:textId="77777777" w:rsidR="005153C0" w:rsidRPr="00190B59" w:rsidRDefault="005153C0" w:rsidP="00F31A9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0B59">
              <w:rPr>
                <w:rFonts w:ascii="Arial" w:hAnsi="Arial" w:cs="Arial"/>
                <w:sz w:val="20"/>
                <w:szCs w:val="20"/>
                <w:lang w:val="en-GB"/>
              </w:rPr>
              <w:t>Explain how hormonal signals and immune regulation interact with addit</w:t>
            </w:r>
            <w:r w:rsidR="00F31A92" w:rsidRPr="00190B59">
              <w:rPr>
                <w:rFonts w:ascii="Arial" w:hAnsi="Arial" w:cs="Arial"/>
                <w:sz w:val="20"/>
                <w:szCs w:val="20"/>
                <w:lang w:val="en-GB"/>
              </w:rPr>
              <w:t>ional cytokines, growth factors</w:t>
            </w:r>
            <w:r w:rsidRPr="00190B59">
              <w:rPr>
                <w:rFonts w:ascii="Arial" w:hAnsi="Arial" w:cs="Arial"/>
                <w:sz w:val="20"/>
                <w:szCs w:val="20"/>
                <w:lang w:val="en-GB"/>
              </w:rPr>
              <w:t xml:space="preserve"> that support maternal-</w:t>
            </w:r>
            <w:proofErr w:type="spellStart"/>
            <w:r w:rsidRPr="00190B59">
              <w:rPr>
                <w:rFonts w:ascii="Arial" w:hAnsi="Arial" w:cs="Arial"/>
                <w:sz w:val="20"/>
                <w:szCs w:val="20"/>
                <w:lang w:val="en-GB"/>
              </w:rPr>
              <w:t>fetal</w:t>
            </w:r>
            <w:proofErr w:type="spellEnd"/>
            <w:r w:rsidRPr="00190B59">
              <w:rPr>
                <w:rFonts w:ascii="Arial" w:hAnsi="Arial" w:cs="Arial"/>
                <w:sz w:val="20"/>
                <w:szCs w:val="20"/>
                <w:lang w:val="en-GB"/>
              </w:rPr>
              <w:t xml:space="preserve"> tolerance and pregnancy maintenance in addition to IL-10 and IFN-γ.</w:t>
            </w:r>
          </w:p>
        </w:tc>
        <w:tc>
          <w:tcPr>
            <w:tcW w:w="1523" w:type="pct"/>
          </w:tcPr>
          <w:p w14:paraId="51EBA3AC" w14:textId="77777777" w:rsidR="00F1171E" w:rsidRPr="00190B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9B442E8" w14:textId="77777777" w:rsidR="00F1171E" w:rsidRPr="00190B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77732F" w14:textId="77777777" w:rsidR="00F1171E" w:rsidRPr="00190B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8A8EB2" w14:textId="77777777" w:rsidR="00F1171E" w:rsidRPr="00190B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690F41E" w14:textId="77777777" w:rsidR="00F1171E" w:rsidRPr="00190B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1F1F83E" w14:textId="77777777" w:rsidR="00F1171E" w:rsidRPr="00190B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CD3817" w14:textId="77777777" w:rsidR="00F1171E" w:rsidRPr="00190B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631AFA" w:rsidRPr="00190B59" w14:paraId="740415BA" w14:textId="77777777" w:rsidTr="00631AF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DB4D4" w14:textId="77777777" w:rsidR="00631AFA" w:rsidRPr="00190B59" w:rsidRDefault="00631AF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190B5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90B5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33F0734" w14:textId="77777777" w:rsidR="00631AFA" w:rsidRPr="00190B59" w:rsidRDefault="00631AF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31AFA" w:rsidRPr="00190B59" w14:paraId="56160037" w14:textId="77777777" w:rsidTr="00631AF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2777B" w14:textId="77777777" w:rsidR="00631AFA" w:rsidRPr="00190B59" w:rsidRDefault="00631AF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E8DB6" w14:textId="77777777" w:rsidR="00631AFA" w:rsidRPr="00190B59" w:rsidRDefault="00631AF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6BC4" w14:textId="77777777" w:rsidR="00631AFA" w:rsidRPr="00190B59" w:rsidRDefault="00631AF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90B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190B59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190B59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631AFA" w:rsidRPr="00190B59" w14:paraId="2E38CE0B" w14:textId="77777777" w:rsidTr="00631AF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318CC" w14:textId="77777777" w:rsidR="00631AFA" w:rsidRPr="00190B59" w:rsidRDefault="00631AF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90B5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8AB1A48" w14:textId="77777777" w:rsidR="00631AFA" w:rsidRPr="00190B59" w:rsidRDefault="00631AF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C23A3" w14:textId="77777777" w:rsidR="00631AFA" w:rsidRPr="00190B59" w:rsidRDefault="00631AF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90B5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90B5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90B5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D8FD1C5" w14:textId="77777777" w:rsidR="00631AFA" w:rsidRPr="00190B59" w:rsidRDefault="00631AF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16F5D30" w14:textId="77777777" w:rsidR="00631AFA" w:rsidRPr="00190B59" w:rsidRDefault="00631AF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E67C" w14:textId="77777777" w:rsidR="00631AFA" w:rsidRPr="00190B59" w:rsidRDefault="00631AF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8D4FA31" w14:textId="77777777" w:rsidR="00631AFA" w:rsidRPr="00190B59" w:rsidRDefault="00631AF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8EE6CB" w14:textId="77777777" w:rsidR="00631AFA" w:rsidRPr="00190B59" w:rsidRDefault="00631AF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bookmarkEnd w:id="0"/>
      </w:tr>
    </w:tbl>
    <w:p w14:paraId="54453CBC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1FF709" w14:textId="77777777" w:rsidR="00190B59" w:rsidRPr="004168C2" w:rsidRDefault="00190B59" w:rsidP="00190B5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168C2">
        <w:rPr>
          <w:rFonts w:ascii="Arial" w:hAnsi="Arial" w:cs="Arial"/>
          <w:b/>
          <w:u w:val="single"/>
        </w:rPr>
        <w:t>Reviewer details:</w:t>
      </w:r>
    </w:p>
    <w:p w14:paraId="2954C81F" w14:textId="77777777" w:rsidR="00190B59" w:rsidRDefault="00190B59" w:rsidP="00190B59">
      <w:r w:rsidRPr="004168C2">
        <w:rPr>
          <w:rFonts w:ascii="Arial" w:hAnsi="Arial" w:cs="Arial"/>
          <w:b/>
          <w:color w:val="000000"/>
          <w:sz w:val="20"/>
          <w:szCs w:val="20"/>
        </w:rPr>
        <w:t>Nirupama Dalai, India</w:t>
      </w:r>
      <w:r w:rsidRPr="004168C2">
        <w:rPr>
          <w:rFonts w:ascii="Arial" w:hAnsi="Arial" w:cs="Arial"/>
          <w:b/>
          <w:color w:val="000000"/>
          <w:sz w:val="20"/>
          <w:szCs w:val="20"/>
        </w:rPr>
        <w:br/>
      </w:r>
    </w:p>
    <w:p w14:paraId="466348ED" w14:textId="77777777" w:rsidR="00190B59" w:rsidRPr="00190B59" w:rsidRDefault="00190B5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190B59" w:rsidRPr="00190B5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E07E7" w14:textId="77777777" w:rsidR="00A12506" w:rsidRPr="0000007A" w:rsidRDefault="00A12506" w:rsidP="0099583E">
      <w:r>
        <w:separator/>
      </w:r>
    </w:p>
  </w:endnote>
  <w:endnote w:type="continuationSeparator" w:id="0">
    <w:p w14:paraId="28AD41E7" w14:textId="77777777" w:rsidR="00A12506" w:rsidRPr="0000007A" w:rsidRDefault="00A1250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A544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0E9B2" w14:textId="77777777" w:rsidR="00A12506" w:rsidRPr="0000007A" w:rsidRDefault="00A12506" w:rsidP="0099583E">
      <w:r>
        <w:separator/>
      </w:r>
    </w:p>
  </w:footnote>
  <w:footnote w:type="continuationSeparator" w:id="0">
    <w:p w14:paraId="2A0B3A81" w14:textId="77777777" w:rsidR="00A12506" w:rsidRPr="0000007A" w:rsidRDefault="00A1250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B826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B165F9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5E0A48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3311"/>
    <w:multiLevelType w:val="hybridMultilevel"/>
    <w:tmpl w:val="8C18F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4941190">
    <w:abstractNumId w:val="4"/>
  </w:num>
  <w:num w:numId="2" w16cid:durableId="72509487">
    <w:abstractNumId w:val="7"/>
  </w:num>
  <w:num w:numId="3" w16cid:durableId="220604334">
    <w:abstractNumId w:val="6"/>
  </w:num>
  <w:num w:numId="4" w16cid:durableId="93743684">
    <w:abstractNumId w:val="8"/>
  </w:num>
  <w:num w:numId="5" w16cid:durableId="1433358006">
    <w:abstractNumId w:val="5"/>
  </w:num>
  <w:num w:numId="6" w16cid:durableId="344985034">
    <w:abstractNumId w:val="0"/>
  </w:num>
  <w:num w:numId="7" w16cid:durableId="108090986">
    <w:abstractNumId w:val="2"/>
  </w:num>
  <w:num w:numId="8" w16cid:durableId="1797140295">
    <w:abstractNumId w:val="10"/>
  </w:num>
  <w:num w:numId="9" w16cid:durableId="1721975133">
    <w:abstractNumId w:val="9"/>
  </w:num>
  <w:num w:numId="10" w16cid:durableId="442848996">
    <w:abstractNumId w:val="3"/>
  </w:num>
  <w:num w:numId="11" w16cid:durableId="90394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4F22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0B59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115E"/>
    <w:rsid w:val="00452F40"/>
    <w:rsid w:val="00457AB1"/>
    <w:rsid w:val="00457BC0"/>
    <w:rsid w:val="00461309"/>
    <w:rsid w:val="00462996"/>
    <w:rsid w:val="00474129"/>
    <w:rsid w:val="00477844"/>
    <w:rsid w:val="004847FF"/>
    <w:rsid w:val="00486CF4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53C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1AFA"/>
    <w:rsid w:val="00640538"/>
    <w:rsid w:val="00645A56"/>
    <w:rsid w:val="006478EB"/>
    <w:rsid w:val="00647CA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77722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25EC"/>
    <w:rsid w:val="00757229"/>
    <w:rsid w:val="00766889"/>
    <w:rsid w:val="00766A0D"/>
    <w:rsid w:val="00767CBD"/>
    <w:rsid w:val="00767F8C"/>
    <w:rsid w:val="00780B67"/>
    <w:rsid w:val="00781D07"/>
    <w:rsid w:val="007A62F8"/>
    <w:rsid w:val="007A7DB9"/>
    <w:rsid w:val="007B1099"/>
    <w:rsid w:val="007B54A4"/>
    <w:rsid w:val="007C6CDF"/>
    <w:rsid w:val="007D0246"/>
    <w:rsid w:val="007D13D3"/>
    <w:rsid w:val="007E6519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D77"/>
    <w:rsid w:val="008C2F62"/>
    <w:rsid w:val="008C4B1F"/>
    <w:rsid w:val="008C75AD"/>
    <w:rsid w:val="008D020E"/>
    <w:rsid w:val="008D3183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7F37"/>
    <w:rsid w:val="009C5642"/>
    <w:rsid w:val="009E13C3"/>
    <w:rsid w:val="009E6A30"/>
    <w:rsid w:val="009F07D4"/>
    <w:rsid w:val="009F29EB"/>
    <w:rsid w:val="009F7A71"/>
    <w:rsid w:val="00A001A0"/>
    <w:rsid w:val="00A12506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2244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26D2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B8F"/>
    <w:rsid w:val="00D709EB"/>
    <w:rsid w:val="00D7603E"/>
    <w:rsid w:val="00D90124"/>
    <w:rsid w:val="00D9392F"/>
    <w:rsid w:val="00D9427C"/>
    <w:rsid w:val="00DA2679"/>
    <w:rsid w:val="00DA3C3D"/>
    <w:rsid w:val="00DA41F5"/>
    <w:rsid w:val="00DA5CEB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29CC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1A92"/>
    <w:rsid w:val="00F32717"/>
    <w:rsid w:val="00F3295A"/>
    <w:rsid w:val="00F32A9A"/>
    <w:rsid w:val="00F33C84"/>
    <w:rsid w:val="00F3669D"/>
    <w:rsid w:val="00F405F8"/>
    <w:rsid w:val="00F4700F"/>
    <w:rsid w:val="00F52B15"/>
    <w:rsid w:val="00F533BF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398894"/>
  <w15:docId w15:val="{4A548D0C-118A-4400-A77F-4AABB960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A7DB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90B5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2025-12-17T13:02:00Z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