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983C" w14:textId="77777777" w:rsidR="00037D52" w:rsidRPr="0093020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3020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3020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3020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3020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3020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3020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3020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3020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3020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EB7E90" w:rsidR="00E03C32" w:rsidRDefault="003F0F9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F0F9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Green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D41F5" w:rsidRPr="00ED41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7(3) 2023, 208-222</w:t>
                  </w:r>
                </w:p>
                <w:p w14:paraId="57E24C8C" w14:textId="50F8CD5E" w:rsidR="00E03C32" w:rsidRPr="007B54A4" w:rsidRDefault="00976F90" w:rsidP="00976F9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76F9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10.22034/ajgc.2023.388077.1388</w:t>
                  </w:r>
                </w:p>
              </w:txbxContent>
            </v:textbox>
          </v:rect>
        </w:pict>
      </w:r>
    </w:p>
    <w:p w14:paraId="40641486" w14:textId="77777777" w:rsidR="00D9392F" w:rsidRPr="0093020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3020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3020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3020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020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3020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020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020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3020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3020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0201">
              <w:rPr>
                <w:rFonts w:ascii="Arial" w:hAnsi="Arial" w:cs="Arial"/>
                <w:lang w:val="en-GB"/>
              </w:rPr>
              <w:t>Author’s Feedback</w:t>
            </w:r>
            <w:r w:rsidRPr="0093020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020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3020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302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3020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2748A68" w14:textId="77777777" w:rsidR="00F1171E" w:rsidRPr="00930201" w:rsidRDefault="00A04DB2" w:rsidP="00A04DB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review article is of great importance. It summarizes t </w:t>
            </w:r>
            <w:proofErr w:type="spellStart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scientifics</w:t>
            </w:r>
            <w:proofErr w:type="spellEnd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works carried out on this plant species. This compilation of </w:t>
            </w:r>
            <w:proofErr w:type="spellStart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informations</w:t>
            </w:r>
            <w:proofErr w:type="spellEnd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benefits of P. granatum in skin disorders </w:t>
            </w:r>
            <w:proofErr w:type="gramStart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treatment  will</w:t>
            </w:r>
            <w:proofErr w:type="gramEnd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draw attention of all organizations working in this field to this plant sp.</w:t>
            </w:r>
          </w:p>
          <w:p w14:paraId="7DBC9196" w14:textId="3BEE90F2" w:rsidR="008E2F6D" w:rsidRPr="00930201" w:rsidRDefault="008E2F6D" w:rsidP="00A04DB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emergence of microbial resistance due use of synthetic products, medicinal plants must be subject of sustained research.</w:t>
            </w:r>
          </w:p>
        </w:tc>
        <w:tc>
          <w:tcPr>
            <w:tcW w:w="1523" w:type="pct"/>
          </w:tcPr>
          <w:p w14:paraId="462A339C" w14:textId="25EEE2B7" w:rsidR="00F1171E" w:rsidRPr="00930201" w:rsidRDefault="00F1171E" w:rsidP="00A04DB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201" w14:paraId="0D8B5B2C" w14:textId="77777777" w:rsidTr="000F1DBF">
        <w:trPr>
          <w:trHeight w:val="669"/>
        </w:trPr>
        <w:tc>
          <w:tcPr>
            <w:tcW w:w="1265" w:type="pct"/>
            <w:noWrap/>
          </w:tcPr>
          <w:p w14:paraId="21CBA5FE" w14:textId="77777777" w:rsidR="00F1171E" w:rsidRPr="009302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0DF75795" w:rsidR="00F1171E" w:rsidRPr="00930201" w:rsidRDefault="00F1171E" w:rsidP="000F1D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47676D44" w:rsidR="00F1171E" w:rsidRPr="00930201" w:rsidRDefault="00C339CD" w:rsidP="000F1D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Review of Potential Benefits of </w:t>
            </w:r>
            <w:r w:rsidR="00E65C9F"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Punica granatum in Skin Disorders treatment </w:t>
            </w:r>
          </w:p>
        </w:tc>
        <w:tc>
          <w:tcPr>
            <w:tcW w:w="1523" w:type="pct"/>
          </w:tcPr>
          <w:p w14:paraId="405B6701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201" w14:paraId="5604762A" w14:textId="77777777" w:rsidTr="000F1DBF">
        <w:trPr>
          <w:trHeight w:val="848"/>
        </w:trPr>
        <w:tc>
          <w:tcPr>
            <w:tcW w:w="1265" w:type="pct"/>
            <w:noWrap/>
          </w:tcPr>
          <w:p w14:paraId="3635573D" w14:textId="77777777" w:rsidR="00F1171E" w:rsidRPr="0093020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3020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0069524" w:rsidR="00F1171E" w:rsidRPr="00930201" w:rsidRDefault="00C339C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the </w:t>
            </w:r>
            <w:proofErr w:type="spellStart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delection</w:t>
            </w:r>
            <w:proofErr w:type="spellEnd"/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“is native to Iran”</w:t>
            </w:r>
          </w:p>
        </w:tc>
        <w:tc>
          <w:tcPr>
            <w:tcW w:w="1523" w:type="pct"/>
          </w:tcPr>
          <w:p w14:paraId="1D54B730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20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3020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C815583" w14:textId="20B3CA35" w:rsidR="00F1171E" w:rsidRPr="00930201" w:rsidRDefault="00C339C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acceptable</w:t>
            </w:r>
            <w:r w:rsidR="000F1DBF"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But I suggest the following changes:</w:t>
            </w:r>
          </w:p>
          <w:p w14:paraId="7CB8A4D3" w14:textId="77777777" w:rsidR="008E2F6D" w:rsidRPr="00930201" w:rsidRDefault="008E2F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2982DC2" w14:textId="77777777" w:rsidR="008E2F6D" w:rsidRPr="00930201" w:rsidRDefault="008E2F6D" w:rsidP="008E2F6D">
            <w:pPr>
              <w:pStyle w:val="BodyText"/>
              <w:spacing w:before="242"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Much of the data is limited to traditional healers or passed </w:t>
            </w:r>
            <w:r w:rsidRPr="00930201">
              <w:rPr>
                <w:rFonts w:ascii="Arial" w:hAnsi="Arial" w:cs="Arial"/>
                <w:b/>
                <w:sz w:val="20"/>
                <w:szCs w:val="20"/>
                <w:highlight w:val="cyan"/>
                <w:lang w:val="en-GB"/>
              </w:rPr>
              <w:t xml:space="preserve">from generation to </w:t>
            </w:r>
            <w:proofErr w:type="spellStart"/>
            <w:r w:rsidRPr="00930201">
              <w:rPr>
                <w:rFonts w:ascii="Arial" w:hAnsi="Arial" w:cs="Arial"/>
                <w:b/>
                <w:sz w:val="20"/>
                <w:szCs w:val="20"/>
                <w:highlight w:val="cyan"/>
                <w:lang w:val="en-GB"/>
              </w:rPr>
              <w:t>generationton</w:t>
            </w:r>
            <w:proofErr w:type="spellEnd"/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930201">
              <w:rPr>
                <w:rFonts w:ascii="Arial" w:hAnsi="Arial" w:cs="Arial"/>
                <w:b/>
                <w:strike/>
                <w:sz w:val="20"/>
                <w:szCs w:val="20"/>
                <w:highlight w:val="yellow"/>
                <w:lang w:val="en-GB"/>
              </w:rPr>
              <w:t>the next generation</w:t>
            </w: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orally, so it is important to preserve this valuable knowledge before it disappears [</w:t>
            </w:r>
            <w:hyperlink w:anchor="_bookmark6" w:history="1">
              <w:r w:rsidRPr="00930201">
                <w:rPr>
                  <w:rFonts w:ascii="Arial" w:hAnsi="Arial" w:cs="Arial"/>
                  <w:b/>
                  <w:sz w:val="20"/>
                  <w:szCs w:val="20"/>
                  <w:lang w:val="en-GB"/>
                </w:rPr>
                <w:t>1</w:t>
              </w:r>
            </w:hyperlink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>].</w:t>
            </w:r>
          </w:p>
          <w:p w14:paraId="3320561A" w14:textId="77777777" w:rsidR="008E2F6D" w:rsidRPr="00930201" w:rsidRDefault="008E2F6D" w:rsidP="008E2F6D">
            <w:pPr>
              <w:pStyle w:val="BodyText"/>
              <w:spacing w:before="242"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  <w:highlight w:val="cyan"/>
                <w:lang w:val="en-GB"/>
              </w:rPr>
              <w:t>Indeed</w:t>
            </w: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Pomegranate fruits to repel parasites, seeds and fruit peels to treat </w:t>
            </w:r>
            <w:proofErr w:type="spellStart"/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>diarrhea</w:t>
            </w:r>
            <w:proofErr w:type="spellEnd"/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>………</w:t>
            </w:r>
          </w:p>
          <w:p w14:paraId="7A93E920" w14:textId="77777777" w:rsidR="008E2F6D" w:rsidRPr="00930201" w:rsidRDefault="008E2F6D" w:rsidP="008E2F6D">
            <w:pPr>
              <w:pStyle w:val="BodyText"/>
              <w:spacing w:before="242"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roots to stop bleeding and </w:t>
            </w:r>
            <w:r w:rsidRPr="00930201">
              <w:rPr>
                <w:rFonts w:ascii="Arial" w:hAnsi="Arial" w:cs="Arial"/>
                <w:b/>
                <w:strike/>
                <w:sz w:val="20"/>
                <w:szCs w:val="20"/>
                <w:highlight w:val="yellow"/>
                <w:lang w:val="en-GB"/>
              </w:rPr>
              <w:t>repairing</w:t>
            </w: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930201">
              <w:rPr>
                <w:rFonts w:ascii="Arial" w:hAnsi="Arial" w:cs="Arial"/>
                <w:b/>
                <w:sz w:val="20"/>
                <w:szCs w:val="20"/>
                <w:highlight w:val="cyan"/>
                <w:lang w:val="en-GB"/>
              </w:rPr>
              <w:t>treating</w:t>
            </w: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wounds</w:t>
            </w:r>
          </w:p>
          <w:p w14:paraId="17636DFC" w14:textId="77777777" w:rsidR="008E2F6D" w:rsidRPr="00930201" w:rsidRDefault="008E2F6D" w:rsidP="008E2F6D">
            <w:pPr>
              <w:pStyle w:val="BodyText"/>
              <w:spacing w:before="242"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C7F0BAD" w14:textId="77777777" w:rsidR="008E2F6D" w:rsidRPr="00930201" w:rsidRDefault="008E2F6D" w:rsidP="008E2F6D">
            <w:pPr>
              <w:spacing w:before="1"/>
              <w:ind w:left="1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</w:rPr>
              <w:t>Figure</w:t>
            </w:r>
            <w:r w:rsidRPr="009302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3020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9302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30201">
              <w:rPr>
                <w:rFonts w:ascii="Arial" w:hAnsi="Arial" w:cs="Arial"/>
                <w:b/>
                <w:spacing w:val="-7"/>
                <w:sz w:val="20"/>
                <w:szCs w:val="20"/>
                <w:highlight w:val="cyan"/>
              </w:rPr>
              <w:t>Photograph of p</w:t>
            </w:r>
            <w:r w:rsidRPr="00930201">
              <w:rPr>
                <w:rFonts w:ascii="Arial" w:hAnsi="Arial" w:cs="Arial"/>
                <w:b/>
                <w:sz w:val="20"/>
                <w:szCs w:val="20"/>
              </w:rPr>
              <w:t>omegranate</w:t>
            </w:r>
            <w:r w:rsidRPr="009302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30201">
              <w:rPr>
                <w:rFonts w:ascii="Arial" w:hAnsi="Arial" w:cs="Arial"/>
                <w:b/>
                <w:sz w:val="20"/>
                <w:szCs w:val="20"/>
              </w:rPr>
              <w:t>tree,</w:t>
            </w:r>
            <w:r w:rsidRPr="009302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30201">
              <w:rPr>
                <w:rFonts w:ascii="Arial" w:hAnsi="Arial" w:cs="Arial"/>
                <w:b/>
                <w:sz w:val="20"/>
                <w:szCs w:val="20"/>
              </w:rPr>
              <w:t>flower,</w:t>
            </w:r>
            <w:r w:rsidRPr="009302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302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302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30201">
              <w:rPr>
                <w:rFonts w:ascii="Arial" w:hAnsi="Arial" w:cs="Arial"/>
                <w:b/>
                <w:sz w:val="20"/>
                <w:szCs w:val="20"/>
              </w:rPr>
              <w:t>fruit</w:t>
            </w:r>
            <w:r w:rsidRPr="009302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[</w:t>
            </w:r>
            <w:hyperlink w:anchor="_bookmark8" w:history="1">
              <w:r w:rsidRPr="00930201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</w:rPr>
                <w:t>3</w:t>
              </w:r>
            </w:hyperlink>
            <w:r w:rsidRPr="00930201">
              <w:rPr>
                <w:rFonts w:ascii="Arial" w:hAnsi="Arial" w:cs="Arial"/>
                <w:b/>
                <w:spacing w:val="-5"/>
                <w:sz w:val="20"/>
                <w:szCs w:val="20"/>
              </w:rPr>
              <w:t>]</w:t>
            </w:r>
          </w:p>
          <w:p w14:paraId="10EFCF5B" w14:textId="77777777" w:rsidR="008E2F6D" w:rsidRPr="00930201" w:rsidRDefault="008E2F6D" w:rsidP="008E2F6D">
            <w:pPr>
              <w:pStyle w:val="Heading1"/>
              <w:spacing w:before="238"/>
              <w:ind w:left="720"/>
              <w:rPr>
                <w:rFonts w:ascii="Arial" w:eastAsia="MS Mincho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930201">
              <w:rPr>
                <w:rFonts w:ascii="Arial" w:eastAsia="MS Mincho" w:hAnsi="Arial" w:cs="Arial"/>
                <w:b/>
                <w:color w:val="auto"/>
                <w:sz w:val="20"/>
                <w:szCs w:val="20"/>
                <w:lang w:val="en-GB"/>
              </w:rPr>
              <w:t>Conclusion</w:t>
            </w:r>
          </w:p>
          <w:p w14:paraId="5AF291ED" w14:textId="77777777" w:rsidR="008E2F6D" w:rsidRPr="00930201" w:rsidRDefault="008E2F6D" w:rsidP="008E2F6D">
            <w:pPr>
              <w:pStyle w:val="BodyTex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Punica granatum L (pomegranate) </w:t>
            </w:r>
            <w:r w:rsidRPr="00930201">
              <w:rPr>
                <w:rFonts w:ascii="Arial" w:hAnsi="Arial" w:cs="Arial"/>
                <w:b/>
                <w:strike/>
                <w:sz w:val="20"/>
                <w:szCs w:val="20"/>
                <w:highlight w:val="yellow"/>
                <w:lang w:val="en-GB"/>
              </w:rPr>
              <w:t>which</w:t>
            </w: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contains specific ingredients like polyphenols and anthocyanins, possess potential antioxidant, anti-inflammatory, wound healing, whitening, anti-acne, and antibacterial effects. It </w:t>
            </w:r>
            <w:proofErr w:type="gramStart"/>
            <w:r w:rsidRPr="00930201">
              <w:rPr>
                <w:rFonts w:ascii="Arial" w:hAnsi="Arial" w:cs="Arial"/>
                <w:b/>
                <w:strike/>
                <w:sz w:val="20"/>
                <w:szCs w:val="20"/>
                <w:highlight w:val="yellow"/>
                <w:lang w:val="en-GB"/>
              </w:rPr>
              <w:t>is</w:t>
            </w: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also </w:t>
            </w:r>
            <w:r w:rsidRPr="00930201">
              <w:rPr>
                <w:rFonts w:ascii="Arial" w:hAnsi="Arial" w:cs="Arial"/>
                <w:b/>
                <w:sz w:val="20"/>
                <w:szCs w:val="20"/>
                <w:highlight w:val="cyan"/>
                <w:lang w:val="en-GB"/>
              </w:rPr>
              <w:t>shows</w:t>
            </w:r>
            <w:proofErr w:type="gramEnd"/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viricidal against herpes simplex virus infection and prevents skin photoaging due to UVB.</w:t>
            </w:r>
          </w:p>
          <w:p w14:paraId="2B5A7721" w14:textId="5EE9A147" w:rsidR="008E2F6D" w:rsidRPr="00930201" w:rsidRDefault="008E2F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924DD70" w14:textId="77777777" w:rsidR="006015D9" w:rsidRPr="00930201" w:rsidRDefault="006015D9" w:rsidP="00460F6E">
            <w:pPr>
              <w:pStyle w:val="BodyText"/>
              <w:spacing w:before="242" w:line="276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98F764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20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302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3020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020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3020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020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3020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3020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87231C1" w:rsidR="00F1171E" w:rsidRPr="00930201" w:rsidRDefault="00460F6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020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3020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3020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3020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3020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9302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3020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3020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3020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3020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020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3020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0201">
              <w:rPr>
                <w:rFonts w:ascii="Arial" w:hAnsi="Arial" w:cs="Arial"/>
                <w:lang w:val="en-GB"/>
              </w:rPr>
              <w:t>Author’s comment</w:t>
            </w:r>
            <w:r w:rsidRPr="0093020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020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3020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302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302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3020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96B1FAB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B9BB614" w:rsidR="008E2F6D" w:rsidRPr="00930201" w:rsidRDefault="008E2F6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0201">
              <w:rPr>
                <w:rFonts w:ascii="Arial" w:hAnsi="Arial" w:cs="Arial"/>
                <w:sz w:val="20"/>
                <w:szCs w:val="20"/>
                <w:lang w:val="en-GB"/>
              </w:rPr>
              <w:t>No ethical issues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302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302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3020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3020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2C4C64E" w14:textId="77777777" w:rsidR="00930201" w:rsidRPr="00223127" w:rsidRDefault="00930201" w:rsidP="0093020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23127">
        <w:rPr>
          <w:rFonts w:ascii="Arial" w:hAnsi="Arial" w:cs="Arial"/>
          <w:b/>
          <w:u w:val="single"/>
        </w:rPr>
        <w:t>Reviewer details:</w:t>
      </w:r>
    </w:p>
    <w:p w14:paraId="21F85616" w14:textId="77777777" w:rsidR="00930201" w:rsidRDefault="00930201" w:rsidP="00930201">
      <w:r w:rsidRPr="00223127">
        <w:rPr>
          <w:rFonts w:ascii="Arial" w:hAnsi="Arial" w:cs="Arial"/>
          <w:b/>
          <w:color w:val="000000"/>
          <w:sz w:val="20"/>
          <w:szCs w:val="20"/>
        </w:rPr>
        <w:t xml:space="preserve">GOLY Kouassi Roselin </w:t>
      </w:r>
      <w:proofErr w:type="gramStart"/>
      <w:r w:rsidRPr="00223127">
        <w:rPr>
          <w:rFonts w:ascii="Arial" w:hAnsi="Arial" w:cs="Arial"/>
          <w:b/>
          <w:color w:val="000000"/>
          <w:sz w:val="20"/>
          <w:szCs w:val="20"/>
        </w:rPr>
        <w:t>Cyrille,  Alassane</w:t>
      </w:r>
      <w:proofErr w:type="gramEnd"/>
      <w:r w:rsidRPr="00223127">
        <w:rPr>
          <w:rFonts w:ascii="Arial" w:hAnsi="Arial" w:cs="Arial"/>
          <w:b/>
          <w:color w:val="000000"/>
          <w:sz w:val="20"/>
          <w:szCs w:val="20"/>
        </w:rPr>
        <w:t xml:space="preserve"> OUATTARA University, Ivory Cost</w:t>
      </w:r>
      <w:r w:rsidRPr="00223127">
        <w:rPr>
          <w:rFonts w:ascii="Arial" w:hAnsi="Arial" w:cs="Arial"/>
          <w:b/>
          <w:color w:val="000000"/>
          <w:sz w:val="20"/>
          <w:szCs w:val="20"/>
        </w:rPr>
        <w:br/>
      </w:r>
    </w:p>
    <w:p w14:paraId="0FA72FDB" w14:textId="77777777" w:rsidR="00930201" w:rsidRPr="00930201" w:rsidRDefault="00930201">
      <w:pPr>
        <w:rPr>
          <w:rFonts w:ascii="Arial" w:hAnsi="Arial" w:cs="Arial"/>
          <w:b/>
          <w:sz w:val="20"/>
          <w:szCs w:val="20"/>
        </w:rPr>
      </w:pPr>
    </w:p>
    <w:sectPr w:rsidR="00930201" w:rsidRPr="0093020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1FB33" w14:textId="77777777" w:rsidR="00035467" w:rsidRPr="0000007A" w:rsidRDefault="00035467" w:rsidP="0099583E">
      <w:r>
        <w:separator/>
      </w:r>
    </w:p>
  </w:endnote>
  <w:endnote w:type="continuationSeparator" w:id="0">
    <w:p w14:paraId="3CAC2A94" w14:textId="77777777" w:rsidR="00035467" w:rsidRPr="0000007A" w:rsidRDefault="0003546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C726" w14:textId="77777777" w:rsidR="00035467" w:rsidRPr="0000007A" w:rsidRDefault="00035467" w:rsidP="0099583E">
      <w:r>
        <w:separator/>
      </w:r>
    </w:p>
  </w:footnote>
  <w:footnote w:type="continuationSeparator" w:id="0">
    <w:p w14:paraId="21655B43" w14:textId="77777777" w:rsidR="00035467" w:rsidRPr="0000007A" w:rsidRDefault="0003546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7826817">
    <w:abstractNumId w:val="3"/>
  </w:num>
  <w:num w:numId="2" w16cid:durableId="358895539">
    <w:abstractNumId w:val="6"/>
  </w:num>
  <w:num w:numId="3" w16cid:durableId="1620143423">
    <w:abstractNumId w:val="5"/>
  </w:num>
  <w:num w:numId="4" w16cid:durableId="232787848">
    <w:abstractNumId w:val="7"/>
  </w:num>
  <w:num w:numId="5" w16cid:durableId="453208631">
    <w:abstractNumId w:val="4"/>
  </w:num>
  <w:num w:numId="6" w16cid:durableId="113064317">
    <w:abstractNumId w:val="0"/>
  </w:num>
  <w:num w:numId="7" w16cid:durableId="1600480657">
    <w:abstractNumId w:val="1"/>
  </w:num>
  <w:num w:numId="8" w16cid:durableId="603653807">
    <w:abstractNumId w:val="9"/>
  </w:num>
  <w:num w:numId="9" w16cid:durableId="425735968">
    <w:abstractNumId w:val="8"/>
  </w:num>
  <w:num w:numId="10" w16cid:durableId="316688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467"/>
    <w:rsid w:val="00037D52"/>
    <w:rsid w:val="000450FC"/>
    <w:rsid w:val="00054BB4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50C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DB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55E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E3A"/>
    <w:rsid w:val="003D1BDE"/>
    <w:rsid w:val="003E746A"/>
    <w:rsid w:val="003F0F9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F6E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ED3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EF7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5D9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96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6C7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F6D"/>
    <w:rsid w:val="008E5067"/>
    <w:rsid w:val="008F036B"/>
    <w:rsid w:val="008F36E4"/>
    <w:rsid w:val="0090720F"/>
    <w:rsid w:val="00911363"/>
    <w:rsid w:val="0091410B"/>
    <w:rsid w:val="009245E3"/>
    <w:rsid w:val="00930201"/>
    <w:rsid w:val="00942DEE"/>
    <w:rsid w:val="00944F67"/>
    <w:rsid w:val="009553EC"/>
    <w:rsid w:val="00955E45"/>
    <w:rsid w:val="00962B70"/>
    <w:rsid w:val="00967C62"/>
    <w:rsid w:val="00976F9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DB2"/>
    <w:rsid w:val="00A12C83"/>
    <w:rsid w:val="00A15DE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49B"/>
    <w:rsid w:val="00B63782"/>
    <w:rsid w:val="00B66599"/>
    <w:rsid w:val="00B760E1"/>
    <w:rsid w:val="00B82FFC"/>
    <w:rsid w:val="00BA09AC"/>
    <w:rsid w:val="00BA1AB3"/>
    <w:rsid w:val="00BA55B7"/>
    <w:rsid w:val="00BA6421"/>
    <w:rsid w:val="00BB21AB"/>
    <w:rsid w:val="00BB2BB2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9C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D1F"/>
    <w:rsid w:val="00D4782A"/>
    <w:rsid w:val="00D709EB"/>
    <w:rsid w:val="00D7603E"/>
    <w:rsid w:val="00D7625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5C9F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BB4"/>
    <w:rsid w:val="00EC5CDE"/>
    <w:rsid w:val="00EC6894"/>
    <w:rsid w:val="00ED41F5"/>
    <w:rsid w:val="00ED6B12"/>
    <w:rsid w:val="00ED7400"/>
    <w:rsid w:val="00EF326D"/>
    <w:rsid w:val="00EF53FE"/>
    <w:rsid w:val="00F1171E"/>
    <w:rsid w:val="00F13071"/>
    <w:rsid w:val="00F2643C"/>
    <w:rsid w:val="00F30A6A"/>
    <w:rsid w:val="00F32717"/>
    <w:rsid w:val="00F3295A"/>
    <w:rsid w:val="00F32A9A"/>
    <w:rsid w:val="00F33C84"/>
    <w:rsid w:val="00F3669D"/>
    <w:rsid w:val="00F405F8"/>
    <w:rsid w:val="00F4700F"/>
    <w:rsid w:val="00F52B15"/>
    <w:rsid w:val="00F53F14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C5CD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3020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2025-12-23T09:42:00Z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