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4B7" w:rsidRDefault="003404B7">
      <w:pPr>
        <w:rPr>
          <w:sz w:val="20"/>
        </w:rPr>
      </w:pPr>
    </w:p>
    <w:p w:rsidR="003404B7" w:rsidRDefault="003404B7">
      <w:pPr>
        <w:rPr>
          <w:sz w:val="20"/>
        </w:rPr>
      </w:pPr>
    </w:p>
    <w:p w:rsidR="003404B7" w:rsidRDefault="003404B7">
      <w:pPr>
        <w:spacing w:before="35" w:after="1"/>
        <w:rPr>
          <w:sz w:val="20"/>
        </w:rPr>
      </w:pPr>
    </w:p>
    <w:tbl>
      <w:tblPr>
        <w:tblW w:w="0" w:type="auto"/>
        <w:tblInd w:w="3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68"/>
        <w:gridCol w:w="15771"/>
      </w:tblGrid>
      <w:tr w:rsidR="003404B7">
        <w:trPr>
          <w:trHeight w:val="410"/>
        </w:trPr>
        <w:tc>
          <w:tcPr>
            <w:tcW w:w="5168" w:type="dxa"/>
            <w:tcBorders>
              <w:left w:val="single" w:sz="4" w:space="0" w:color="000000"/>
              <w:right w:val="single" w:sz="4" w:space="0" w:color="000000"/>
            </w:tcBorders>
          </w:tcPr>
          <w:p w:rsidR="003404B7" w:rsidRDefault="004E4692">
            <w:pPr>
              <w:pStyle w:val="TableParagraph"/>
              <w:spacing w:line="275" w:lineRule="exact"/>
              <w:ind w:left="91"/>
              <w:rPr>
                <w:rFonts w:ascii="Arial MT"/>
                <w:sz w:val="24"/>
              </w:rPr>
            </w:pPr>
            <w:r>
              <w:rPr>
                <w:rFonts w:ascii="Arial MT"/>
                <w:sz w:val="24"/>
              </w:rPr>
              <w:t>Book</w:t>
            </w:r>
            <w:r>
              <w:rPr>
                <w:rFonts w:ascii="Arial MT"/>
                <w:spacing w:val="-1"/>
                <w:sz w:val="24"/>
              </w:rPr>
              <w:t xml:space="preserve"> </w:t>
            </w:r>
            <w:r>
              <w:rPr>
                <w:rFonts w:ascii="Arial MT"/>
                <w:spacing w:val="-2"/>
                <w:sz w:val="24"/>
              </w:rPr>
              <w:t>Name:</w:t>
            </w:r>
          </w:p>
        </w:tc>
        <w:tc>
          <w:tcPr>
            <w:tcW w:w="15771" w:type="dxa"/>
            <w:tcBorders>
              <w:left w:val="single" w:sz="4" w:space="0" w:color="000000"/>
              <w:right w:val="single" w:sz="4" w:space="0" w:color="000000"/>
            </w:tcBorders>
          </w:tcPr>
          <w:p w:rsidR="003404B7" w:rsidRDefault="00164840">
            <w:pPr>
              <w:pStyle w:val="TableParagraph"/>
              <w:spacing w:before="67"/>
              <w:ind w:left="108"/>
              <w:rPr>
                <w:rFonts w:ascii="Arial"/>
                <w:b/>
                <w:sz w:val="24"/>
              </w:rPr>
            </w:pPr>
            <w:hyperlink r:id="rId6">
              <w:r w:rsidR="004E4692">
                <w:rPr>
                  <w:rFonts w:ascii="Arial"/>
                  <w:b/>
                  <w:color w:val="0000FF"/>
                  <w:sz w:val="24"/>
                  <w:u w:val="single" w:color="0000FF"/>
                </w:rPr>
                <w:t>Pharmaceutical</w:t>
              </w:r>
              <w:r w:rsidR="004E4692">
                <w:rPr>
                  <w:rFonts w:ascii="Arial"/>
                  <w:b/>
                  <w:color w:val="0000FF"/>
                  <w:spacing w:val="-8"/>
                  <w:sz w:val="24"/>
                  <w:u w:val="single" w:color="0000FF"/>
                </w:rPr>
                <w:t xml:space="preserve"> </w:t>
              </w:r>
              <w:r w:rsidR="004E4692">
                <w:rPr>
                  <w:rFonts w:ascii="Arial"/>
                  <w:b/>
                  <w:color w:val="0000FF"/>
                  <w:sz w:val="24"/>
                  <w:u w:val="single" w:color="0000FF"/>
                </w:rPr>
                <w:t>Science:</w:t>
              </w:r>
              <w:r w:rsidR="004E4692">
                <w:rPr>
                  <w:rFonts w:ascii="Arial"/>
                  <w:b/>
                  <w:color w:val="0000FF"/>
                  <w:spacing w:val="-6"/>
                  <w:sz w:val="24"/>
                  <w:u w:val="single" w:color="0000FF"/>
                </w:rPr>
                <w:t xml:space="preserve"> </w:t>
              </w:r>
              <w:r w:rsidR="004E4692">
                <w:rPr>
                  <w:rFonts w:ascii="Arial"/>
                  <w:b/>
                  <w:color w:val="0000FF"/>
                  <w:sz w:val="24"/>
                  <w:u w:val="single" w:color="0000FF"/>
                </w:rPr>
                <w:t>New</w:t>
              </w:r>
              <w:r w:rsidR="004E4692">
                <w:rPr>
                  <w:rFonts w:ascii="Arial"/>
                  <w:b/>
                  <w:color w:val="0000FF"/>
                  <w:spacing w:val="-1"/>
                  <w:sz w:val="24"/>
                  <w:u w:val="single" w:color="0000FF"/>
                </w:rPr>
                <w:t xml:space="preserve"> </w:t>
              </w:r>
              <w:r w:rsidR="004E4692">
                <w:rPr>
                  <w:rFonts w:ascii="Arial"/>
                  <w:b/>
                  <w:color w:val="0000FF"/>
                  <w:sz w:val="24"/>
                  <w:u w:val="single" w:color="0000FF"/>
                </w:rPr>
                <w:t>Insights</w:t>
              </w:r>
              <w:r w:rsidR="004E4692">
                <w:rPr>
                  <w:rFonts w:ascii="Arial"/>
                  <w:b/>
                  <w:color w:val="0000FF"/>
                  <w:spacing w:val="-5"/>
                  <w:sz w:val="24"/>
                  <w:u w:val="single" w:color="0000FF"/>
                </w:rPr>
                <w:t xml:space="preserve"> </w:t>
              </w:r>
              <w:r w:rsidR="004E4692">
                <w:rPr>
                  <w:rFonts w:ascii="Arial"/>
                  <w:b/>
                  <w:color w:val="0000FF"/>
                  <w:sz w:val="24"/>
                  <w:u w:val="single" w:color="0000FF"/>
                </w:rPr>
                <w:t>and</w:t>
              </w:r>
              <w:r w:rsidR="004E4692">
                <w:rPr>
                  <w:rFonts w:ascii="Arial"/>
                  <w:b/>
                  <w:color w:val="0000FF"/>
                  <w:spacing w:val="-4"/>
                  <w:sz w:val="24"/>
                  <w:u w:val="single" w:color="0000FF"/>
                </w:rPr>
                <w:t xml:space="preserve"> </w:t>
              </w:r>
              <w:r w:rsidR="004E4692">
                <w:rPr>
                  <w:rFonts w:ascii="Arial"/>
                  <w:b/>
                  <w:color w:val="0000FF"/>
                  <w:spacing w:val="-2"/>
                  <w:sz w:val="24"/>
                  <w:u w:val="single" w:color="0000FF"/>
                </w:rPr>
                <w:t>Developments</w:t>
              </w:r>
            </w:hyperlink>
          </w:p>
        </w:tc>
      </w:tr>
      <w:tr w:rsidR="003404B7">
        <w:trPr>
          <w:trHeight w:val="287"/>
        </w:trPr>
        <w:tc>
          <w:tcPr>
            <w:tcW w:w="5168" w:type="dxa"/>
            <w:tcBorders>
              <w:left w:val="single" w:sz="4" w:space="0" w:color="000000"/>
              <w:bottom w:val="single" w:sz="4" w:space="0" w:color="000000"/>
              <w:right w:val="single" w:sz="4" w:space="0" w:color="000000"/>
            </w:tcBorders>
          </w:tcPr>
          <w:p w:rsidR="003404B7" w:rsidRDefault="004E4692">
            <w:pPr>
              <w:pStyle w:val="TableParagraph"/>
              <w:spacing w:line="268" w:lineRule="exact"/>
              <w:ind w:left="91"/>
              <w:rPr>
                <w:rFonts w:ascii="Arial MT"/>
                <w:sz w:val="24"/>
              </w:rPr>
            </w:pPr>
            <w:r>
              <w:rPr>
                <w:rFonts w:ascii="Arial MT"/>
                <w:sz w:val="24"/>
              </w:rPr>
              <w:t>Manuscript</w:t>
            </w:r>
            <w:r>
              <w:rPr>
                <w:rFonts w:ascii="Arial MT"/>
                <w:spacing w:val="-6"/>
                <w:sz w:val="24"/>
              </w:rPr>
              <w:t xml:space="preserve"> </w:t>
            </w:r>
            <w:r>
              <w:rPr>
                <w:rFonts w:ascii="Arial MT"/>
                <w:spacing w:val="-2"/>
                <w:sz w:val="24"/>
              </w:rPr>
              <w:t>Number:</w:t>
            </w:r>
          </w:p>
        </w:tc>
        <w:tc>
          <w:tcPr>
            <w:tcW w:w="15771" w:type="dxa"/>
            <w:tcBorders>
              <w:left w:val="single" w:sz="4" w:space="0" w:color="000000"/>
              <w:bottom w:val="single" w:sz="4" w:space="0" w:color="000000"/>
              <w:right w:val="single" w:sz="4" w:space="0" w:color="000000"/>
            </w:tcBorders>
          </w:tcPr>
          <w:p w:rsidR="003404B7" w:rsidRDefault="004E4692">
            <w:pPr>
              <w:pStyle w:val="TableParagraph"/>
              <w:spacing w:before="5" w:line="262" w:lineRule="exact"/>
              <w:ind w:left="108"/>
              <w:rPr>
                <w:rFonts w:ascii="Arial"/>
                <w:b/>
                <w:sz w:val="24"/>
              </w:rPr>
            </w:pPr>
            <w:r>
              <w:rPr>
                <w:rFonts w:ascii="Arial"/>
                <w:b/>
                <w:spacing w:val="-2"/>
                <w:sz w:val="24"/>
              </w:rPr>
              <w:t>Ms_BPR_6886</w:t>
            </w:r>
          </w:p>
        </w:tc>
      </w:tr>
      <w:tr w:rsidR="003404B7">
        <w:trPr>
          <w:trHeight w:val="333"/>
        </w:trPr>
        <w:tc>
          <w:tcPr>
            <w:tcW w:w="5168" w:type="dxa"/>
            <w:tcBorders>
              <w:top w:val="single" w:sz="4" w:space="0" w:color="000000"/>
              <w:left w:val="single" w:sz="4" w:space="0" w:color="000000"/>
              <w:bottom w:val="single" w:sz="4" w:space="0" w:color="000000"/>
              <w:right w:val="single" w:sz="4" w:space="0" w:color="000000"/>
            </w:tcBorders>
          </w:tcPr>
          <w:p w:rsidR="003404B7" w:rsidRDefault="004E4692">
            <w:pPr>
              <w:pStyle w:val="TableParagraph"/>
              <w:ind w:left="91"/>
              <w:rPr>
                <w:rFonts w:ascii="Arial MT"/>
                <w:sz w:val="24"/>
              </w:rPr>
            </w:pPr>
            <w:r>
              <w:rPr>
                <w:rFonts w:ascii="Arial MT"/>
                <w:sz w:val="24"/>
              </w:rPr>
              <w:t>Title</w:t>
            </w:r>
            <w:r>
              <w:rPr>
                <w:rFonts w:ascii="Arial MT"/>
                <w:spacing w:val="-3"/>
                <w:sz w:val="24"/>
              </w:rPr>
              <w:t xml:space="preserve"> </w:t>
            </w:r>
            <w:r>
              <w:rPr>
                <w:rFonts w:ascii="Arial MT"/>
                <w:sz w:val="24"/>
              </w:rPr>
              <w:t>of</w:t>
            </w:r>
            <w:r>
              <w:rPr>
                <w:rFonts w:ascii="Arial MT"/>
                <w:spacing w:val="-4"/>
                <w:sz w:val="24"/>
              </w:rPr>
              <w:t xml:space="preserve"> </w:t>
            </w:r>
            <w:r>
              <w:rPr>
                <w:rFonts w:ascii="Arial MT"/>
                <w:sz w:val="24"/>
              </w:rPr>
              <w:t>the</w:t>
            </w:r>
            <w:r>
              <w:rPr>
                <w:rFonts w:ascii="Arial MT"/>
                <w:spacing w:val="1"/>
                <w:sz w:val="24"/>
              </w:rPr>
              <w:t xml:space="preserve"> </w:t>
            </w:r>
            <w:r>
              <w:rPr>
                <w:rFonts w:ascii="Arial MT"/>
                <w:spacing w:val="-2"/>
                <w:sz w:val="24"/>
              </w:rPr>
              <w:t>Manuscript:</w:t>
            </w:r>
          </w:p>
        </w:tc>
        <w:tc>
          <w:tcPr>
            <w:tcW w:w="15771" w:type="dxa"/>
            <w:tcBorders>
              <w:top w:val="single" w:sz="4" w:space="0" w:color="000000"/>
              <w:left w:val="single" w:sz="4" w:space="0" w:color="000000"/>
              <w:bottom w:val="single" w:sz="4" w:space="0" w:color="000000"/>
              <w:right w:val="single" w:sz="4" w:space="0" w:color="000000"/>
            </w:tcBorders>
          </w:tcPr>
          <w:p w:rsidR="003404B7" w:rsidRDefault="004E4692">
            <w:pPr>
              <w:pStyle w:val="TableParagraph"/>
              <w:spacing w:before="27"/>
              <w:ind w:left="108"/>
              <w:rPr>
                <w:rFonts w:ascii="Arial"/>
                <w:b/>
                <w:sz w:val="24"/>
              </w:rPr>
            </w:pPr>
            <w:r>
              <w:rPr>
                <w:rFonts w:ascii="Arial"/>
                <w:b/>
                <w:sz w:val="24"/>
              </w:rPr>
              <w:t>Metered-Dose</w:t>
            </w:r>
            <w:r>
              <w:rPr>
                <w:rFonts w:ascii="Arial"/>
                <w:b/>
                <w:spacing w:val="-4"/>
                <w:sz w:val="24"/>
              </w:rPr>
              <w:t xml:space="preserve"> </w:t>
            </w:r>
            <w:r>
              <w:rPr>
                <w:rFonts w:ascii="Arial"/>
                <w:b/>
                <w:sz w:val="24"/>
              </w:rPr>
              <w:t>Inhalers</w:t>
            </w:r>
            <w:r>
              <w:rPr>
                <w:rFonts w:ascii="Arial"/>
                <w:b/>
                <w:spacing w:val="-2"/>
                <w:sz w:val="24"/>
              </w:rPr>
              <w:t xml:space="preserve"> </w:t>
            </w:r>
            <w:r>
              <w:rPr>
                <w:rFonts w:ascii="Arial"/>
                <w:b/>
                <w:sz w:val="24"/>
              </w:rPr>
              <w:t>in</w:t>
            </w:r>
            <w:r>
              <w:rPr>
                <w:rFonts w:ascii="Arial"/>
                <w:b/>
                <w:spacing w:val="-5"/>
                <w:sz w:val="24"/>
              </w:rPr>
              <w:t xml:space="preserve"> </w:t>
            </w:r>
            <w:r>
              <w:rPr>
                <w:rFonts w:ascii="Arial"/>
                <w:b/>
                <w:sz w:val="24"/>
              </w:rPr>
              <w:t>the</w:t>
            </w:r>
            <w:r>
              <w:rPr>
                <w:rFonts w:ascii="Arial"/>
                <w:b/>
                <w:spacing w:val="-2"/>
                <w:sz w:val="24"/>
              </w:rPr>
              <w:t xml:space="preserve"> </w:t>
            </w:r>
            <w:r>
              <w:rPr>
                <w:rFonts w:ascii="Arial"/>
                <w:b/>
                <w:sz w:val="24"/>
              </w:rPr>
              <w:t>Modern</w:t>
            </w:r>
            <w:r>
              <w:rPr>
                <w:rFonts w:ascii="Arial"/>
                <w:b/>
                <w:spacing w:val="-4"/>
                <w:sz w:val="24"/>
              </w:rPr>
              <w:t xml:space="preserve"> </w:t>
            </w:r>
            <w:r>
              <w:rPr>
                <w:rFonts w:ascii="Arial"/>
                <w:b/>
                <w:sz w:val="24"/>
              </w:rPr>
              <w:t>Era:</w:t>
            </w:r>
            <w:r>
              <w:rPr>
                <w:rFonts w:ascii="Arial"/>
                <w:b/>
                <w:spacing w:val="-6"/>
                <w:sz w:val="24"/>
              </w:rPr>
              <w:t xml:space="preserve"> </w:t>
            </w:r>
            <w:r>
              <w:rPr>
                <w:rFonts w:ascii="Arial"/>
                <w:b/>
                <w:sz w:val="24"/>
              </w:rPr>
              <w:t>Technologies,</w:t>
            </w:r>
            <w:r>
              <w:rPr>
                <w:rFonts w:ascii="Arial"/>
                <w:b/>
                <w:spacing w:val="-6"/>
                <w:sz w:val="24"/>
              </w:rPr>
              <w:t xml:space="preserve"> </w:t>
            </w:r>
            <w:r>
              <w:rPr>
                <w:rFonts w:ascii="Arial"/>
                <w:b/>
                <w:sz w:val="24"/>
              </w:rPr>
              <w:t>Challenges,</w:t>
            </w:r>
            <w:r>
              <w:rPr>
                <w:rFonts w:ascii="Arial"/>
                <w:b/>
                <w:spacing w:val="-3"/>
                <w:sz w:val="24"/>
              </w:rPr>
              <w:t xml:space="preserve"> </w:t>
            </w:r>
            <w:r>
              <w:rPr>
                <w:rFonts w:ascii="Arial"/>
                <w:b/>
                <w:sz w:val="24"/>
              </w:rPr>
              <w:t>Industrial</w:t>
            </w:r>
            <w:r>
              <w:rPr>
                <w:rFonts w:ascii="Arial"/>
                <w:b/>
                <w:spacing w:val="-2"/>
                <w:sz w:val="24"/>
              </w:rPr>
              <w:t xml:space="preserve"> </w:t>
            </w:r>
            <w:r>
              <w:rPr>
                <w:rFonts w:ascii="Arial"/>
                <w:b/>
                <w:sz w:val="24"/>
              </w:rPr>
              <w:t>Perspectives,</w:t>
            </w:r>
            <w:r>
              <w:rPr>
                <w:rFonts w:ascii="Arial"/>
                <w:b/>
                <w:spacing w:val="-6"/>
                <w:sz w:val="24"/>
              </w:rPr>
              <w:t xml:space="preserve"> </w:t>
            </w:r>
            <w:r>
              <w:rPr>
                <w:rFonts w:ascii="Arial"/>
                <w:b/>
                <w:sz w:val="24"/>
              </w:rPr>
              <w:t>and</w:t>
            </w:r>
            <w:r>
              <w:rPr>
                <w:rFonts w:ascii="Arial"/>
                <w:b/>
                <w:spacing w:val="-5"/>
                <w:sz w:val="24"/>
              </w:rPr>
              <w:t xml:space="preserve"> </w:t>
            </w:r>
            <w:r>
              <w:rPr>
                <w:rFonts w:ascii="Arial"/>
                <w:b/>
                <w:sz w:val="24"/>
              </w:rPr>
              <w:t>Future</w:t>
            </w:r>
            <w:r>
              <w:rPr>
                <w:rFonts w:ascii="Arial"/>
                <w:b/>
                <w:spacing w:val="-4"/>
                <w:sz w:val="24"/>
              </w:rPr>
              <w:t xml:space="preserve"> </w:t>
            </w:r>
            <w:r>
              <w:rPr>
                <w:rFonts w:ascii="Arial"/>
                <w:b/>
                <w:spacing w:val="-2"/>
                <w:sz w:val="24"/>
              </w:rPr>
              <w:t>Directions</w:t>
            </w:r>
          </w:p>
        </w:tc>
      </w:tr>
      <w:tr w:rsidR="003404B7">
        <w:trPr>
          <w:trHeight w:val="329"/>
        </w:trPr>
        <w:tc>
          <w:tcPr>
            <w:tcW w:w="5168" w:type="dxa"/>
            <w:tcBorders>
              <w:top w:val="single" w:sz="4" w:space="0" w:color="000000"/>
              <w:left w:val="single" w:sz="4" w:space="0" w:color="000000"/>
              <w:bottom w:val="single" w:sz="4" w:space="0" w:color="000000"/>
              <w:right w:val="single" w:sz="4" w:space="0" w:color="000000"/>
            </w:tcBorders>
          </w:tcPr>
          <w:p w:rsidR="003404B7" w:rsidRDefault="004E4692">
            <w:pPr>
              <w:pStyle w:val="TableParagraph"/>
              <w:spacing w:line="276" w:lineRule="exact"/>
              <w:ind w:left="91"/>
              <w:rPr>
                <w:rFonts w:ascii="Arial MT"/>
                <w:sz w:val="24"/>
              </w:rPr>
            </w:pPr>
            <w:r>
              <w:rPr>
                <w:rFonts w:ascii="Arial MT"/>
                <w:sz w:val="24"/>
              </w:rPr>
              <w:t>Type</w:t>
            </w:r>
            <w:r>
              <w:rPr>
                <w:rFonts w:ascii="Arial MT"/>
                <w:spacing w:val="-3"/>
                <w:sz w:val="24"/>
              </w:rPr>
              <w:t xml:space="preserve"> </w:t>
            </w:r>
            <w:r>
              <w:rPr>
                <w:rFonts w:ascii="Arial MT"/>
                <w:sz w:val="24"/>
              </w:rPr>
              <w:t>of</w:t>
            </w:r>
            <w:r>
              <w:rPr>
                <w:rFonts w:ascii="Arial MT"/>
                <w:spacing w:val="-5"/>
                <w:sz w:val="24"/>
              </w:rPr>
              <w:t xml:space="preserve"> </w:t>
            </w:r>
            <w:r>
              <w:rPr>
                <w:rFonts w:ascii="Arial MT"/>
                <w:sz w:val="24"/>
              </w:rPr>
              <w:t>the</w:t>
            </w:r>
            <w:r>
              <w:rPr>
                <w:rFonts w:ascii="Arial MT"/>
                <w:spacing w:val="1"/>
                <w:sz w:val="24"/>
              </w:rPr>
              <w:t xml:space="preserve"> </w:t>
            </w:r>
            <w:r>
              <w:rPr>
                <w:rFonts w:ascii="Arial MT"/>
                <w:spacing w:val="-2"/>
                <w:sz w:val="24"/>
              </w:rPr>
              <w:t>Article</w:t>
            </w:r>
          </w:p>
        </w:tc>
        <w:tc>
          <w:tcPr>
            <w:tcW w:w="15771" w:type="dxa"/>
            <w:tcBorders>
              <w:top w:val="single" w:sz="4" w:space="0" w:color="000000"/>
              <w:left w:val="single" w:sz="4" w:space="0" w:color="000000"/>
              <w:bottom w:val="single" w:sz="4" w:space="0" w:color="000000"/>
              <w:right w:val="single" w:sz="4" w:space="0" w:color="000000"/>
            </w:tcBorders>
          </w:tcPr>
          <w:p w:rsidR="003404B7" w:rsidRDefault="004E4692">
            <w:pPr>
              <w:pStyle w:val="TableParagraph"/>
              <w:spacing w:before="27"/>
              <w:ind w:left="108"/>
              <w:rPr>
                <w:rFonts w:ascii="Arial"/>
                <w:b/>
                <w:sz w:val="24"/>
              </w:rPr>
            </w:pPr>
            <w:r>
              <w:rPr>
                <w:rFonts w:ascii="Arial"/>
                <w:b/>
                <w:sz w:val="24"/>
              </w:rPr>
              <w:t>Book</w:t>
            </w:r>
            <w:r>
              <w:rPr>
                <w:rFonts w:ascii="Arial"/>
                <w:b/>
                <w:spacing w:val="-1"/>
                <w:sz w:val="24"/>
              </w:rPr>
              <w:t xml:space="preserve"> </w:t>
            </w:r>
            <w:r>
              <w:rPr>
                <w:rFonts w:ascii="Arial"/>
                <w:b/>
                <w:spacing w:val="-2"/>
                <w:sz w:val="24"/>
              </w:rPr>
              <w:t>Chapter</w:t>
            </w:r>
          </w:p>
        </w:tc>
      </w:tr>
    </w:tbl>
    <w:p w:rsidR="003404B7" w:rsidRDefault="003404B7">
      <w:pPr>
        <w:rPr>
          <w:sz w:val="28"/>
        </w:rPr>
      </w:pPr>
    </w:p>
    <w:p w:rsidR="003404B7" w:rsidRDefault="003404B7">
      <w:pPr>
        <w:pStyle w:val="BodyText"/>
        <w:rPr>
          <w:rFonts w:ascii="Arial"/>
        </w:rPr>
      </w:pPr>
    </w:p>
    <w:p w:rsidR="003404B7" w:rsidRDefault="003404B7">
      <w:pPr>
        <w:pStyle w:val="BodyText"/>
        <w:spacing w:before="54"/>
        <w:rPr>
          <w:rFonts w:ascii="Arial"/>
        </w:rPr>
      </w:pP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8"/>
        <w:gridCol w:w="9262"/>
        <w:gridCol w:w="6378"/>
      </w:tblGrid>
      <w:tr w:rsidR="003404B7">
        <w:trPr>
          <w:trHeight w:val="449"/>
        </w:trPr>
        <w:tc>
          <w:tcPr>
            <w:tcW w:w="20938" w:type="dxa"/>
            <w:gridSpan w:val="3"/>
            <w:tcBorders>
              <w:top w:val="nil"/>
              <w:left w:val="nil"/>
              <w:right w:val="nil"/>
            </w:tcBorders>
          </w:tcPr>
          <w:p w:rsidR="003404B7" w:rsidRDefault="004E4692">
            <w:pPr>
              <w:pStyle w:val="TableParagraph"/>
              <w:spacing w:line="220" w:lineRule="exact"/>
              <w:ind w:left="110"/>
              <w:rPr>
                <w:b/>
                <w:sz w:val="20"/>
              </w:rPr>
            </w:pPr>
            <w:r>
              <w:rPr>
                <w:b/>
                <w:color w:val="000000"/>
                <w:sz w:val="20"/>
                <w:highlight w:val="yellow"/>
              </w:rPr>
              <w:t>PART</w:t>
            </w:r>
            <w:r>
              <w:rPr>
                <w:b/>
                <w:color w:val="000000"/>
                <w:spacing w:val="46"/>
                <w:sz w:val="20"/>
                <w:highlight w:val="yellow"/>
              </w:rPr>
              <w:t xml:space="preserve"> </w:t>
            </w:r>
            <w:r>
              <w:rPr>
                <w:b/>
                <w:color w:val="000000"/>
                <w:sz w:val="20"/>
                <w:highlight w:val="yellow"/>
              </w:rPr>
              <w:t>1:</w:t>
            </w:r>
            <w:r>
              <w:rPr>
                <w:b/>
                <w:color w:val="000000"/>
                <w:spacing w:val="-3"/>
                <w:sz w:val="20"/>
              </w:rPr>
              <w:t xml:space="preserve"> </w:t>
            </w:r>
            <w:r>
              <w:rPr>
                <w:b/>
                <w:color w:val="000000"/>
                <w:spacing w:val="-2"/>
                <w:sz w:val="20"/>
              </w:rPr>
              <w:t>Comments</w:t>
            </w:r>
          </w:p>
        </w:tc>
      </w:tr>
      <w:tr w:rsidR="003404B7">
        <w:trPr>
          <w:trHeight w:val="967"/>
        </w:trPr>
        <w:tc>
          <w:tcPr>
            <w:tcW w:w="5298" w:type="dxa"/>
          </w:tcPr>
          <w:p w:rsidR="003404B7" w:rsidRDefault="003404B7">
            <w:pPr>
              <w:pStyle w:val="TableParagraph"/>
            </w:pPr>
          </w:p>
        </w:tc>
        <w:tc>
          <w:tcPr>
            <w:tcW w:w="9262" w:type="dxa"/>
          </w:tcPr>
          <w:p w:rsidR="003404B7" w:rsidRDefault="004E4692">
            <w:pPr>
              <w:pStyle w:val="TableParagraph"/>
              <w:ind w:left="104"/>
              <w:rPr>
                <w:b/>
                <w:sz w:val="20"/>
              </w:rPr>
            </w:pPr>
            <w:r>
              <w:rPr>
                <w:b/>
                <w:sz w:val="20"/>
              </w:rPr>
              <w:t>Reviewer’s</w:t>
            </w:r>
            <w:r>
              <w:rPr>
                <w:b/>
                <w:spacing w:val="-11"/>
                <w:sz w:val="20"/>
              </w:rPr>
              <w:t xml:space="preserve"> </w:t>
            </w:r>
            <w:r>
              <w:rPr>
                <w:b/>
                <w:spacing w:val="-2"/>
                <w:sz w:val="20"/>
              </w:rPr>
              <w:t>comment</w:t>
            </w:r>
          </w:p>
          <w:p w:rsidR="003404B7" w:rsidRDefault="004E4692">
            <w:pPr>
              <w:pStyle w:val="TableParagraph"/>
              <w:spacing w:before="2"/>
              <w:ind w:left="104"/>
              <w:rPr>
                <w:rFonts w:ascii="Arial"/>
                <w:b/>
                <w:sz w:val="20"/>
              </w:rPr>
            </w:pPr>
            <w:r>
              <w:rPr>
                <w:rFonts w:ascii="Arial"/>
                <w:b/>
                <w:color w:val="000000"/>
                <w:sz w:val="20"/>
                <w:highlight w:val="yellow"/>
              </w:rPr>
              <w:t>Artificial</w:t>
            </w:r>
            <w:r>
              <w:rPr>
                <w:rFonts w:ascii="Arial"/>
                <w:b/>
                <w:color w:val="000000"/>
                <w:spacing w:val="-3"/>
                <w:sz w:val="20"/>
                <w:highlight w:val="yellow"/>
              </w:rPr>
              <w:t xml:space="preserve"> </w:t>
            </w:r>
            <w:r>
              <w:rPr>
                <w:rFonts w:ascii="Arial"/>
                <w:b/>
                <w:color w:val="000000"/>
                <w:sz w:val="20"/>
                <w:highlight w:val="yellow"/>
              </w:rPr>
              <w:t>Intelligence</w:t>
            </w:r>
            <w:r>
              <w:rPr>
                <w:rFonts w:ascii="Arial"/>
                <w:b/>
                <w:color w:val="000000"/>
                <w:spacing w:val="-7"/>
                <w:sz w:val="20"/>
                <w:highlight w:val="yellow"/>
              </w:rPr>
              <w:t xml:space="preserve"> </w:t>
            </w:r>
            <w:r>
              <w:rPr>
                <w:rFonts w:ascii="Arial"/>
                <w:b/>
                <w:color w:val="000000"/>
                <w:sz w:val="20"/>
                <w:highlight w:val="yellow"/>
              </w:rPr>
              <w:t>(AI)</w:t>
            </w:r>
            <w:r>
              <w:rPr>
                <w:rFonts w:ascii="Arial"/>
                <w:b/>
                <w:color w:val="000000"/>
                <w:spacing w:val="-5"/>
                <w:sz w:val="20"/>
                <w:highlight w:val="yellow"/>
              </w:rPr>
              <w:t xml:space="preserve"> </w:t>
            </w:r>
            <w:r>
              <w:rPr>
                <w:rFonts w:ascii="Arial"/>
                <w:b/>
                <w:color w:val="000000"/>
                <w:sz w:val="20"/>
                <w:highlight w:val="yellow"/>
              </w:rPr>
              <w:t>generated</w:t>
            </w:r>
            <w:r>
              <w:rPr>
                <w:rFonts w:ascii="Arial"/>
                <w:b/>
                <w:color w:val="000000"/>
                <w:spacing w:val="-5"/>
                <w:sz w:val="20"/>
                <w:highlight w:val="yellow"/>
              </w:rPr>
              <w:t xml:space="preserve"> </w:t>
            </w:r>
            <w:r>
              <w:rPr>
                <w:rFonts w:ascii="Arial"/>
                <w:b/>
                <w:color w:val="000000"/>
                <w:sz w:val="20"/>
                <w:highlight w:val="yellow"/>
              </w:rPr>
              <w:t>or</w:t>
            </w:r>
            <w:r>
              <w:rPr>
                <w:rFonts w:ascii="Arial"/>
                <w:b/>
                <w:color w:val="000000"/>
                <w:spacing w:val="-4"/>
                <w:sz w:val="20"/>
                <w:highlight w:val="yellow"/>
              </w:rPr>
              <w:t xml:space="preserve"> </w:t>
            </w:r>
            <w:r>
              <w:rPr>
                <w:rFonts w:ascii="Arial"/>
                <w:b/>
                <w:color w:val="000000"/>
                <w:sz w:val="20"/>
                <w:highlight w:val="yellow"/>
              </w:rPr>
              <w:t>assisted</w:t>
            </w:r>
            <w:r>
              <w:rPr>
                <w:rFonts w:ascii="Arial"/>
                <w:b/>
                <w:color w:val="000000"/>
                <w:spacing w:val="-7"/>
                <w:sz w:val="20"/>
                <w:highlight w:val="yellow"/>
              </w:rPr>
              <w:t xml:space="preserve"> </w:t>
            </w:r>
            <w:r>
              <w:rPr>
                <w:rFonts w:ascii="Arial"/>
                <w:b/>
                <w:color w:val="000000"/>
                <w:sz w:val="20"/>
                <w:highlight w:val="yellow"/>
              </w:rPr>
              <w:t>review</w:t>
            </w:r>
            <w:r>
              <w:rPr>
                <w:rFonts w:ascii="Arial"/>
                <w:b/>
                <w:color w:val="000000"/>
                <w:spacing w:val="-3"/>
                <w:sz w:val="20"/>
                <w:highlight w:val="yellow"/>
              </w:rPr>
              <w:t xml:space="preserve"> </w:t>
            </w:r>
            <w:r>
              <w:rPr>
                <w:rFonts w:ascii="Arial"/>
                <w:b/>
                <w:color w:val="000000"/>
                <w:sz w:val="20"/>
                <w:highlight w:val="yellow"/>
              </w:rPr>
              <w:t>comments</w:t>
            </w:r>
            <w:r>
              <w:rPr>
                <w:rFonts w:ascii="Arial"/>
                <w:b/>
                <w:color w:val="000000"/>
                <w:spacing w:val="-4"/>
                <w:sz w:val="20"/>
                <w:highlight w:val="yellow"/>
              </w:rPr>
              <w:t xml:space="preserve"> </w:t>
            </w:r>
            <w:r>
              <w:rPr>
                <w:rFonts w:ascii="Arial"/>
                <w:b/>
                <w:color w:val="000000"/>
                <w:sz w:val="20"/>
                <w:highlight w:val="yellow"/>
              </w:rPr>
              <w:t>are</w:t>
            </w:r>
            <w:r>
              <w:rPr>
                <w:rFonts w:ascii="Arial"/>
                <w:b/>
                <w:color w:val="000000"/>
                <w:spacing w:val="-7"/>
                <w:sz w:val="20"/>
                <w:highlight w:val="yellow"/>
              </w:rPr>
              <w:t xml:space="preserve"> </w:t>
            </w:r>
            <w:r>
              <w:rPr>
                <w:rFonts w:ascii="Arial"/>
                <w:b/>
                <w:color w:val="000000"/>
                <w:sz w:val="20"/>
                <w:highlight w:val="yellow"/>
              </w:rPr>
              <w:t>strictly</w:t>
            </w:r>
            <w:r>
              <w:rPr>
                <w:rFonts w:ascii="Arial"/>
                <w:b/>
                <w:color w:val="000000"/>
                <w:spacing w:val="-4"/>
                <w:sz w:val="20"/>
                <w:highlight w:val="yellow"/>
              </w:rPr>
              <w:t xml:space="preserve"> </w:t>
            </w:r>
            <w:r>
              <w:rPr>
                <w:rFonts w:ascii="Arial"/>
                <w:b/>
                <w:color w:val="000000"/>
                <w:sz w:val="20"/>
                <w:highlight w:val="yellow"/>
              </w:rPr>
              <w:t>prohibited</w:t>
            </w:r>
            <w:r>
              <w:rPr>
                <w:rFonts w:ascii="Arial"/>
                <w:b/>
                <w:color w:val="000000"/>
                <w:spacing w:val="-5"/>
                <w:sz w:val="20"/>
                <w:highlight w:val="yellow"/>
              </w:rPr>
              <w:t xml:space="preserve"> </w:t>
            </w:r>
            <w:r>
              <w:rPr>
                <w:rFonts w:ascii="Arial"/>
                <w:b/>
                <w:color w:val="000000"/>
                <w:sz w:val="20"/>
                <w:highlight w:val="yellow"/>
              </w:rPr>
              <w:t>during</w:t>
            </w:r>
            <w:r>
              <w:rPr>
                <w:rFonts w:ascii="Arial"/>
                <w:b/>
                <w:color w:val="000000"/>
                <w:sz w:val="20"/>
              </w:rPr>
              <w:t xml:space="preserve"> </w:t>
            </w:r>
            <w:r>
              <w:rPr>
                <w:rFonts w:ascii="Arial"/>
                <w:b/>
                <w:color w:val="000000"/>
                <w:sz w:val="20"/>
                <w:highlight w:val="yellow"/>
              </w:rPr>
              <w:t>peer review.</w:t>
            </w:r>
          </w:p>
        </w:tc>
        <w:tc>
          <w:tcPr>
            <w:tcW w:w="6378" w:type="dxa"/>
          </w:tcPr>
          <w:p w:rsidR="003404B7" w:rsidRDefault="004E4692">
            <w:pPr>
              <w:pStyle w:val="TableParagraph"/>
              <w:ind w:left="108" w:right="106"/>
              <w:rPr>
                <w:i/>
                <w:sz w:val="20"/>
              </w:rPr>
            </w:pPr>
            <w:r>
              <w:rPr>
                <w:b/>
                <w:sz w:val="20"/>
              </w:rPr>
              <w:t xml:space="preserve">Author’s Feedback </w:t>
            </w:r>
            <w:r>
              <w:rPr>
                <w:i/>
                <w:sz w:val="20"/>
              </w:rPr>
              <w:t>(Please correct the manuscript and highlight that part in</w:t>
            </w:r>
            <w:r>
              <w:rPr>
                <w:i/>
                <w:spacing w:val="-5"/>
                <w:sz w:val="20"/>
              </w:rPr>
              <w:t xml:space="preserve"> </w:t>
            </w:r>
            <w:r>
              <w:rPr>
                <w:i/>
                <w:sz w:val="20"/>
              </w:rPr>
              <w:t>the</w:t>
            </w:r>
            <w:r>
              <w:rPr>
                <w:i/>
                <w:spacing w:val="-4"/>
                <w:sz w:val="20"/>
              </w:rPr>
              <w:t xml:space="preserve"> </w:t>
            </w:r>
            <w:r>
              <w:rPr>
                <w:i/>
                <w:sz w:val="20"/>
              </w:rPr>
              <w:t>manuscript.</w:t>
            </w:r>
            <w:r>
              <w:rPr>
                <w:i/>
                <w:spacing w:val="-3"/>
                <w:sz w:val="20"/>
              </w:rPr>
              <w:t xml:space="preserve"> </w:t>
            </w:r>
            <w:r>
              <w:rPr>
                <w:i/>
                <w:sz w:val="20"/>
              </w:rPr>
              <w:t>It</w:t>
            </w:r>
            <w:r>
              <w:rPr>
                <w:i/>
                <w:spacing w:val="-5"/>
                <w:sz w:val="20"/>
              </w:rPr>
              <w:t xml:space="preserve"> </w:t>
            </w:r>
            <w:r>
              <w:rPr>
                <w:i/>
                <w:sz w:val="20"/>
              </w:rPr>
              <w:t>is</w:t>
            </w:r>
            <w:r>
              <w:rPr>
                <w:i/>
                <w:spacing w:val="-3"/>
                <w:sz w:val="20"/>
              </w:rPr>
              <w:t xml:space="preserve"> </w:t>
            </w:r>
            <w:r>
              <w:rPr>
                <w:i/>
                <w:sz w:val="20"/>
              </w:rPr>
              <w:t>mandatory</w:t>
            </w:r>
            <w:r>
              <w:rPr>
                <w:i/>
                <w:spacing w:val="-4"/>
                <w:sz w:val="20"/>
              </w:rPr>
              <w:t xml:space="preserve"> </w:t>
            </w:r>
            <w:r>
              <w:rPr>
                <w:i/>
                <w:sz w:val="20"/>
              </w:rPr>
              <w:t>that</w:t>
            </w:r>
            <w:r>
              <w:rPr>
                <w:i/>
                <w:spacing w:val="-5"/>
                <w:sz w:val="20"/>
              </w:rPr>
              <w:t xml:space="preserve"> </w:t>
            </w:r>
            <w:r>
              <w:rPr>
                <w:i/>
                <w:sz w:val="20"/>
              </w:rPr>
              <w:t>authors</w:t>
            </w:r>
            <w:r>
              <w:rPr>
                <w:i/>
                <w:spacing w:val="-3"/>
                <w:sz w:val="20"/>
              </w:rPr>
              <w:t xml:space="preserve"> </w:t>
            </w:r>
            <w:r>
              <w:rPr>
                <w:i/>
                <w:sz w:val="20"/>
              </w:rPr>
              <w:t>should</w:t>
            </w:r>
            <w:r>
              <w:rPr>
                <w:i/>
                <w:spacing w:val="-5"/>
                <w:sz w:val="20"/>
              </w:rPr>
              <w:t xml:space="preserve"> </w:t>
            </w:r>
            <w:r>
              <w:rPr>
                <w:i/>
                <w:sz w:val="20"/>
              </w:rPr>
              <w:t>write</w:t>
            </w:r>
            <w:r>
              <w:rPr>
                <w:i/>
                <w:spacing w:val="-4"/>
                <w:sz w:val="20"/>
              </w:rPr>
              <w:t xml:space="preserve"> </w:t>
            </w:r>
            <w:r>
              <w:rPr>
                <w:i/>
                <w:sz w:val="20"/>
              </w:rPr>
              <w:t>his/her</w:t>
            </w:r>
            <w:r>
              <w:rPr>
                <w:i/>
                <w:spacing w:val="-6"/>
                <w:sz w:val="20"/>
              </w:rPr>
              <w:t xml:space="preserve"> </w:t>
            </w:r>
            <w:r>
              <w:rPr>
                <w:i/>
                <w:sz w:val="20"/>
              </w:rPr>
              <w:t xml:space="preserve">feedback </w:t>
            </w:r>
            <w:r>
              <w:rPr>
                <w:i/>
                <w:spacing w:val="-2"/>
                <w:sz w:val="20"/>
              </w:rPr>
              <w:t>here)</w:t>
            </w:r>
          </w:p>
        </w:tc>
      </w:tr>
      <w:tr w:rsidR="003404B7">
        <w:trPr>
          <w:trHeight w:val="1378"/>
        </w:trPr>
        <w:tc>
          <w:tcPr>
            <w:tcW w:w="5298" w:type="dxa"/>
          </w:tcPr>
          <w:p w:rsidR="003404B7" w:rsidRDefault="004E4692">
            <w:pPr>
              <w:pStyle w:val="TableParagraph"/>
              <w:ind w:left="465" w:right="150"/>
              <w:rPr>
                <w:b/>
                <w:sz w:val="20"/>
              </w:rPr>
            </w:pPr>
            <w:r>
              <w:rPr>
                <w:b/>
                <w:sz w:val="20"/>
              </w:rPr>
              <w:t>Please</w:t>
            </w:r>
            <w:r>
              <w:rPr>
                <w:b/>
                <w:spacing w:val="-7"/>
                <w:sz w:val="20"/>
              </w:rPr>
              <w:t xml:space="preserve"> </w:t>
            </w:r>
            <w:r>
              <w:rPr>
                <w:b/>
                <w:sz w:val="20"/>
              </w:rPr>
              <w:t>write</w:t>
            </w:r>
            <w:r>
              <w:rPr>
                <w:b/>
                <w:spacing w:val="-5"/>
                <w:sz w:val="20"/>
              </w:rPr>
              <w:t xml:space="preserve"> </w:t>
            </w:r>
            <w:r>
              <w:rPr>
                <w:b/>
                <w:sz w:val="20"/>
              </w:rPr>
              <w:t>a</w:t>
            </w:r>
            <w:r>
              <w:rPr>
                <w:b/>
                <w:spacing w:val="-7"/>
                <w:sz w:val="20"/>
              </w:rPr>
              <w:t xml:space="preserve"> </w:t>
            </w:r>
            <w:r>
              <w:rPr>
                <w:b/>
                <w:sz w:val="20"/>
              </w:rPr>
              <w:t>few</w:t>
            </w:r>
            <w:r>
              <w:rPr>
                <w:b/>
                <w:spacing w:val="-7"/>
                <w:sz w:val="20"/>
              </w:rPr>
              <w:t xml:space="preserve"> </w:t>
            </w:r>
            <w:r>
              <w:rPr>
                <w:b/>
                <w:sz w:val="20"/>
              </w:rPr>
              <w:t>sentences</w:t>
            </w:r>
            <w:r>
              <w:rPr>
                <w:b/>
                <w:spacing w:val="-6"/>
                <w:sz w:val="20"/>
              </w:rPr>
              <w:t xml:space="preserve"> </w:t>
            </w:r>
            <w:r>
              <w:rPr>
                <w:b/>
                <w:sz w:val="20"/>
              </w:rPr>
              <w:t>regarding</w:t>
            </w:r>
            <w:r>
              <w:rPr>
                <w:b/>
                <w:spacing w:val="-7"/>
                <w:sz w:val="20"/>
              </w:rPr>
              <w:t xml:space="preserve"> </w:t>
            </w:r>
            <w:r>
              <w:rPr>
                <w:b/>
                <w:sz w:val="20"/>
              </w:rPr>
              <w:t>the</w:t>
            </w:r>
            <w:r>
              <w:rPr>
                <w:b/>
                <w:spacing w:val="-7"/>
                <w:sz w:val="20"/>
              </w:rPr>
              <w:t xml:space="preserve"> </w:t>
            </w:r>
            <w:r>
              <w:rPr>
                <w:b/>
                <w:sz w:val="20"/>
              </w:rPr>
              <w:t xml:space="preserve">importance of this manuscript for the scientific community. A minimum of 3-4 sentences may be required for this </w:t>
            </w:r>
            <w:r>
              <w:rPr>
                <w:b/>
                <w:spacing w:val="-2"/>
                <w:sz w:val="20"/>
              </w:rPr>
              <w:t>part.</w:t>
            </w:r>
          </w:p>
        </w:tc>
        <w:tc>
          <w:tcPr>
            <w:tcW w:w="9262" w:type="dxa"/>
          </w:tcPr>
          <w:p w:rsidR="003404B7" w:rsidRDefault="004E4692">
            <w:pPr>
              <w:pStyle w:val="TableParagraph"/>
              <w:ind w:left="104" w:right="157"/>
              <w:rPr>
                <w:sz w:val="24"/>
              </w:rPr>
            </w:pPr>
            <w:r>
              <w:rPr>
                <w:sz w:val="24"/>
              </w:rPr>
              <w:t>The</w:t>
            </w:r>
            <w:r>
              <w:rPr>
                <w:spacing w:val="-4"/>
                <w:sz w:val="24"/>
              </w:rPr>
              <w:t xml:space="preserve"> </w:t>
            </w:r>
            <w:r>
              <w:rPr>
                <w:sz w:val="24"/>
              </w:rPr>
              <w:t>book</w:t>
            </w:r>
            <w:r>
              <w:rPr>
                <w:spacing w:val="-4"/>
                <w:sz w:val="24"/>
              </w:rPr>
              <w:t xml:space="preserve"> </w:t>
            </w:r>
            <w:r>
              <w:rPr>
                <w:sz w:val="24"/>
              </w:rPr>
              <w:t>chapter</w:t>
            </w:r>
            <w:r>
              <w:rPr>
                <w:spacing w:val="-5"/>
                <w:sz w:val="24"/>
              </w:rPr>
              <w:t xml:space="preserve"> </w:t>
            </w:r>
            <w:r>
              <w:rPr>
                <w:sz w:val="24"/>
              </w:rPr>
              <w:t>purports</w:t>
            </w:r>
            <w:r>
              <w:rPr>
                <w:spacing w:val="-5"/>
                <w:sz w:val="24"/>
              </w:rPr>
              <w:t xml:space="preserve"> </w:t>
            </w:r>
            <w:r>
              <w:rPr>
                <w:sz w:val="24"/>
              </w:rPr>
              <w:t>to</w:t>
            </w:r>
            <w:r>
              <w:rPr>
                <w:spacing w:val="-4"/>
                <w:sz w:val="24"/>
              </w:rPr>
              <w:t xml:space="preserve"> </w:t>
            </w:r>
            <w:r>
              <w:rPr>
                <w:sz w:val="24"/>
              </w:rPr>
              <w:t>provide</w:t>
            </w:r>
            <w:r>
              <w:rPr>
                <w:spacing w:val="-4"/>
                <w:sz w:val="24"/>
              </w:rPr>
              <w:t xml:space="preserve"> </w:t>
            </w:r>
            <w:r>
              <w:rPr>
                <w:sz w:val="24"/>
              </w:rPr>
              <w:t>a</w:t>
            </w:r>
            <w:r>
              <w:rPr>
                <w:spacing w:val="-4"/>
                <w:sz w:val="24"/>
              </w:rPr>
              <w:t xml:space="preserve"> </w:t>
            </w:r>
            <w:r>
              <w:rPr>
                <w:sz w:val="24"/>
              </w:rPr>
              <w:t>comprehensive</w:t>
            </w:r>
            <w:r>
              <w:rPr>
                <w:spacing w:val="-4"/>
                <w:sz w:val="24"/>
              </w:rPr>
              <w:t xml:space="preserve"> </w:t>
            </w:r>
            <w:r>
              <w:rPr>
                <w:sz w:val="24"/>
              </w:rPr>
              <w:t>and</w:t>
            </w:r>
            <w:r>
              <w:rPr>
                <w:spacing w:val="-4"/>
                <w:sz w:val="24"/>
              </w:rPr>
              <w:t xml:space="preserve"> </w:t>
            </w:r>
            <w:r>
              <w:rPr>
                <w:sz w:val="24"/>
              </w:rPr>
              <w:t>critical</w:t>
            </w:r>
            <w:r>
              <w:rPr>
                <w:spacing w:val="-6"/>
                <w:sz w:val="24"/>
              </w:rPr>
              <w:t xml:space="preserve"> </w:t>
            </w:r>
            <w:r>
              <w:rPr>
                <w:sz w:val="24"/>
              </w:rPr>
              <w:t>overview</w:t>
            </w:r>
            <w:r>
              <w:rPr>
                <w:spacing w:val="-3"/>
                <w:sz w:val="24"/>
              </w:rPr>
              <w:t xml:space="preserve"> </w:t>
            </w:r>
            <w:r>
              <w:rPr>
                <w:sz w:val="24"/>
              </w:rPr>
              <w:t>of</w:t>
            </w:r>
            <w:r>
              <w:rPr>
                <w:spacing w:val="-5"/>
                <w:sz w:val="24"/>
              </w:rPr>
              <w:t xml:space="preserve"> </w:t>
            </w:r>
            <w:r>
              <w:rPr>
                <w:sz w:val="24"/>
              </w:rPr>
              <w:t xml:space="preserve">contemporary metered-dose inhaler (MDI) technologies, including conventional </w:t>
            </w:r>
            <w:proofErr w:type="spellStart"/>
            <w:r>
              <w:rPr>
                <w:sz w:val="24"/>
              </w:rPr>
              <w:t>pressurised</w:t>
            </w:r>
            <w:proofErr w:type="spellEnd"/>
            <w:r>
              <w:rPr>
                <w:sz w:val="24"/>
              </w:rPr>
              <w:t xml:space="preserve"> MDIs, breath- actuated devices, and non-</w:t>
            </w:r>
            <w:proofErr w:type="spellStart"/>
            <w:r>
              <w:rPr>
                <w:sz w:val="24"/>
              </w:rPr>
              <w:t>pressurised</w:t>
            </w:r>
            <w:proofErr w:type="spellEnd"/>
            <w:r>
              <w:rPr>
                <w:sz w:val="24"/>
              </w:rPr>
              <w:t xml:space="preserve"> soft mist inhalers (SMIs). While this objective is ambitious and relevant, it is articulated in overly broad terms and lacks the specificity and</w:t>
            </w:r>
          </w:p>
          <w:p w:rsidR="003404B7" w:rsidRDefault="004E4692">
            <w:pPr>
              <w:pStyle w:val="TableParagraph"/>
              <w:spacing w:line="254" w:lineRule="exact"/>
              <w:ind w:left="104"/>
              <w:rPr>
                <w:sz w:val="24"/>
              </w:rPr>
            </w:pPr>
            <w:r>
              <w:rPr>
                <w:sz w:val="24"/>
              </w:rPr>
              <w:t>analytical</w:t>
            </w:r>
            <w:r>
              <w:rPr>
                <w:spacing w:val="-4"/>
                <w:sz w:val="24"/>
              </w:rPr>
              <w:t xml:space="preserve"> </w:t>
            </w:r>
            <w:r>
              <w:rPr>
                <w:sz w:val="24"/>
              </w:rPr>
              <w:t>depth</w:t>
            </w:r>
            <w:r>
              <w:rPr>
                <w:spacing w:val="-1"/>
                <w:sz w:val="24"/>
              </w:rPr>
              <w:t xml:space="preserve"> </w:t>
            </w:r>
            <w:r>
              <w:rPr>
                <w:sz w:val="24"/>
              </w:rPr>
              <w:t>required</w:t>
            </w:r>
            <w:r>
              <w:rPr>
                <w:spacing w:val="-1"/>
                <w:sz w:val="24"/>
              </w:rPr>
              <w:t xml:space="preserve"> </w:t>
            </w:r>
            <w:r>
              <w:rPr>
                <w:sz w:val="24"/>
              </w:rPr>
              <w:t>for</w:t>
            </w:r>
            <w:r>
              <w:rPr>
                <w:spacing w:val="-2"/>
                <w:sz w:val="24"/>
              </w:rPr>
              <w:t xml:space="preserve"> </w:t>
            </w:r>
            <w:r>
              <w:rPr>
                <w:sz w:val="24"/>
              </w:rPr>
              <w:t>academic</w:t>
            </w:r>
            <w:r>
              <w:rPr>
                <w:spacing w:val="-1"/>
                <w:sz w:val="24"/>
              </w:rPr>
              <w:t xml:space="preserve"> </w:t>
            </w:r>
            <w:proofErr w:type="spellStart"/>
            <w:r>
              <w:rPr>
                <w:spacing w:val="-2"/>
                <w:sz w:val="24"/>
              </w:rPr>
              <w:t>rigour</w:t>
            </w:r>
            <w:proofErr w:type="spellEnd"/>
            <w:r>
              <w:rPr>
                <w:spacing w:val="-2"/>
                <w:sz w:val="24"/>
              </w:rPr>
              <w:t>.</w:t>
            </w:r>
          </w:p>
        </w:tc>
        <w:tc>
          <w:tcPr>
            <w:tcW w:w="6378" w:type="dxa"/>
          </w:tcPr>
          <w:p w:rsidR="003404B7" w:rsidRDefault="003404B7">
            <w:pPr>
              <w:pStyle w:val="TableParagraph"/>
            </w:pPr>
          </w:p>
        </w:tc>
      </w:tr>
      <w:tr w:rsidR="003404B7">
        <w:trPr>
          <w:trHeight w:val="459"/>
        </w:trPr>
        <w:tc>
          <w:tcPr>
            <w:tcW w:w="5298" w:type="dxa"/>
          </w:tcPr>
          <w:p w:rsidR="003404B7" w:rsidRDefault="004E4692">
            <w:pPr>
              <w:pStyle w:val="TableParagraph"/>
              <w:ind w:left="465"/>
              <w:rPr>
                <w:b/>
                <w:sz w:val="20"/>
              </w:rPr>
            </w:pPr>
            <w:r>
              <w:rPr>
                <w:b/>
                <w:sz w:val="20"/>
              </w:rPr>
              <w:t>Is</w:t>
            </w:r>
            <w:r>
              <w:rPr>
                <w:b/>
                <w:spacing w:val="-3"/>
                <w:sz w:val="20"/>
              </w:rPr>
              <w:t xml:space="preserve"> </w:t>
            </w:r>
            <w:r>
              <w:rPr>
                <w:b/>
                <w:sz w:val="20"/>
              </w:rPr>
              <w:t>the</w:t>
            </w:r>
            <w:r>
              <w:rPr>
                <w:b/>
                <w:spacing w:val="-3"/>
                <w:sz w:val="20"/>
              </w:rPr>
              <w:t xml:space="preserve"> </w:t>
            </w:r>
            <w:r>
              <w:rPr>
                <w:b/>
                <w:sz w:val="20"/>
              </w:rPr>
              <w:t>title</w:t>
            </w:r>
            <w:r>
              <w:rPr>
                <w:b/>
                <w:spacing w:val="-3"/>
                <w:sz w:val="20"/>
              </w:rPr>
              <w:t xml:space="preserve"> </w:t>
            </w:r>
            <w:r>
              <w:rPr>
                <w:b/>
                <w:sz w:val="20"/>
              </w:rPr>
              <w:t>of</w:t>
            </w:r>
            <w:r>
              <w:rPr>
                <w:b/>
                <w:spacing w:val="-4"/>
                <w:sz w:val="20"/>
              </w:rPr>
              <w:t xml:space="preserve"> </w:t>
            </w:r>
            <w:r>
              <w:rPr>
                <w:b/>
                <w:sz w:val="20"/>
              </w:rPr>
              <w:t>the</w:t>
            </w:r>
            <w:r>
              <w:rPr>
                <w:b/>
                <w:spacing w:val="-3"/>
                <w:sz w:val="20"/>
              </w:rPr>
              <w:t xml:space="preserve"> </w:t>
            </w:r>
            <w:r>
              <w:rPr>
                <w:b/>
                <w:sz w:val="20"/>
              </w:rPr>
              <w:t>article</w:t>
            </w:r>
            <w:r>
              <w:rPr>
                <w:b/>
                <w:spacing w:val="-3"/>
                <w:sz w:val="20"/>
              </w:rPr>
              <w:t xml:space="preserve"> </w:t>
            </w:r>
            <w:r>
              <w:rPr>
                <w:b/>
                <w:spacing w:val="-2"/>
                <w:sz w:val="20"/>
              </w:rPr>
              <w:t>suitable?</w:t>
            </w:r>
          </w:p>
          <w:p w:rsidR="003404B7" w:rsidRDefault="004E4692">
            <w:pPr>
              <w:pStyle w:val="TableParagraph"/>
              <w:spacing w:line="210" w:lineRule="exact"/>
              <w:ind w:left="465"/>
              <w:rPr>
                <w:b/>
                <w:sz w:val="20"/>
              </w:rPr>
            </w:pPr>
            <w:r>
              <w:rPr>
                <w:b/>
                <w:sz w:val="20"/>
              </w:rPr>
              <w:t>(If</w:t>
            </w:r>
            <w:r>
              <w:rPr>
                <w:b/>
                <w:spacing w:val="-5"/>
                <w:sz w:val="20"/>
              </w:rPr>
              <w:t xml:space="preserve"> </w:t>
            </w:r>
            <w:r>
              <w:rPr>
                <w:b/>
                <w:sz w:val="20"/>
              </w:rPr>
              <w:t>not</w:t>
            </w:r>
            <w:r>
              <w:rPr>
                <w:b/>
                <w:spacing w:val="-5"/>
                <w:sz w:val="20"/>
              </w:rPr>
              <w:t xml:space="preserve"> </w:t>
            </w:r>
            <w:r>
              <w:rPr>
                <w:b/>
                <w:sz w:val="20"/>
              </w:rPr>
              <w:t>please</w:t>
            </w:r>
            <w:r>
              <w:rPr>
                <w:b/>
                <w:spacing w:val="-4"/>
                <w:sz w:val="20"/>
              </w:rPr>
              <w:t xml:space="preserve"> </w:t>
            </w:r>
            <w:r>
              <w:rPr>
                <w:b/>
                <w:sz w:val="20"/>
              </w:rPr>
              <w:t>suggest</w:t>
            </w:r>
            <w:r>
              <w:rPr>
                <w:b/>
                <w:spacing w:val="-5"/>
                <w:sz w:val="20"/>
              </w:rPr>
              <w:t xml:space="preserve"> </w:t>
            </w:r>
            <w:r>
              <w:rPr>
                <w:b/>
                <w:sz w:val="20"/>
              </w:rPr>
              <w:t>an</w:t>
            </w:r>
            <w:r>
              <w:rPr>
                <w:b/>
                <w:spacing w:val="-5"/>
                <w:sz w:val="20"/>
              </w:rPr>
              <w:t xml:space="preserve"> </w:t>
            </w:r>
            <w:r>
              <w:rPr>
                <w:b/>
                <w:sz w:val="20"/>
              </w:rPr>
              <w:t>alternative</w:t>
            </w:r>
            <w:r>
              <w:rPr>
                <w:b/>
                <w:spacing w:val="-4"/>
                <w:sz w:val="20"/>
              </w:rPr>
              <w:t xml:space="preserve"> </w:t>
            </w:r>
            <w:r>
              <w:rPr>
                <w:b/>
                <w:spacing w:val="-2"/>
                <w:sz w:val="20"/>
              </w:rPr>
              <w:t>title)</w:t>
            </w:r>
          </w:p>
        </w:tc>
        <w:tc>
          <w:tcPr>
            <w:tcW w:w="9262" w:type="dxa"/>
          </w:tcPr>
          <w:p w:rsidR="003404B7" w:rsidRDefault="004E4692">
            <w:pPr>
              <w:pStyle w:val="TableParagraph"/>
              <w:ind w:left="464"/>
              <w:rPr>
                <w:b/>
                <w:sz w:val="20"/>
              </w:rPr>
            </w:pPr>
            <w:r>
              <w:rPr>
                <w:b/>
                <w:spacing w:val="-5"/>
                <w:sz w:val="20"/>
              </w:rPr>
              <w:t>Yes</w:t>
            </w:r>
          </w:p>
        </w:tc>
        <w:tc>
          <w:tcPr>
            <w:tcW w:w="6378" w:type="dxa"/>
          </w:tcPr>
          <w:p w:rsidR="003404B7" w:rsidRDefault="003404B7">
            <w:pPr>
              <w:pStyle w:val="TableParagraph"/>
            </w:pPr>
          </w:p>
        </w:tc>
      </w:tr>
      <w:tr w:rsidR="003404B7">
        <w:trPr>
          <w:trHeight w:val="2164"/>
        </w:trPr>
        <w:tc>
          <w:tcPr>
            <w:tcW w:w="5298" w:type="dxa"/>
          </w:tcPr>
          <w:p w:rsidR="003404B7" w:rsidRDefault="004E4692">
            <w:pPr>
              <w:pStyle w:val="TableParagraph"/>
              <w:ind w:left="465" w:right="150"/>
              <w:rPr>
                <w:b/>
                <w:sz w:val="20"/>
              </w:rPr>
            </w:pPr>
            <w:r>
              <w:rPr>
                <w:b/>
                <w:sz w:val="20"/>
              </w:rPr>
              <w:t>Is the abstract of the article comprehensive? Do you suggest</w:t>
            </w:r>
            <w:r>
              <w:rPr>
                <w:b/>
                <w:spacing w:val="-6"/>
                <w:sz w:val="20"/>
              </w:rPr>
              <w:t xml:space="preserve"> </w:t>
            </w:r>
            <w:r>
              <w:rPr>
                <w:b/>
                <w:sz w:val="20"/>
              </w:rPr>
              <w:t>the</w:t>
            </w:r>
            <w:r>
              <w:rPr>
                <w:b/>
                <w:spacing w:val="-4"/>
                <w:sz w:val="20"/>
              </w:rPr>
              <w:t xml:space="preserve"> </w:t>
            </w:r>
            <w:r>
              <w:rPr>
                <w:b/>
                <w:sz w:val="20"/>
              </w:rPr>
              <w:t>addition</w:t>
            </w:r>
            <w:r>
              <w:rPr>
                <w:b/>
                <w:spacing w:val="-6"/>
                <w:sz w:val="20"/>
              </w:rPr>
              <w:t xml:space="preserve"> </w:t>
            </w:r>
            <w:r>
              <w:rPr>
                <w:b/>
                <w:sz w:val="20"/>
              </w:rPr>
              <w:t>(or</w:t>
            </w:r>
            <w:r>
              <w:rPr>
                <w:b/>
                <w:spacing w:val="-5"/>
                <w:sz w:val="20"/>
              </w:rPr>
              <w:t xml:space="preserve"> </w:t>
            </w:r>
            <w:r>
              <w:rPr>
                <w:b/>
                <w:sz w:val="20"/>
              </w:rPr>
              <w:t>deletion)</w:t>
            </w:r>
            <w:r>
              <w:rPr>
                <w:b/>
                <w:spacing w:val="-6"/>
                <w:sz w:val="20"/>
              </w:rPr>
              <w:t xml:space="preserve"> </w:t>
            </w:r>
            <w:r>
              <w:rPr>
                <w:b/>
                <w:sz w:val="20"/>
              </w:rPr>
              <w:t>of</w:t>
            </w:r>
            <w:r>
              <w:rPr>
                <w:b/>
                <w:spacing w:val="-6"/>
                <w:sz w:val="20"/>
              </w:rPr>
              <w:t xml:space="preserve"> </w:t>
            </w:r>
            <w:r>
              <w:rPr>
                <w:b/>
                <w:sz w:val="20"/>
              </w:rPr>
              <w:t>some</w:t>
            </w:r>
            <w:r>
              <w:rPr>
                <w:b/>
                <w:spacing w:val="-5"/>
                <w:sz w:val="20"/>
              </w:rPr>
              <w:t xml:space="preserve"> </w:t>
            </w:r>
            <w:r>
              <w:rPr>
                <w:b/>
                <w:sz w:val="20"/>
              </w:rPr>
              <w:t>points</w:t>
            </w:r>
            <w:r>
              <w:rPr>
                <w:b/>
                <w:spacing w:val="-4"/>
                <w:sz w:val="20"/>
              </w:rPr>
              <w:t xml:space="preserve"> </w:t>
            </w:r>
            <w:r>
              <w:rPr>
                <w:b/>
                <w:sz w:val="20"/>
              </w:rPr>
              <w:t>in</w:t>
            </w:r>
            <w:r>
              <w:rPr>
                <w:b/>
                <w:spacing w:val="-6"/>
                <w:sz w:val="20"/>
              </w:rPr>
              <w:t xml:space="preserve"> </w:t>
            </w:r>
            <w:r>
              <w:rPr>
                <w:b/>
                <w:sz w:val="20"/>
              </w:rPr>
              <w:t>this section? Please write your suggestions here.</w:t>
            </w:r>
          </w:p>
        </w:tc>
        <w:tc>
          <w:tcPr>
            <w:tcW w:w="9262" w:type="dxa"/>
          </w:tcPr>
          <w:p w:rsidR="003404B7" w:rsidRDefault="004E4692">
            <w:pPr>
              <w:pStyle w:val="TableParagraph"/>
              <w:spacing w:before="1"/>
              <w:ind w:left="104" w:right="157"/>
              <w:rPr>
                <w:sz w:val="24"/>
              </w:rPr>
            </w:pPr>
            <w:r>
              <w:rPr>
                <w:sz w:val="24"/>
              </w:rPr>
              <w:t>The</w:t>
            </w:r>
            <w:r>
              <w:rPr>
                <w:spacing w:val="-4"/>
                <w:sz w:val="24"/>
              </w:rPr>
              <w:t xml:space="preserve"> </w:t>
            </w:r>
            <w:r>
              <w:rPr>
                <w:sz w:val="24"/>
              </w:rPr>
              <w:t>book</w:t>
            </w:r>
            <w:r>
              <w:rPr>
                <w:spacing w:val="-4"/>
                <w:sz w:val="24"/>
              </w:rPr>
              <w:t xml:space="preserve"> </w:t>
            </w:r>
            <w:r>
              <w:rPr>
                <w:sz w:val="24"/>
              </w:rPr>
              <w:t>chapter</w:t>
            </w:r>
            <w:r>
              <w:rPr>
                <w:spacing w:val="-5"/>
                <w:sz w:val="24"/>
              </w:rPr>
              <w:t xml:space="preserve"> </w:t>
            </w:r>
            <w:r>
              <w:rPr>
                <w:sz w:val="24"/>
              </w:rPr>
              <w:t>purports</w:t>
            </w:r>
            <w:r>
              <w:rPr>
                <w:spacing w:val="-5"/>
                <w:sz w:val="24"/>
              </w:rPr>
              <w:t xml:space="preserve"> </w:t>
            </w:r>
            <w:r>
              <w:rPr>
                <w:sz w:val="24"/>
              </w:rPr>
              <w:t>to</w:t>
            </w:r>
            <w:r>
              <w:rPr>
                <w:spacing w:val="-4"/>
                <w:sz w:val="24"/>
              </w:rPr>
              <w:t xml:space="preserve"> </w:t>
            </w:r>
            <w:r>
              <w:rPr>
                <w:sz w:val="24"/>
              </w:rPr>
              <w:t>provide</w:t>
            </w:r>
            <w:r>
              <w:rPr>
                <w:spacing w:val="-4"/>
                <w:sz w:val="24"/>
              </w:rPr>
              <w:t xml:space="preserve"> </w:t>
            </w:r>
            <w:r>
              <w:rPr>
                <w:sz w:val="24"/>
              </w:rPr>
              <w:t>a</w:t>
            </w:r>
            <w:r>
              <w:rPr>
                <w:spacing w:val="-4"/>
                <w:sz w:val="24"/>
              </w:rPr>
              <w:t xml:space="preserve"> </w:t>
            </w:r>
            <w:r>
              <w:rPr>
                <w:sz w:val="24"/>
              </w:rPr>
              <w:t>comprehensive</w:t>
            </w:r>
            <w:r>
              <w:rPr>
                <w:spacing w:val="-4"/>
                <w:sz w:val="24"/>
              </w:rPr>
              <w:t xml:space="preserve"> </w:t>
            </w:r>
            <w:r>
              <w:rPr>
                <w:sz w:val="24"/>
              </w:rPr>
              <w:t>and</w:t>
            </w:r>
            <w:r>
              <w:rPr>
                <w:spacing w:val="-4"/>
                <w:sz w:val="24"/>
              </w:rPr>
              <w:t xml:space="preserve"> </w:t>
            </w:r>
            <w:r>
              <w:rPr>
                <w:sz w:val="24"/>
              </w:rPr>
              <w:t>critical</w:t>
            </w:r>
            <w:r>
              <w:rPr>
                <w:spacing w:val="-6"/>
                <w:sz w:val="24"/>
              </w:rPr>
              <w:t xml:space="preserve"> </w:t>
            </w:r>
            <w:r>
              <w:rPr>
                <w:sz w:val="24"/>
              </w:rPr>
              <w:t>overview</w:t>
            </w:r>
            <w:r>
              <w:rPr>
                <w:spacing w:val="-3"/>
                <w:sz w:val="24"/>
              </w:rPr>
              <w:t xml:space="preserve"> </w:t>
            </w:r>
            <w:r>
              <w:rPr>
                <w:sz w:val="24"/>
              </w:rPr>
              <w:t>of</w:t>
            </w:r>
            <w:r>
              <w:rPr>
                <w:spacing w:val="-5"/>
                <w:sz w:val="24"/>
              </w:rPr>
              <w:t xml:space="preserve"> </w:t>
            </w:r>
            <w:r>
              <w:rPr>
                <w:sz w:val="24"/>
              </w:rPr>
              <w:t xml:space="preserve">contemporary metered-dose inhaler (MDI) technologies, including conventional </w:t>
            </w:r>
            <w:proofErr w:type="spellStart"/>
            <w:r>
              <w:rPr>
                <w:sz w:val="24"/>
              </w:rPr>
              <w:t>pressurised</w:t>
            </w:r>
            <w:proofErr w:type="spellEnd"/>
            <w:r>
              <w:rPr>
                <w:sz w:val="24"/>
              </w:rPr>
              <w:t xml:space="preserve"> MDIs, breath- actuated devices, and non-</w:t>
            </w:r>
            <w:proofErr w:type="spellStart"/>
            <w:r>
              <w:rPr>
                <w:sz w:val="24"/>
              </w:rPr>
              <w:t>pressurised</w:t>
            </w:r>
            <w:proofErr w:type="spellEnd"/>
            <w:r>
              <w:rPr>
                <w:sz w:val="24"/>
              </w:rPr>
              <w:t xml:space="preserve"> soft mist inhalers (SMIs). While this objective is ambitious and relevant, it is articulated in overly broad terms and lacks the specificity and analytical depth required for academic </w:t>
            </w:r>
            <w:proofErr w:type="spellStart"/>
            <w:r>
              <w:rPr>
                <w:sz w:val="24"/>
              </w:rPr>
              <w:t>rigour</w:t>
            </w:r>
            <w:proofErr w:type="spellEnd"/>
            <w:r>
              <w:rPr>
                <w:sz w:val="24"/>
              </w:rPr>
              <w:t>. Notably, the abstract does not present any discernible results, key findings, or critical insights, which undermines its effectiveness in</w:t>
            </w:r>
          </w:p>
          <w:p w:rsidR="003404B7" w:rsidRDefault="004E4692">
            <w:pPr>
              <w:pStyle w:val="TableParagraph"/>
              <w:ind w:left="104"/>
              <w:rPr>
                <w:sz w:val="24"/>
              </w:rPr>
            </w:pPr>
            <w:r>
              <w:rPr>
                <w:sz w:val="24"/>
              </w:rPr>
              <w:t>communicating</w:t>
            </w:r>
            <w:r>
              <w:rPr>
                <w:spacing w:val="-3"/>
                <w:sz w:val="24"/>
              </w:rPr>
              <w:t xml:space="preserve"> </w:t>
            </w:r>
            <w:r>
              <w:rPr>
                <w:sz w:val="24"/>
              </w:rPr>
              <w:t>the</w:t>
            </w:r>
            <w:r>
              <w:rPr>
                <w:spacing w:val="-3"/>
                <w:sz w:val="24"/>
              </w:rPr>
              <w:t xml:space="preserve"> </w:t>
            </w:r>
            <w:r>
              <w:rPr>
                <w:sz w:val="24"/>
              </w:rPr>
              <w:t>chapter’s</w:t>
            </w:r>
            <w:r>
              <w:rPr>
                <w:spacing w:val="-3"/>
                <w:sz w:val="24"/>
              </w:rPr>
              <w:t xml:space="preserve"> </w:t>
            </w:r>
            <w:r>
              <w:rPr>
                <w:sz w:val="24"/>
              </w:rPr>
              <w:t>scholarly</w:t>
            </w:r>
            <w:r>
              <w:rPr>
                <w:spacing w:val="-2"/>
                <w:sz w:val="24"/>
              </w:rPr>
              <w:t xml:space="preserve"> contribution.</w:t>
            </w:r>
          </w:p>
        </w:tc>
        <w:tc>
          <w:tcPr>
            <w:tcW w:w="6378" w:type="dxa"/>
          </w:tcPr>
          <w:p w:rsidR="003404B7" w:rsidRDefault="003404B7">
            <w:pPr>
              <w:pStyle w:val="TableParagraph"/>
            </w:pPr>
          </w:p>
        </w:tc>
      </w:tr>
      <w:tr w:rsidR="003404B7">
        <w:trPr>
          <w:trHeight w:val="5761"/>
        </w:trPr>
        <w:tc>
          <w:tcPr>
            <w:tcW w:w="5298" w:type="dxa"/>
          </w:tcPr>
          <w:p w:rsidR="003404B7" w:rsidRDefault="004E4692">
            <w:pPr>
              <w:pStyle w:val="TableParagraph"/>
              <w:ind w:left="465" w:right="150"/>
              <w:rPr>
                <w:b/>
                <w:sz w:val="20"/>
              </w:rPr>
            </w:pPr>
            <w:r>
              <w:rPr>
                <w:b/>
                <w:sz w:val="20"/>
              </w:rPr>
              <w:lastRenderedPageBreak/>
              <w:t>Is</w:t>
            </w:r>
            <w:r>
              <w:rPr>
                <w:b/>
                <w:spacing w:val="-7"/>
                <w:sz w:val="20"/>
              </w:rPr>
              <w:t xml:space="preserve"> </w:t>
            </w:r>
            <w:r>
              <w:rPr>
                <w:b/>
                <w:sz w:val="20"/>
              </w:rPr>
              <w:t>the</w:t>
            </w:r>
            <w:r>
              <w:rPr>
                <w:b/>
                <w:spacing w:val="-8"/>
                <w:sz w:val="20"/>
              </w:rPr>
              <w:t xml:space="preserve"> </w:t>
            </w:r>
            <w:r>
              <w:rPr>
                <w:b/>
                <w:sz w:val="20"/>
              </w:rPr>
              <w:t>manuscript</w:t>
            </w:r>
            <w:r>
              <w:rPr>
                <w:b/>
                <w:spacing w:val="-9"/>
                <w:sz w:val="20"/>
              </w:rPr>
              <w:t xml:space="preserve"> </w:t>
            </w:r>
            <w:r>
              <w:rPr>
                <w:b/>
                <w:sz w:val="20"/>
              </w:rPr>
              <w:t>scientifically,</w:t>
            </w:r>
            <w:r>
              <w:rPr>
                <w:b/>
                <w:spacing w:val="-7"/>
                <w:sz w:val="20"/>
              </w:rPr>
              <w:t xml:space="preserve"> </w:t>
            </w:r>
            <w:r>
              <w:rPr>
                <w:b/>
                <w:sz w:val="20"/>
              </w:rPr>
              <w:t>correct?</w:t>
            </w:r>
            <w:r>
              <w:rPr>
                <w:b/>
                <w:spacing w:val="-8"/>
                <w:sz w:val="20"/>
              </w:rPr>
              <w:t xml:space="preserve"> </w:t>
            </w:r>
            <w:r>
              <w:rPr>
                <w:b/>
                <w:sz w:val="20"/>
              </w:rPr>
              <w:t>Please</w:t>
            </w:r>
            <w:r>
              <w:rPr>
                <w:b/>
                <w:spacing w:val="-8"/>
                <w:sz w:val="20"/>
              </w:rPr>
              <w:t xml:space="preserve"> </w:t>
            </w:r>
            <w:r>
              <w:rPr>
                <w:b/>
                <w:sz w:val="20"/>
              </w:rPr>
              <w:t xml:space="preserve">write </w:t>
            </w:r>
            <w:r>
              <w:rPr>
                <w:b/>
                <w:spacing w:val="-2"/>
                <w:sz w:val="20"/>
              </w:rPr>
              <w:t>here.</w:t>
            </w:r>
          </w:p>
        </w:tc>
        <w:tc>
          <w:tcPr>
            <w:tcW w:w="9262" w:type="dxa"/>
          </w:tcPr>
          <w:p w:rsidR="003404B7" w:rsidRDefault="004E4692">
            <w:pPr>
              <w:pStyle w:val="TableParagraph"/>
              <w:ind w:left="104" w:right="157"/>
              <w:rPr>
                <w:sz w:val="24"/>
              </w:rPr>
            </w:pPr>
            <w:r>
              <w:rPr>
                <w:sz w:val="24"/>
              </w:rPr>
              <w:t>The chapter’s structure also raises conceptual concerns. The section outlining future directions is presented under the scope and objectives, where it appears misplaced. From an academic standpoint, future research directions would be more appropriately positioned toward</w:t>
            </w:r>
            <w:r>
              <w:rPr>
                <w:spacing w:val="-4"/>
                <w:sz w:val="24"/>
              </w:rPr>
              <w:t xml:space="preserve"> </w:t>
            </w:r>
            <w:r>
              <w:rPr>
                <w:sz w:val="24"/>
              </w:rPr>
              <w:t>the</w:t>
            </w:r>
            <w:r>
              <w:rPr>
                <w:spacing w:val="-4"/>
                <w:sz w:val="24"/>
              </w:rPr>
              <w:t xml:space="preserve"> </w:t>
            </w:r>
            <w:r>
              <w:rPr>
                <w:sz w:val="24"/>
              </w:rPr>
              <w:t>conclusion,</w:t>
            </w:r>
            <w:r>
              <w:rPr>
                <w:spacing w:val="-3"/>
                <w:sz w:val="24"/>
              </w:rPr>
              <w:t xml:space="preserve"> </w:t>
            </w:r>
            <w:r>
              <w:rPr>
                <w:sz w:val="24"/>
              </w:rPr>
              <w:t>following</w:t>
            </w:r>
            <w:r>
              <w:rPr>
                <w:spacing w:val="-4"/>
                <w:sz w:val="24"/>
              </w:rPr>
              <w:t xml:space="preserve"> </w:t>
            </w:r>
            <w:r>
              <w:rPr>
                <w:sz w:val="24"/>
              </w:rPr>
              <w:t>a</w:t>
            </w:r>
            <w:r>
              <w:rPr>
                <w:spacing w:val="-4"/>
                <w:sz w:val="24"/>
              </w:rPr>
              <w:t xml:space="preserve"> </w:t>
            </w:r>
            <w:r>
              <w:rPr>
                <w:sz w:val="24"/>
              </w:rPr>
              <w:t>synthesis</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reviewed</w:t>
            </w:r>
            <w:r>
              <w:rPr>
                <w:spacing w:val="-4"/>
                <w:sz w:val="24"/>
              </w:rPr>
              <w:t xml:space="preserve"> </w:t>
            </w:r>
            <w:r>
              <w:rPr>
                <w:sz w:val="24"/>
              </w:rPr>
              <w:t>evidence</w:t>
            </w:r>
            <w:r>
              <w:rPr>
                <w:spacing w:val="-5"/>
                <w:sz w:val="24"/>
              </w:rPr>
              <w:t xml:space="preserve"> </w:t>
            </w:r>
            <w:r>
              <w:rPr>
                <w:sz w:val="24"/>
              </w:rPr>
              <w:t>and</w:t>
            </w:r>
            <w:r>
              <w:rPr>
                <w:spacing w:val="-4"/>
                <w:sz w:val="24"/>
              </w:rPr>
              <w:t xml:space="preserve"> </w:t>
            </w:r>
            <w:r>
              <w:rPr>
                <w:sz w:val="24"/>
              </w:rPr>
              <w:t>critical</w:t>
            </w:r>
            <w:r>
              <w:rPr>
                <w:spacing w:val="-6"/>
                <w:sz w:val="24"/>
              </w:rPr>
              <w:t xml:space="preserve"> </w:t>
            </w:r>
            <w:r>
              <w:rPr>
                <w:sz w:val="24"/>
              </w:rPr>
              <w:t>discussion. This structural misalignment detracts from the logical flow of the chapter.</w:t>
            </w:r>
          </w:p>
          <w:p w:rsidR="003404B7" w:rsidRDefault="003404B7">
            <w:pPr>
              <w:pStyle w:val="TableParagraph"/>
              <w:rPr>
                <w:rFonts w:ascii="Arial"/>
                <w:b/>
                <w:sz w:val="24"/>
              </w:rPr>
            </w:pPr>
          </w:p>
          <w:p w:rsidR="003404B7" w:rsidRDefault="003404B7">
            <w:pPr>
              <w:pStyle w:val="TableParagraph"/>
              <w:spacing w:before="6"/>
              <w:rPr>
                <w:rFonts w:ascii="Arial"/>
                <w:b/>
                <w:sz w:val="24"/>
              </w:rPr>
            </w:pPr>
          </w:p>
          <w:p w:rsidR="003404B7" w:rsidRDefault="004E4692">
            <w:pPr>
              <w:pStyle w:val="TableParagraph"/>
              <w:ind w:left="104" w:right="157"/>
              <w:rPr>
                <w:sz w:val="24"/>
              </w:rPr>
            </w:pPr>
            <w:r>
              <w:rPr>
                <w:sz w:val="24"/>
              </w:rPr>
              <w:t>In addition, the chapter does not sufficiently reflect recent advances in medical and pharmaceutical technology. Figure 1 relies on a source that is more than two decades old, rendering it outdated given the rapid evolution of inhalation technologies. Contemporary developments—such as digital inhalers, smart adherence-monitoring systems, environmentally</w:t>
            </w:r>
            <w:r>
              <w:rPr>
                <w:spacing w:val="-5"/>
                <w:sz w:val="24"/>
              </w:rPr>
              <w:t xml:space="preserve"> </w:t>
            </w:r>
            <w:r>
              <w:rPr>
                <w:sz w:val="24"/>
              </w:rPr>
              <w:t>sustainable</w:t>
            </w:r>
            <w:r>
              <w:rPr>
                <w:spacing w:val="-5"/>
                <w:sz w:val="24"/>
              </w:rPr>
              <w:t xml:space="preserve"> </w:t>
            </w:r>
            <w:r>
              <w:rPr>
                <w:sz w:val="24"/>
              </w:rPr>
              <w:t>propellants,</w:t>
            </w:r>
            <w:r>
              <w:rPr>
                <w:spacing w:val="-4"/>
                <w:sz w:val="24"/>
              </w:rPr>
              <w:t xml:space="preserve"> </w:t>
            </w:r>
            <w:r>
              <w:rPr>
                <w:sz w:val="24"/>
              </w:rPr>
              <w:t>and</w:t>
            </w:r>
            <w:r>
              <w:rPr>
                <w:spacing w:val="-5"/>
                <w:sz w:val="24"/>
              </w:rPr>
              <w:t xml:space="preserve"> </w:t>
            </w:r>
            <w:r>
              <w:rPr>
                <w:sz w:val="24"/>
              </w:rPr>
              <w:t>advances</w:t>
            </w:r>
            <w:r>
              <w:rPr>
                <w:spacing w:val="-6"/>
                <w:sz w:val="24"/>
              </w:rPr>
              <w:t xml:space="preserve"> </w:t>
            </w:r>
            <w:r>
              <w:rPr>
                <w:sz w:val="24"/>
              </w:rPr>
              <w:t>in</w:t>
            </w:r>
            <w:r>
              <w:rPr>
                <w:spacing w:val="-5"/>
                <w:sz w:val="24"/>
              </w:rPr>
              <w:t xml:space="preserve"> </w:t>
            </w:r>
            <w:r>
              <w:rPr>
                <w:sz w:val="24"/>
              </w:rPr>
              <w:t>aerosol</w:t>
            </w:r>
            <w:r>
              <w:rPr>
                <w:spacing w:val="-7"/>
                <w:sz w:val="24"/>
              </w:rPr>
              <w:t xml:space="preserve"> </w:t>
            </w:r>
            <w:r>
              <w:rPr>
                <w:sz w:val="24"/>
              </w:rPr>
              <w:t>engineering—are</w:t>
            </w:r>
            <w:r>
              <w:rPr>
                <w:spacing w:val="-5"/>
                <w:sz w:val="24"/>
              </w:rPr>
              <w:t xml:space="preserve"> </w:t>
            </w:r>
            <w:r>
              <w:rPr>
                <w:sz w:val="24"/>
              </w:rPr>
              <w:t>notably absent.</w:t>
            </w:r>
            <w:r>
              <w:rPr>
                <w:spacing w:val="-1"/>
                <w:sz w:val="24"/>
              </w:rPr>
              <w:t xml:space="preserve"> </w:t>
            </w:r>
            <w:r>
              <w:rPr>
                <w:sz w:val="24"/>
              </w:rPr>
              <w:t>The</w:t>
            </w:r>
            <w:r>
              <w:rPr>
                <w:spacing w:val="-2"/>
                <w:sz w:val="24"/>
              </w:rPr>
              <w:t xml:space="preserve"> </w:t>
            </w:r>
            <w:r>
              <w:rPr>
                <w:sz w:val="24"/>
              </w:rPr>
              <w:t>authors</w:t>
            </w:r>
            <w:r>
              <w:rPr>
                <w:spacing w:val="-3"/>
                <w:sz w:val="24"/>
              </w:rPr>
              <w:t xml:space="preserve"> </w:t>
            </w:r>
            <w:r>
              <w:rPr>
                <w:sz w:val="24"/>
              </w:rPr>
              <w:t>are</w:t>
            </w:r>
            <w:r>
              <w:rPr>
                <w:spacing w:val="-2"/>
                <w:sz w:val="24"/>
              </w:rPr>
              <w:t xml:space="preserve"> </w:t>
            </w:r>
            <w:r>
              <w:rPr>
                <w:sz w:val="24"/>
              </w:rPr>
              <w:t>encouraged</w:t>
            </w:r>
            <w:r>
              <w:rPr>
                <w:spacing w:val="-3"/>
                <w:sz w:val="24"/>
              </w:rPr>
              <w:t xml:space="preserve"> </w:t>
            </w:r>
            <w:r>
              <w:rPr>
                <w:sz w:val="24"/>
              </w:rPr>
              <w:t>to</w:t>
            </w:r>
            <w:r>
              <w:rPr>
                <w:spacing w:val="-2"/>
                <w:sz w:val="24"/>
              </w:rPr>
              <w:t xml:space="preserve"> </w:t>
            </w:r>
            <w:r>
              <w:rPr>
                <w:sz w:val="24"/>
              </w:rPr>
              <w:t>integrate</w:t>
            </w:r>
            <w:r>
              <w:rPr>
                <w:spacing w:val="-2"/>
                <w:sz w:val="24"/>
              </w:rPr>
              <w:t xml:space="preserve"> </w:t>
            </w:r>
            <w:r>
              <w:rPr>
                <w:sz w:val="24"/>
              </w:rPr>
              <w:t>more</w:t>
            </w:r>
            <w:r>
              <w:rPr>
                <w:spacing w:val="-2"/>
                <w:sz w:val="24"/>
              </w:rPr>
              <w:t xml:space="preserve"> </w:t>
            </w:r>
            <w:r>
              <w:rPr>
                <w:sz w:val="24"/>
              </w:rPr>
              <w:t>recent</w:t>
            </w:r>
            <w:r>
              <w:rPr>
                <w:spacing w:val="-4"/>
                <w:sz w:val="24"/>
              </w:rPr>
              <w:t xml:space="preserve"> </w:t>
            </w:r>
            <w:r>
              <w:rPr>
                <w:sz w:val="24"/>
              </w:rPr>
              <w:t>literature</w:t>
            </w:r>
            <w:r>
              <w:rPr>
                <w:spacing w:val="-2"/>
                <w:sz w:val="24"/>
              </w:rPr>
              <w:t xml:space="preserve"> </w:t>
            </w:r>
            <w:r>
              <w:rPr>
                <w:sz w:val="24"/>
              </w:rPr>
              <w:t>to ensure</w:t>
            </w:r>
            <w:r>
              <w:rPr>
                <w:spacing w:val="-2"/>
                <w:sz w:val="24"/>
              </w:rPr>
              <w:t xml:space="preserve"> </w:t>
            </w:r>
            <w:r>
              <w:rPr>
                <w:sz w:val="24"/>
              </w:rPr>
              <w:t>the</w:t>
            </w:r>
            <w:r>
              <w:rPr>
                <w:spacing w:val="-2"/>
                <w:sz w:val="24"/>
              </w:rPr>
              <w:t xml:space="preserve"> </w:t>
            </w:r>
            <w:r>
              <w:rPr>
                <w:sz w:val="24"/>
              </w:rPr>
              <w:t>chapter reflects the current state of the field.</w:t>
            </w:r>
          </w:p>
          <w:p w:rsidR="003404B7" w:rsidRDefault="003404B7">
            <w:pPr>
              <w:pStyle w:val="TableParagraph"/>
              <w:spacing w:before="4"/>
              <w:rPr>
                <w:rFonts w:ascii="Arial"/>
                <w:b/>
                <w:sz w:val="24"/>
              </w:rPr>
            </w:pPr>
          </w:p>
          <w:p w:rsidR="003404B7" w:rsidRDefault="004E4692">
            <w:pPr>
              <w:pStyle w:val="TableParagraph"/>
              <w:ind w:left="104" w:right="482"/>
              <w:jc w:val="both"/>
              <w:rPr>
                <w:sz w:val="24"/>
              </w:rPr>
            </w:pPr>
            <w:r>
              <w:rPr>
                <w:sz w:val="24"/>
              </w:rPr>
              <w:t>A</w:t>
            </w:r>
            <w:r>
              <w:rPr>
                <w:spacing w:val="-1"/>
                <w:sz w:val="24"/>
              </w:rPr>
              <w:t xml:space="preserve"> </w:t>
            </w:r>
            <w:r>
              <w:rPr>
                <w:sz w:val="24"/>
              </w:rPr>
              <w:t>similar</w:t>
            </w:r>
            <w:r>
              <w:rPr>
                <w:spacing w:val="-3"/>
                <w:sz w:val="24"/>
              </w:rPr>
              <w:t xml:space="preserve"> </w:t>
            </w:r>
            <w:r>
              <w:rPr>
                <w:sz w:val="24"/>
              </w:rPr>
              <w:t>limitation</w:t>
            </w:r>
            <w:r>
              <w:rPr>
                <w:spacing w:val="-2"/>
                <w:sz w:val="24"/>
              </w:rPr>
              <w:t xml:space="preserve"> </w:t>
            </w:r>
            <w:r>
              <w:rPr>
                <w:sz w:val="24"/>
              </w:rPr>
              <w:t>applies</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classification</w:t>
            </w:r>
            <w:r>
              <w:rPr>
                <w:spacing w:val="-2"/>
                <w:sz w:val="24"/>
              </w:rPr>
              <w:t xml:space="preserve"> </w:t>
            </w:r>
            <w:r>
              <w:rPr>
                <w:sz w:val="24"/>
              </w:rPr>
              <w:t>presented</w:t>
            </w:r>
            <w:r>
              <w:rPr>
                <w:spacing w:val="-2"/>
                <w:sz w:val="24"/>
              </w:rPr>
              <w:t xml:space="preserve"> </w:t>
            </w:r>
            <w:r>
              <w:rPr>
                <w:sz w:val="24"/>
              </w:rPr>
              <w:t>in</w:t>
            </w:r>
            <w:r>
              <w:rPr>
                <w:spacing w:val="-2"/>
                <w:sz w:val="24"/>
              </w:rPr>
              <w:t xml:space="preserve"> </w:t>
            </w:r>
            <w:r>
              <w:rPr>
                <w:sz w:val="24"/>
              </w:rPr>
              <w:t>Figure</w:t>
            </w:r>
            <w:r>
              <w:rPr>
                <w:spacing w:val="-2"/>
                <w:sz w:val="24"/>
              </w:rPr>
              <w:t xml:space="preserve"> </w:t>
            </w:r>
            <w:r>
              <w:rPr>
                <w:sz w:val="24"/>
              </w:rPr>
              <w:t>2,</w:t>
            </w:r>
            <w:r>
              <w:rPr>
                <w:spacing w:val="-1"/>
                <w:sz w:val="24"/>
              </w:rPr>
              <w:t xml:space="preserve"> </w:t>
            </w:r>
            <w:r>
              <w:rPr>
                <w:sz w:val="24"/>
              </w:rPr>
              <w:t>which</w:t>
            </w:r>
            <w:r>
              <w:rPr>
                <w:spacing w:val="-2"/>
                <w:sz w:val="24"/>
              </w:rPr>
              <w:t xml:space="preserve"> </w:t>
            </w:r>
            <w:r>
              <w:rPr>
                <w:sz w:val="24"/>
              </w:rPr>
              <w:t>is</w:t>
            </w:r>
            <w:r>
              <w:rPr>
                <w:spacing w:val="-3"/>
                <w:sz w:val="24"/>
              </w:rPr>
              <w:t xml:space="preserve"> </w:t>
            </w:r>
            <w:r>
              <w:rPr>
                <w:sz w:val="24"/>
              </w:rPr>
              <w:t>based</w:t>
            </w:r>
            <w:r>
              <w:rPr>
                <w:spacing w:val="-2"/>
                <w:sz w:val="24"/>
              </w:rPr>
              <w:t xml:space="preserve"> </w:t>
            </w:r>
            <w:r>
              <w:rPr>
                <w:sz w:val="24"/>
              </w:rPr>
              <w:t>on</w:t>
            </w:r>
            <w:r>
              <w:rPr>
                <w:spacing w:val="-2"/>
                <w:sz w:val="24"/>
              </w:rPr>
              <w:t xml:space="preserve"> </w:t>
            </w:r>
            <w:r>
              <w:rPr>
                <w:sz w:val="24"/>
              </w:rPr>
              <w:t>a 2005</w:t>
            </w:r>
            <w:r>
              <w:rPr>
                <w:spacing w:val="-4"/>
                <w:sz w:val="24"/>
              </w:rPr>
              <w:t xml:space="preserve"> </w:t>
            </w:r>
            <w:r>
              <w:rPr>
                <w:sz w:val="24"/>
              </w:rPr>
              <w:t>study.</w:t>
            </w:r>
            <w:r>
              <w:rPr>
                <w:spacing w:val="-3"/>
                <w:sz w:val="24"/>
              </w:rPr>
              <w:t xml:space="preserve"> </w:t>
            </w:r>
            <w:r>
              <w:rPr>
                <w:sz w:val="24"/>
              </w:rPr>
              <w:t>While</w:t>
            </w:r>
            <w:r>
              <w:rPr>
                <w:spacing w:val="-4"/>
                <w:sz w:val="24"/>
              </w:rPr>
              <w:t xml:space="preserve"> </w:t>
            </w:r>
            <w:r>
              <w:rPr>
                <w:sz w:val="24"/>
              </w:rPr>
              <w:t>historical</w:t>
            </w:r>
            <w:r>
              <w:rPr>
                <w:spacing w:val="-6"/>
                <w:sz w:val="24"/>
              </w:rPr>
              <w:t xml:space="preserve"> </w:t>
            </w:r>
            <w:r>
              <w:rPr>
                <w:sz w:val="24"/>
              </w:rPr>
              <w:t>frameworks</w:t>
            </w:r>
            <w:r>
              <w:rPr>
                <w:spacing w:val="-5"/>
                <w:sz w:val="24"/>
              </w:rPr>
              <w:t xml:space="preserve"> </w:t>
            </w:r>
            <w:r>
              <w:rPr>
                <w:sz w:val="24"/>
              </w:rPr>
              <w:t>can</w:t>
            </w:r>
            <w:r>
              <w:rPr>
                <w:spacing w:val="-5"/>
                <w:sz w:val="24"/>
              </w:rPr>
              <w:t xml:space="preserve"> </w:t>
            </w:r>
            <w:r>
              <w:rPr>
                <w:sz w:val="24"/>
              </w:rPr>
              <w:t>provide</w:t>
            </w:r>
            <w:r>
              <w:rPr>
                <w:spacing w:val="-4"/>
                <w:sz w:val="24"/>
              </w:rPr>
              <w:t xml:space="preserve"> </w:t>
            </w:r>
            <w:r>
              <w:rPr>
                <w:sz w:val="24"/>
              </w:rPr>
              <w:t>useful</w:t>
            </w:r>
            <w:r>
              <w:rPr>
                <w:spacing w:val="-6"/>
                <w:sz w:val="24"/>
              </w:rPr>
              <w:t xml:space="preserve"> </w:t>
            </w:r>
            <w:r>
              <w:rPr>
                <w:sz w:val="24"/>
              </w:rPr>
              <w:t>context,</w:t>
            </w:r>
            <w:r>
              <w:rPr>
                <w:spacing w:val="-3"/>
                <w:sz w:val="24"/>
              </w:rPr>
              <w:t xml:space="preserve"> </w:t>
            </w:r>
            <w:r>
              <w:rPr>
                <w:sz w:val="24"/>
              </w:rPr>
              <w:t>exclusive</w:t>
            </w:r>
            <w:r>
              <w:rPr>
                <w:spacing w:val="-4"/>
                <w:sz w:val="24"/>
              </w:rPr>
              <w:t xml:space="preserve"> </w:t>
            </w:r>
            <w:r>
              <w:rPr>
                <w:sz w:val="24"/>
              </w:rPr>
              <w:t>reliance</w:t>
            </w:r>
            <w:r>
              <w:rPr>
                <w:spacing w:val="-5"/>
                <w:sz w:val="24"/>
              </w:rPr>
              <w:t xml:space="preserve"> </w:t>
            </w:r>
            <w:r>
              <w:rPr>
                <w:sz w:val="24"/>
              </w:rPr>
              <w:t>on older</w:t>
            </w:r>
            <w:r>
              <w:rPr>
                <w:spacing w:val="-4"/>
                <w:sz w:val="24"/>
              </w:rPr>
              <w:t xml:space="preserve"> </w:t>
            </w:r>
            <w:r>
              <w:rPr>
                <w:sz w:val="24"/>
              </w:rPr>
              <w:t>classifications</w:t>
            </w:r>
            <w:r>
              <w:rPr>
                <w:spacing w:val="-4"/>
                <w:sz w:val="24"/>
              </w:rPr>
              <w:t xml:space="preserve"> </w:t>
            </w:r>
            <w:r>
              <w:rPr>
                <w:sz w:val="24"/>
              </w:rPr>
              <w:t>without</w:t>
            </w:r>
            <w:r>
              <w:rPr>
                <w:spacing w:val="-5"/>
                <w:sz w:val="24"/>
              </w:rPr>
              <w:t xml:space="preserve"> </w:t>
            </w:r>
            <w:r>
              <w:rPr>
                <w:sz w:val="24"/>
              </w:rPr>
              <w:t>critical</w:t>
            </w:r>
            <w:r>
              <w:rPr>
                <w:spacing w:val="-2"/>
                <w:sz w:val="24"/>
              </w:rPr>
              <w:t xml:space="preserve"> </w:t>
            </w:r>
            <w:r>
              <w:rPr>
                <w:sz w:val="24"/>
              </w:rPr>
              <w:t>updating</w:t>
            </w:r>
            <w:r>
              <w:rPr>
                <w:spacing w:val="-3"/>
                <w:sz w:val="24"/>
              </w:rPr>
              <w:t xml:space="preserve"> </w:t>
            </w:r>
            <w:r>
              <w:rPr>
                <w:sz w:val="24"/>
              </w:rPr>
              <w:t>or</w:t>
            </w:r>
            <w:r>
              <w:rPr>
                <w:spacing w:val="-4"/>
                <w:sz w:val="24"/>
              </w:rPr>
              <w:t xml:space="preserve"> </w:t>
            </w:r>
            <w:r>
              <w:rPr>
                <w:sz w:val="24"/>
              </w:rPr>
              <w:t>comparison</w:t>
            </w:r>
            <w:r>
              <w:rPr>
                <w:spacing w:val="-3"/>
                <w:sz w:val="24"/>
              </w:rPr>
              <w:t xml:space="preserve"> </w:t>
            </w:r>
            <w:r>
              <w:rPr>
                <w:sz w:val="24"/>
              </w:rPr>
              <w:t>to</w:t>
            </w:r>
            <w:r>
              <w:rPr>
                <w:spacing w:val="-3"/>
                <w:sz w:val="24"/>
              </w:rPr>
              <w:t xml:space="preserve"> </w:t>
            </w:r>
            <w:r>
              <w:rPr>
                <w:sz w:val="24"/>
              </w:rPr>
              <w:t>newer</w:t>
            </w:r>
            <w:r>
              <w:rPr>
                <w:spacing w:val="-4"/>
                <w:sz w:val="24"/>
              </w:rPr>
              <w:t xml:space="preserve"> </w:t>
            </w:r>
            <w:r>
              <w:rPr>
                <w:sz w:val="24"/>
              </w:rPr>
              <w:t>models</w:t>
            </w:r>
            <w:r>
              <w:rPr>
                <w:spacing w:val="-4"/>
                <w:sz w:val="24"/>
              </w:rPr>
              <w:t xml:space="preserve"> </w:t>
            </w:r>
            <w:r>
              <w:rPr>
                <w:sz w:val="24"/>
              </w:rPr>
              <w:t>weakens</w:t>
            </w:r>
            <w:r>
              <w:rPr>
                <w:spacing w:val="-4"/>
                <w:sz w:val="24"/>
              </w:rPr>
              <w:t xml:space="preserve"> </w:t>
            </w:r>
            <w:r>
              <w:rPr>
                <w:sz w:val="24"/>
              </w:rPr>
              <w:t>the chapter’s relevance and scholarly credibility.</w:t>
            </w:r>
          </w:p>
        </w:tc>
        <w:tc>
          <w:tcPr>
            <w:tcW w:w="6378" w:type="dxa"/>
          </w:tcPr>
          <w:p w:rsidR="003404B7" w:rsidRDefault="003404B7">
            <w:pPr>
              <w:pStyle w:val="TableParagraph"/>
            </w:pPr>
          </w:p>
        </w:tc>
      </w:tr>
      <w:tr w:rsidR="003404B7">
        <w:trPr>
          <w:trHeight w:val="1381"/>
        </w:trPr>
        <w:tc>
          <w:tcPr>
            <w:tcW w:w="5298" w:type="dxa"/>
          </w:tcPr>
          <w:p w:rsidR="003404B7" w:rsidRDefault="004E4692">
            <w:pPr>
              <w:pStyle w:val="TableParagraph"/>
              <w:ind w:left="465" w:right="150"/>
              <w:rPr>
                <w:b/>
                <w:sz w:val="20"/>
              </w:rPr>
            </w:pPr>
            <w:r>
              <w:rPr>
                <w:b/>
                <w:sz w:val="20"/>
              </w:rPr>
              <w:t>Are</w:t>
            </w:r>
            <w:r>
              <w:rPr>
                <w:b/>
                <w:spacing w:val="-6"/>
                <w:sz w:val="20"/>
              </w:rPr>
              <w:t xml:space="preserve"> </w:t>
            </w:r>
            <w:r>
              <w:rPr>
                <w:b/>
                <w:sz w:val="20"/>
              </w:rPr>
              <w:t>the</w:t>
            </w:r>
            <w:r>
              <w:rPr>
                <w:b/>
                <w:spacing w:val="-6"/>
                <w:sz w:val="20"/>
              </w:rPr>
              <w:t xml:space="preserve"> </w:t>
            </w:r>
            <w:r>
              <w:rPr>
                <w:b/>
                <w:sz w:val="20"/>
              </w:rPr>
              <w:t>references</w:t>
            </w:r>
            <w:r>
              <w:rPr>
                <w:b/>
                <w:spacing w:val="-5"/>
                <w:sz w:val="20"/>
              </w:rPr>
              <w:t xml:space="preserve"> </w:t>
            </w:r>
            <w:r>
              <w:rPr>
                <w:b/>
                <w:sz w:val="20"/>
              </w:rPr>
              <w:t>sufficient</w:t>
            </w:r>
            <w:r>
              <w:rPr>
                <w:b/>
                <w:spacing w:val="-7"/>
                <w:sz w:val="20"/>
              </w:rPr>
              <w:t xml:space="preserve"> </w:t>
            </w:r>
            <w:r>
              <w:rPr>
                <w:b/>
                <w:sz w:val="20"/>
              </w:rPr>
              <w:t>and</w:t>
            </w:r>
            <w:r>
              <w:rPr>
                <w:b/>
                <w:spacing w:val="-7"/>
                <w:sz w:val="20"/>
              </w:rPr>
              <w:t xml:space="preserve"> </w:t>
            </w:r>
            <w:r>
              <w:rPr>
                <w:b/>
                <w:sz w:val="20"/>
              </w:rPr>
              <w:t>recent?</w:t>
            </w:r>
            <w:r>
              <w:rPr>
                <w:b/>
                <w:spacing w:val="-3"/>
                <w:sz w:val="20"/>
              </w:rPr>
              <w:t xml:space="preserve"> </w:t>
            </w:r>
            <w:r>
              <w:rPr>
                <w:b/>
                <w:sz w:val="20"/>
              </w:rPr>
              <w:t>If</w:t>
            </w:r>
            <w:r>
              <w:rPr>
                <w:b/>
                <w:spacing w:val="-7"/>
                <w:sz w:val="20"/>
              </w:rPr>
              <w:t xml:space="preserve"> </w:t>
            </w:r>
            <w:r>
              <w:rPr>
                <w:b/>
                <w:sz w:val="20"/>
              </w:rPr>
              <w:t>you</w:t>
            </w:r>
            <w:r>
              <w:rPr>
                <w:b/>
                <w:spacing w:val="-7"/>
                <w:sz w:val="20"/>
              </w:rPr>
              <w:t xml:space="preserve"> </w:t>
            </w:r>
            <w:r>
              <w:rPr>
                <w:b/>
                <w:sz w:val="20"/>
              </w:rPr>
              <w:t>have suggestions of additional references, please mention them in the review form.</w:t>
            </w:r>
          </w:p>
          <w:p w:rsidR="003404B7" w:rsidRDefault="004E4692">
            <w:pPr>
              <w:pStyle w:val="TableParagraph"/>
              <w:spacing w:line="229" w:lineRule="exact"/>
              <w:ind w:left="465"/>
              <w:rPr>
                <w:b/>
                <w:sz w:val="20"/>
              </w:rPr>
            </w:pPr>
            <w:r>
              <w:rPr>
                <w:b/>
                <w:noProof/>
                <w:sz w:val="20"/>
              </w:rPr>
              <mc:AlternateContent>
                <mc:Choice Requires="wpg">
                  <w:drawing>
                    <wp:anchor distT="0" distB="0" distL="0" distR="0" simplePos="0" relativeHeight="487392256" behindDoc="1" locked="0" layoutInCell="1" allowOverlap="1">
                      <wp:simplePos x="0" y="0"/>
                      <wp:positionH relativeFrom="column">
                        <wp:posOffset>296399</wp:posOffset>
                      </wp:positionH>
                      <wp:positionV relativeFrom="paragraph">
                        <wp:posOffset>131067</wp:posOffset>
                      </wp:positionV>
                      <wp:extent cx="41910" cy="1333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 cy="13335"/>
                                <a:chOff x="0" y="0"/>
                                <a:chExt cx="41910" cy="13335"/>
                              </a:xfrm>
                            </wpg:grpSpPr>
                            <wps:wsp>
                              <wps:cNvPr id="8" name="Graphic 8"/>
                              <wps:cNvSpPr/>
                              <wps:spPr>
                                <a:xfrm>
                                  <a:off x="0" y="0"/>
                                  <a:ext cx="41910" cy="13335"/>
                                </a:xfrm>
                                <a:custGeom>
                                  <a:avLst/>
                                  <a:gdLst/>
                                  <a:ahLst/>
                                  <a:cxnLst/>
                                  <a:rect l="l" t="t" r="r" b="b"/>
                                  <a:pathLst>
                                    <a:path w="41910" h="13335">
                                      <a:moveTo>
                                        <a:pt x="41365" y="0"/>
                                      </a:moveTo>
                                      <a:lnTo>
                                        <a:pt x="0" y="0"/>
                                      </a:lnTo>
                                      <a:lnTo>
                                        <a:pt x="0" y="13063"/>
                                      </a:lnTo>
                                      <a:lnTo>
                                        <a:pt x="41365" y="13063"/>
                                      </a:lnTo>
                                      <a:lnTo>
                                        <a:pt x="413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605E20" id="Group 7" o:spid="_x0000_s1026" style="position:absolute;margin-left:23.35pt;margin-top:10.3pt;width:3.3pt;height:1.05pt;z-index:-15924224;mso-wrap-distance-left:0;mso-wrap-distance-right:0" coordsize="4191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">
                      <v:shape id="Graphic 8" o:spid="_x0000_s1027" style="position:absolute;width:41910;height:13335;visibility:visible;mso-wrap-style:square;v-text-anchor:top" coordsize="4191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" path="m41365,l,,,13063r41365,l41365,xe" fillcolor="black" stroked="f">
                        <v:path arrowok="t"/>
                      </v:shape>
                    </v:group>
                  </w:pict>
                </mc:Fallback>
              </mc:AlternateContent>
            </w:r>
            <w:r>
              <w:rPr>
                <w:b/>
                <w:spacing w:val="-10"/>
                <w:sz w:val="20"/>
              </w:rPr>
              <w:t>-</w:t>
            </w:r>
          </w:p>
        </w:tc>
        <w:tc>
          <w:tcPr>
            <w:tcW w:w="9262" w:type="dxa"/>
          </w:tcPr>
          <w:p w:rsidR="003404B7" w:rsidRDefault="004E4692">
            <w:pPr>
              <w:pStyle w:val="TableParagraph"/>
              <w:ind w:left="104"/>
              <w:rPr>
                <w:sz w:val="24"/>
              </w:rPr>
            </w:pPr>
            <w:r>
              <w:rPr>
                <w:sz w:val="24"/>
              </w:rPr>
              <w:t>A number</w:t>
            </w:r>
            <w:r>
              <w:rPr>
                <w:spacing w:val="-3"/>
                <w:sz w:val="24"/>
              </w:rPr>
              <w:t xml:space="preserve"> </w:t>
            </w:r>
            <w:r>
              <w:rPr>
                <w:sz w:val="24"/>
              </w:rPr>
              <w:t>of</w:t>
            </w:r>
            <w:r>
              <w:rPr>
                <w:spacing w:val="-3"/>
                <w:sz w:val="24"/>
              </w:rPr>
              <w:t xml:space="preserve"> </w:t>
            </w:r>
            <w:r>
              <w:rPr>
                <w:sz w:val="24"/>
              </w:rPr>
              <w:t>sections</w:t>
            </w:r>
            <w:r>
              <w:rPr>
                <w:spacing w:val="-3"/>
                <w:sz w:val="24"/>
              </w:rPr>
              <w:t xml:space="preserve"> </w:t>
            </w:r>
            <w:r>
              <w:rPr>
                <w:sz w:val="24"/>
              </w:rPr>
              <w:t>throughout</w:t>
            </w:r>
            <w:r>
              <w:rPr>
                <w:spacing w:val="-4"/>
                <w:sz w:val="24"/>
              </w:rPr>
              <w:t xml:space="preserve"> </w:t>
            </w:r>
            <w:r>
              <w:rPr>
                <w:sz w:val="24"/>
              </w:rPr>
              <w:t>the</w:t>
            </w:r>
            <w:r>
              <w:rPr>
                <w:spacing w:val="-2"/>
                <w:sz w:val="24"/>
              </w:rPr>
              <w:t xml:space="preserve"> </w:t>
            </w:r>
            <w:r>
              <w:rPr>
                <w:sz w:val="24"/>
              </w:rPr>
              <w:t>chapter</w:t>
            </w:r>
            <w:r>
              <w:rPr>
                <w:spacing w:val="-3"/>
                <w:sz w:val="24"/>
              </w:rPr>
              <w:t xml:space="preserve"> </w:t>
            </w:r>
            <w:r>
              <w:rPr>
                <w:sz w:val="24"/>
              </w:rPr>
              <w:t>suffer</w:t>
            </w:r>
            <w:r>
              <w:rPr>
                <w:spacing w:val="-3"/>
                <w:sz w:val="24"/>
              </w:rPr>
              <w:t xml:space="preserve"> </w:t>
            </w:r>
            <w:r>
              <w:rPr>
                <w:sz w:val="24"/>
              </w:rPr>
              <w:t>from</w:t>
            </w:r>
            <w:r>
              <w:rPr>
                <w:spacing w:val="-4"/>
                <w:sz w:val="24"/>
              </w:rPr>
              <w:t xml:space="preserve"> </w:t>
            </w:r>
            <w:r>
              <w:rPr>
                <w:sz w:val="24"/>
              </w:rPr>
              <w:t>insufficient</w:t>
            </w:r>
            <w:r>
              <w:rPr>
                <w:spacing w:val="-4"/>
                <w:sz w:val="24"/>
              </w:rPr>
              <w:t xml:space="preserve"> </w:t>
            </w:r>
            <w:r>
              <w:rPr>
                <w:sz w:val="24"/>
              </w:rPr>
              <w:t>or outdated</w:t>
            </w:r>
            <w:r>
              <w:rPr>
                <w:spacing w:val="-2"/>
                <w:sz w:val="24"/>
              </w:rPr>
              <w:t xml:space="preserve"> </w:t>
            </w:r>
            <w:r>
              <w:rPr>
                <w:sz w:val="24"/>
              </w:rPr>
              <w:t>referencing. For a book chapter of this nature, a more extensive engagement with the literature would be expected; typically, this would involve well over 30 high-quality, up-to-date academic</w:t>
            </w:r>
          </w:p>
          <w:p w:rsidR="003404B7" w:rsidRDefault="004E4692">
            <w:pPr>
              <w:pStyle w:val="TableParagraph"/>
              <w:spacing w:line="274" w:lineRule="exact"/>
              <w:ind w:left="104"/>
              <w:rPr>
                <w:sz w:val="24"/>
              </w:rPr>
            </w:pPr>
            <w:r>
              <w:rPr>
                <w:sz w:val="24"/>
              </w:rPr>
              <w:t>sources.</w:t>
            </w:r>
            <w:r>
              <w:rPr>
                <w:spacing w:val="-2"/>
                <w:sz w:val="24"/>
              </w:rPr>
              <w:t xml:space="preserve"> </w:t>
            </w:r>
            <w:r>
              <w:rPr>
                <w:sz w:val="24"/>
              </w:rPr>
              <w:t>The</w:t>
            </w:r>
            <w:r>
              <w:rPr>
                <w:spacing w:val="-3"/>
                <w:sz w:val="24"/>
              </w:rPr>
              <w:t xml:space="preserve"> </w:t>
            </w:r>
            <w:r>
              <w:rPr>
                <w:sz w:val="24"/>
              </w:rPr>
              <w:t>limited</w:t>
            </w:r>
            <w:r>
              <w:rPr>
                <w:spacing w:val="-3"/>
                <w:sz w:val="24"/>
              </w:rPr>
              <w:t xml:space="preserve"> </w:t>
            </w:r>
            <w:r>
              <w:rPr>
                <w:sz w:val="24"/>
              </w:rPr>
              <w:t>citation</w:t>
            </w:r>
            <w:r>
              <w:rPr>
                <w:spacing w:val="-3"/>
                <w:sz w:val="24"/>
              </w:rPr>
              <w:t xml:space="preserve"> </w:t>
            </w:r>
            <w:r>
              <w:rPr>
                <w:sz w:val="24"/>
              </w:rPr>
              <w:t>base</w:t>
            </w:r>
            <w:r>
              <w:rPr>
                <w:spacing w:val="-3"/>
                <w:sz w:val="24"/>
              </w:rPr>
              <w:t xml:space="preserve"> </w:t>
            </w:r>
            <w:r>
              <w:rPr>
                <w:sz w:val="24"/>
              </w:rPr>
              <w:t>contributes</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broader</w:t>
            </w:r>
            <w:r>
              <w:rPr>
                <w:spacing w:val="-5"/>
                <w:sz w:val="24"/>
              </w:rPr>
              <w:t xml:space="preserve"> </w:t>
            </w:r>
            <w:r>
              <w:rPr>
                <w:sz w:val="24"/>
              </w:rPr>
              <w:t>concern</w:t>
            </w:r>
            <w:r>
              <w:rPr>
                <w:spacing w:val="-3"/>
                <w:sz w:val="24"/>
              </w:rPr>
              <w:t xml:space="preserve"> </w:t>
            </w:r>
            <w:r>
              <w:rPr>
                <w:sz w:val="24"/>
              </w:rPr>
              <w:t>that</w:t>
            </w:r>
            <w:r>
              <w:rPr>
                <w:spacing w:val="-1"/>
                <w:sz w:val="24"/>
              </w:rPr>
              <w:t xml:space="preserve"> </w:t>
            </w:r>
            <w:r>
              <w:rPr>
                <w:sz w:val="24"/>
              </w:rPr>
              <w:t>the</w:t>
            </w:r>
            <w:r>
              <w:rPr>
                <w:spacing w:val="-3"/>
                <w:sz w:val="24"/>
              </w:rPr>
              <w:t xml:space="preserve"> </w:t>
            </w:r>
            <w:r>
              <w:rPr>
                <w:sz w:val="24"/>
              </w:rPr>
              <w:t>chapter</w:t>
            </w:r>
            <w:r>
              <w:rPr>
                <w:spacing w:val="-4"/>
                <w:sz w:val="24"/>
              </w:rPr>
              <w:t xml:space="preserve"> </w:t>
            </w:r>
            <w:r>
              <w:rPr>
                <w:sz w:val="24"/>
              </w:rPr>
              <w:t>does</w:t>
            </w:r>
            <w:r>
              <w:rPr>
                <w:spacing w:val="-4"/>
                <w:sz w:val="24"/>
              </w:rPr>
              <w:t xml:space="preserve"> </w:t>
            </w:r>
            <w:r>
              <w:rPr>
                <w:sz w:val="24"/>
              </w:rPr>
              <w:t xml:space="preserve">not meet the expected standards of academic </w:t>
            </w:r>
            <w:proofErr w:type="spellStart"/>
            <w:r>
              <w:rPr>
                <w:sz w:val="24"/>
              </w:rPr>
              <w:t>rigour</w:t>
            </w:r>
            <w:proofErr w:type="spellEnd"/>
            <w:r>
              <w:rPr>
                <w:sz w:val="24"/>
              </w:rPr>
              <w:t>.</w:t>
            </w:r>
          </w:p>
        </w:tc>
        <w:tc>
          <w:tcPr>
            <w:tcW w:w="6378" w:type="dxa"/>
          </w:tcPr>
          <w:p w:rsidR="003404B7" w:rsidRDefault="003404B7">
            <w:pPr>
              <w:pStyle w:val="TableParagraph"/>
            </w:pPr>
          </w:p>
        </w:tc>
      </w:tr>
    </w:tbl>
    <w:p w:rsidR="003404B7" w:rsidRDefault="003404B7">
      <w:pPr>
        <w:pStyle w:val="TableParagraph"/>
        <w:sectPr w:rsidR="003404B7">
          <w:headerReference w:type="default" r:id="rId7"/>
          <w:footerReference w:type="default" r:id="rId8"/>
          <w:pgSz w:w="23820" w:h="16840" w:orient="landscape"/>
          <w:pgMar w:top="2060" w:right="1133" w:bottom="880" w:left="1133" w:header="1840" w:footer="694" w:gutter="0"/>
          <w:cols w:space="720"/>
        </w:sectPr>
      </w:pPr>
    </w:p>
    <w:p w:rsidR="003404B7" w:rsidRDefault="003404B7">
      <w:pPr>
        <w:pStyle w:val="BodyText"/>
        <w:spacing w:before="50"/>
        <w:rPr>
          <w:rFonts w:ascii="Arial"/>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8"/>
        <w:gridCol w:w="9262"/>
        <w:gridCol w:w="6378"/>
      </w:tblGrid>
      <w:tr w:rsidR="003404B7">
        <w:trPr>
          <w:trHeight w:val="1148"/>
        </w:trPr>
        <w:tc>
          <w:tcPr>
            <w:tcW w:w="5298" w:type="dxa"/>
          </w:tcPr>
          <w:p w:rsidR="003404B7" w:rsidRDefault="004E4692">
            <w:pPr>
              <w:pStyle w:val="TableParagraph"/>
              <w:spacing w:before="230"/>
              <w:ind w:left="465" w:right="150"/>
              <w:rPr>
                <w:b/>
                <w:sz w:val="20"/>
              </w:rPr>
            </w:pPr>
            <w:r>
              <w:rPr>
                <w:b/>
                <w:sz w:val="20"/>
              </w:rPr>
              <w:t>Is</w:t>
            </w:r>
            <w:r>
              <w:rPr>
                <w:b/>
                <w:spacing w:val="-6"/>
                <w:sz w:val="20"/>
              </w:rPr>
              <w:t xml:space="preserve"> </w:t>
            </w:r>
            <w:r>
              <w:rPr>
                <w:b/>
                <w:sz w:val="20"/>
              </w:rPr>
              <w:t>the</w:t>
            </w:r>
            <w:r>
              <w:rPr>
                <w:b/>
                <w:spacing w:val="-6"/>
                <w:sz w:val="20"/>
              </w:rPr>
              <w:t xml:space="preserve"> </w:t>
            </w:r>
            <w:r>
              <w:rPr>
                <w:b/>
                <w:sz w:val="20"/>
              </w:rPr>
              <w:t>language/English</w:t>
            </w:r>
            <w:r>
              <w:rPr>
                <w:b/>
                <w:spacing w:val="-7"/>
                <w:sz w:val="20"/>
              </w:rPr>
              <w:t xml:space="preserve"> </w:t>
            </w:r>
            <w:r>
              <w:rPr>
                <w:b/>
                <w:sz w:val="20"/>
              </w:rPr>
              <w:t>quality</w:t>
            </w:r>
            <w:r>
              <w:rPr>
                <w:b/>
                <w:spacing w:val="-7"/>
                <w:sz w:val="20"/>
              </w:rPr>
              <w:t xml:space="preserve"> </w:t>
            </w:r>
            <w:r>
              <w:rPr>
                <w:b/>
                <w:sz w:val="20"/>
              </w:rPr>
              <w:t>of</w:t>
            </w:r>
            <w:r>
              <w:rPr>
                <w:b/>
                <w:spacing w:val="-7"/>
                <w:sz w:val="20"/>
              </w:rPr>
              <w:t xml:space="preserve"> </w:t>
            </w:r>
            <w:r>
              <w:rPr>
                <w:b/>
                <w:sz w:val="20"/>
              </w:rPr>
              <w:t>the</w:t>
            </w:r>
            <w:r>
              <w:rPr>
                <w:b/>
                <w:spacing w:val="-7"/>
                <w:sz w:val="20"/>
              </w:rPr>
              <w:t xml:space="preserve"> </w:t>
            </w:r>
            <w:r>
              <w:rPr>
                <w:b/>
                <w:sz w:val="20"/>
              </w:rPr>
              <w:t>article</w:t>
            </w:r>
            <w:r>
              <w:rPr>
                <w:b/>
                <w:spacing w:val="-7"/>
                <w:sz w:val="20"/>
              </w:rPr>
              <w:t xml:space="preserve"> </w:t>
            </w:r>
            <w:r>
              <w:rPr>
                <w:b/>
                <w:sz w:val="20"/>
              </w:rPr>
              <w:t>suitable for scholarly communications?</w:t>
            </w:r>
          </w:p>
        </w:tc>
        <w:tc>
          <w:tcPr>
            <w:tcW w:w="9262" w:type="dxa"/>
          </w:tcPr>
          <w:p w:rsidR="003404B7" w:rsidRDefault="004E4692">
            <w:pPr>
              <w:pStyle w:val="TableParagraph"/>
              <w:spacing w:before="230"/>
              <w:ind w:left="104"/>
              <w:rPr>
                <w:sz w:val="20"/>
              </w:rPr>
            </w:pPr>
            <w:r>
              <w:rPr>
                <w:sz w:val="20"/>
              </w:rPr>
              <w:t>The</w:t>
            </w:r>
            <w:r>
              <w:rPr>
                <w:spacing w:val="-3"/>
                <w:sz w:val="20"/>
              </w:rPr>
              <w:t xml:space="preserve"> </w:t>
            </w:r>
            <w:r>
              <w:rPr>
                <w:sz w:val="20"/>
              </w:rPr>
              <w:t>paper</w:t>
            </w:r>
            <w:r>
              <w:rPr>
                <w:spacing w:val="-4"/>
                <w:sz w:val="20"/>
              </w:rPr>
              <w:t xml:space="preserve"> </w:t>
            </w:r>
            <w:r>
              <w:rPr>
                <w:sz w:val="20"/>
              </w:rPr>
              <w:t>can</w:t>
            </w:r>
            <w:r>
              <w:rPr>
                <w:spacing w:val="-4"/>
                <w:sz w:val="20"/>
              </w:rPr>
              <w:t xml:space="preserve"> </w:t>
            </w:r>
            <w:r>
              <w:rPr>
                <w:sz w:val="20"/>
              </w:rPr>
              <w:t>benefit</w:t>
            </w:r>
            <w:r>
              <w:rPr>
                <w:spacing w:val="-4"/>
                <w:sz w:val="20"/>
              </w:rPr>
              <w:t xml:space="preserve"> </w:t>
            </w:r>
            <w:r>
              <w:rPr>
                <w:sz w:val="20"/>
              </w:rPr>
              <w:t>from</w:t>
            </w:r>
            <w:r>
              <w:rPr>
                <w:spacing w:val="-5"/>
                <w:sz w:val="20"/>
              </w:rPr>
              <w:t xml:space="preserve"> </w:t>
            </w:r>
            <w:r>
              <w:rPr>
                <w:sz w:val="20"/>
              </w:rPr>
              <w:t>an</w:t>
            </w:r>
            <w:r>
              <w:rPr>
                <w:spacing w:val="-1"/>
                <w:sz w:val="20"/>
              </w:rPr>
              <w:t xml:space="preserve"> </w:t>
            </w:r>
            <w:r>
              <w:rPr>
                <w:sz w:val="20"/>
              </w:rPr>
              <w:t>external</w:t>
            </w:r>
            <w:r>
              <w:rPr>
                <w:spacing w:val="-4"/>
                <w:sz w:val="20"/>
              </w:rPr>
              <w:t xml:space="preserve"> </w:t>
            </w:r>
            <w:r>
              <w:rPr>
                <w:spacing w:val="-2"/>
                <w:sz w:val="20"/>
              </w:rPr>
              <w:t>editor</w:t>
            </w:r>
          </w:p>
        </w:tc>
        <w:tc>
          <w:tcPr>
            <w:tcW w:w="6378" w:type="dxa"/>
          </w:tcPr>
          <w:p w:rsidR="003404B7" w:rsidRDefault="003404B7">
            <w:pPr>
              <w:pStyle w:val="TableParagraph"/>
              <w:rPr>
                <w:sz w:val="20"/>
              </w:rPr>
            </w:pPr>
          </w:p>
        </w:tc>
      </w:tr>
      <w:tr w:rsidR="003404B7">
        <w:trPr>
          <w:trHeight w:val="3412"/>
        </w:trPr>
        <w:tc>
          <w:tcPr>
            <w:tcW w:w="5298" w:type="dxa"/>
          </w:tcPr>
          <w:p w:rsidR="003404B7" w:rsidRDefault="004E4692">
            <w:pPr>
              <w:pStyle w:val="TableParagraph"/>
              <w:ind w:left="105"/>
              <w:rPr>
                <w:sz w:val="20"/>
              </w:rPr>
            </w:pPr>
            <w:r>
              <w:rPr>
                <w:b/>
                <w:spacing w:val="-2"/>
                <w:sz w:val="20"/>
                <w:u w:val="single"/>
              </w:rPr>
              <w:t>Optional/General</w:t>
            </w:r>
            <w:r>
              <w:rPr>
                <w:b/>
                <w:spacing w:val="18"/>
                <w:sz w:val="20"/>
              </w:rPr>
              <w:t xml:space="preserve"> </w:t>
            </w:r>
            <w:r>
              <w:rPr>
                <w:spacing w:val="-2"/>
                <w:sz w:val="20"/>
              </w:rPr>
              <w:t>comments</w:t>
            </w:r>
          </w:p>
        </w:tc>
        <w:tc>
          <w:tcPr>
            <w:tcW w:w="9262" w:type="dxa"/>
          </w:tcPr>
          <w:p w:rsidR="003404B7" w:rsidRDefault="003404B7">
            <w:pPr>
              <w:pStyle w:val="TableParagraph"/>
              <w:spacing w:before="235"/>
              <w:rPr>
                <w:rFonts w:ascii="Arial"/>
                <w:b/>
                <w:sz w:val="24"/>
              </w:rPr>
            </w:pPr>
          </w:p>
          <w:p w:rsidR="003404B7" w:rsidRDefault="004E4692">
            <w:pPr>
              <w:pStyle w:val="TableParagraph"/>
              <w:spacing w:before="1"/>
              <w:ind w:left="104" w:right="101"/>
              <w:jc w:val="both"/>
              <w:rPr>
                <w:sz w:val="24"/>
              </w:rPr>
            </w:pPr>
            <w:r>
              <w:rPr>
                <w:sz w:val="24"/>
              </w:rPr>
              <w:t>The chapter does not include a dedicated discussion of study limitations or practical and research recommendations. The absence of these elements restricts critical reflection and reduces</w:t>
            </w:r>
            <w:r>
              <w:rPr>
                <w:spacing w:val="-5"/>
                <w:sz w:val="24"/>
              </w:rPr>
              <w:t xml:space="preserve"> </w:t>
            </w:r>
            <w:r>
              <w:rPr>
                <w:sz w:val="24"/>
              </w:rPr>
              <w:t>the</w:t>
            </w:r>
            <w:r>
              <w:rPr>
                <w:spacing w:val="-4"/>
                <w:sz w:val="24"/>
              </w:rPr>
              <w:t xml:space="preserve"> </w:t>
            </w:r>
            <w:r>
              <w:rPr>
                <w:sz w:val="24"/>
              </w:rPr>
              <w:t>value</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chapter</w:t>
            </w:r>
            <w:r>
              <w:rPr>
                <w:spacing w:val="-5"/>
                <w:sz w:val="24"/>
              </w:rPr>
              <w:t xml:space="preserve"> </w:t>
            </w:r>
            <w:r>
              <w:rPr>
                <w:sz w:val="24"/>
              </w:rPr>
              <w:t>for</w:t>
            </w:r>
            <w:r>
              <w:rPr>
                <w:spacing w:val="-5"/>
                <w:sz w:val="24"/>
              </w:rPr>
              <w:t xml:space="preserve"> </w:t>
            </w:r>
            <w:r>
              <w:rPr>
                <w:sz w:val="24"/>
              </w:rPr>
              <w:t>researchers,</w:t>
            </w:r>
            <w:r>
              <w:rPr>
                <w:spacing w:val="-3"/>
                <w:sz w:val="24"/>
              </w:rPr>
              <w:t xml:space="preserve"> </w:t>
            </w:r>
            <w:r>
              <w:rPr>
                <w:sz w:val="24"/>
              </w:rPr>
              <w:t>practitioners,</w:t>
            </w:r>
            <w:r>
              <w:rPr>
                <w:spacing w:val="-3"/>
                <w:sz w:val="24"/>
              </w:rPr>
              <w:t xml:space="preserve"> </w:t>
            </w:r>
            <w:r>
              <w:rPr>
                <w:sz w:val="24"/>
              </w:rPr>
              <w:t>and policymakers.</w:t>
            </w:r>
            <w:r>
              <w:rPr>
                <w:spacing w:val="-3"/>
                <w:sz w:val="24"/>
              </w:rPr>
              <w:t xml:space="preserve"> </w:t>
            </w:r>
            <w:r>
              <w:rPr>
                <w:sz w:val="24"/>
              </w:rPr>
              <w:t>Although</w:t>
            </w:r>
            <w:r>
              <w:rPr>
                <w:spacing w:val="-2"/>
                <w:sz w:val="24"/>
              </w:rPr>
              <w:t xml:space="preserve"> </w:t>
            </w:r>
            <w:r>
              <w:rPr>
                <w:sz w:val="24"/>
              </w:rPr>
              <w:t>the topic</w:t>
            </w:r>
            <w:r>
              <w:rPr>
                <w:spacing w:val="-3"/>
                <w:sz w:val="24"/>
              </w:rPr>
              <w:t xml:space="preserve"> </w:t>
            </w:r>
            <w:r>
              <w:rPr>
                <w:sz w:val="24"/>
              </w:rPr>
              <w:t>is</w:t>
            </w:r>
            <w:r>
              <w:rPr>
                <w:spacing w:val="-4"/>
                <w:sz w:val="24"/>
              </w:rPr>
              <w:t xml:space="preserve"> </w:t>
            </w:r>
            <w:r>
              <w:rPr>
                <w:sz w:val="24"/>
              </w:rPr>
              <w:t>timely</w:t>
            </w:r>
            <w:r>
              <w:rPr>
                <w:spacing w:val="-3"/>
                <w:sz w:val="24"/>
              </w:rPr>
              <w:t xml:space="preserve"> </w:t>
            </w:r>
            <w:r>
              <w:rPr>
                <w:sz w:val="24"/>
              </w:rPr>
              <w:t>and</w:t>
            </w:r>
            <w:r>
              <w:rPr>
                <w:spacing w:val="-3"/>
                <w:sz w:val="24"/>
              </w:rPr>
              <w:t xml:space="preserve"> </w:t>
            </w:r>
            <w:r>
              <w:rPr>
                <w:sz w:val="24"/>
              </w:rPr>
              <w:t>important,</w:t>
            </w:r>
            <w:r>
              <w:rPr>
                <w:spacing w:val="-3"/>
                <w:sz w:val="24"/>
              </w:rPr>
              <w:t xml:space="preserve"> </w:t>
            </w:r>
            <w:r>
              <w:rPr>
                <w:sz w:val="24"/>
              </w:rPr>
              <w:t>the</w:t>
            </w:r>
            <w:r>
              <w:rPr>
                <w:spacing w:val="-3"/>
                <w:sz w:val="24"/>
              </w:rPr>
              <w:t xml:space="preserve"> </w:t>
            </w:r>
            <w:r>
              <w:rPr>
                <w:sz w:val="24"/>
              </w:rPr>
              <w:t>chapter</w:t>
            </w:r>
            <w:r>
              <w:rPr>
                <w:spacing w:val="-4"/>
                <w:sz w:val="24"/>
              </w:rPr>
              <w:t xml:space="preserve"> </w:t>
            </w:r>
            <w:r>
              <w:rPr>
                <w:sz w:val="24"/>
              </w:rPr>
              <w:t>requires</w:t>
            </w:r>
            <w:r>
              <w:rPr>
                <w:spacing w:val="-4"/>
                <w:sz w:val="24"/>
              </w:rPr>
              <w:t xml:space="preserve"> </w:t>
            </w:r>
            <w:r>
              <w:rPr>
                <w:sz w:val="24"/>
              </w:rPr>
              <w:t>substantial</w:t>
            </w:r>
            <w:r>
              <w:rPr>
                <w:spacing w:val="-5"/>
                <w:sz w:val="24"/>
              </w:rPr>
              <w:t xml:space="preserve"> </w:t>
            </w:r>
            <w:r>
              <w:rPr>
                <w:sz w:val="24"/>
              </w:rPr>
              <w:t>revision</w:t>
            </w:r>
            <w:r>
              <w:rPr>
                <w:spacing w:val="-3"/>
                <w:sz w:val="24"/>
              </w:rPr>
              <w:t xml:space="preserve"> </w:t>
            </w:r>
            <w:r>
              <w:rPr>
                <w:sz w:val="24"/>
              </w:rPr>
              <w:t>to</w:t>
            </w:r>
            <w:r>
              <w:rPr>
                <w:spacing w:val="-3"/>
                <w:sz w:val="24"/>
              </w:rPr>
              <w:t xml:space="preserve"> </w:t>
            </w:r>
            <w:r>
              <w:rPr>
                <w:sz w:val="24"/>
              </w:rPr>
              <w:t>enhance</w:t>
            </w:r>
            <w:r>
              <w:rPr>
                <w:spacing w:val="-3"/>
                <w:sz w:val="24"/>
              </w:rPr>
              <w:t xml:space="preserve"> </w:t>
            </w:r>
            <w:r>
              <w:rPr>
                <w:sz w:val="24"/>
              </w:rPr>
              <w:t>its</w:t>
            </w:r>
            <w:r>
              <w:rPr>
                <w:spacing w:val="-4"/>
                <w:sz w:val="24"/>
              </w:rPr>
              <w:t xml:space="preserve"> </w:t>
            </w:r>
            <w:r>
              <w:rPr>
                <w:sz w:val="24"/>
              </w:rPr>
              <w:t xml:space="preserve">academic </w:t>
            </w:r>
            <w:proofErr w:type="spellStart"/>
            <w:r>
              <w:rPr>
                <w:sz w:val="24"/>
              </w:rPr>
              <w:t>rigour</w:t>
            </w:r>
            <w:proofErr w:type="spellEnd"/>
            <w:r>
              <w:rPr>
                <w:sz w:val="24"/>
              </w:rPr>
              <w:t>. This includes refining the aims, clarifying the study context, updating figures and classifications, strengthening citation practices, introducing a theoretical framework, and incorporating explicit limitations and recommendations.</w:t>
            </w:r>
          </w:p>
        </w:tc>
        <w:tc>
          <w:tcPr>
            <w:tcW w:w="6378" w:type="dxa"/>
          </w:tcPr>
          <w:p w:rsidR="003404B7" w:rsidRDefault="003404B7">
            <w:pPr>
              <w:pStyle w:val="TableParagraph"/>
              <w:rPr>
                <w:sz w:val="20"/>
              </w:rPr>
            </w:pPr>
          </w:p>
        </w:tc>
      </w:tr>
    </w:tbl>
    <w:p w:rsidR="003404B7" w:rsidRDefault="003404B7">
      <w:pPr>
        <w:pStyle w:val="BodyText"/>
        <w:rPr>
          <w:rFonts w:ascii="Arial"/>
        </w:rPr>
      </w:pPr>
    </w:p>
    <w:p w:rsidR="003404B7" w:rsidRDefault="003404B7">
      <w:pPr>
        <w:pStyle w:val="BodyText"/>
        <w:rPr>
          <w:rFonts w:ascii="Arial"/>
        </w:rPr>
      </w:pPr>
    </w:p>
    <w:p w:rsidR="003404B7" w:rsidRDefault="003404B7">
      <w:pPr>
        <w:pStyle w:val="BodyText"/>
        <w:rPr>
          <w:rFonts w:ascii="Arial"/>
        </w:rPr>
      </w:pPr>
    </w:p>
    <w:p w:rsidR="003404B7" w:rsidRDefault="003404B7">
      <w:pPr>
        <w:pStyle w:val="BodyText"/>
        <w:rPr>
          <w:rFonts w:ascii="Arial"/>
        </w:rPr>
      </w:pPr>
    </w:p>
    <w:p w:rsidR="003404B7" w:rsidRDefault="003404B7">
      <w:pPr>
        <w:pStyle w:val="BodyText"/>
        <w:rPr>
          <w:rFonts w:ascii="Arial"/>
        </w:rPr>
      </w:pPr>
    </w:p>
    <w:p w:rsidR="003404B7" w:rsidRDefault="003404B7">
      <w:pPr>
        <w:pStyle w:val="BodyText"/>
        <w:rPr>
          <w:rFonts w:ascii="Arial"/>
        </w:rPr>
      </w:pPr>
    </w:p>
    <w:p w:rsidR="003404B7" w:rsidRDefault="003404B7">
      <w:pPr>
        <w:pStyle w:val="BodyText"/>
        <w:rPr>
          <w:rFonts w:ascii="Arial"/>
        </w:rPr>
      </w:pPr>
    </w:p>
    <w:p w:rsidR="003404B7" w:rsidRDefault="003404B7">
      <w:pPr>
        <w:pStyle w:val="BodyText"/>
        <w:rPr>
          <w:rFonts w:ascii="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7031"/>
        <w:gridCol w:w="7376"/>
        <w:gridCol w:w="7363"/>
      </w:tblGrid>
      <w:tr w:rsidR="004C3719" w:rsidTr="004C3719">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rsidR="004C3719" w:rsidRDefault="004C3719">
            <w:pPr>
              <w:spacing w:line="276" w:lineRule="auto"/>
              <w:rPr>
                <w:rFonts w:ascii="Arial" w:eastAsia="Arial Unicode MS" w:hAnsi="Arial" w:cs="Arial"/>
                <w:b/>
                <w:sz w:val="20"/>
                <w:szCs w:val="20"/>
                <w:u w:val="single"/>
                <w:lang w:val="en-GB"/>
              </w:rPr>
            </w:pPr>
            <w:bookmarkStart w:id="0" w:name="_Hlk156057883"/>
            <w:bookmarkStart w:id="1" w:name="_Hlk156057704"/>
            <w:r>
              <w:rPr>
                <w:rFonts w:ascii="Arial" w:eastAsia="Arial Unicode MS" w:hAnsi="Arial" w:cs="Arial"/>
                <w:b/>
                <w:sz w:val="20"/>
                <w:szCs w:val="20"/>
                <w:highlight w:val="yellow"/>
                <w:u w:val="single"/>
                <w:lang w:val="en-GB"/>
              </w:rPr>
              <w:t>PART  2:</w:t>
            </w:r>
            <w:r>
              <w:rPr>
                <w:rFonts w:ascii="Arial" w:eastAsia="Arial Unicode MS" w:hAnsi="Arial" w:cs="Arial"/>
                <w:b/>
                <w:sz w:val="20"/>
                <w:szCs w:val="20"/>
                <w:u w:val="single"/>
                <w:lang w:val="en-GB"/>
              </w:rPr>
              <w:t xml:space="preserve"> </w:t>
            </w:r>
          </w:p>
          <w:p w:rsidR="004C3719" w:rsidRDefault="004C3719">
            <w:pPr>
              <w:spacing w:line="276" w:lineRule="auto"/>
              <w:rPr>
                <w:rFonts w:ascii="Arial" w:eastAsia="Arial Unicode MS" w:hAnsi="Arial" w:cs="Arial"/>
                <w:b/>
                <w:sz w:val="20"/>
                <w:szCs w:val="20"/>
                <w:u w:val="single"/>
                <w:lang w:val="en-GB"/>
              </w:rPr>
            </w:pPr>
          </w:p>
        </w:tc>
      </w:tr>
      <w:tr w:rsidR="004C3719" w:rsidTr="004C3719">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4C3719" w:rsidRDefault="004C371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4C3719" w:rsidRDefault="004C3719">
            <w:pPr>
              <w:keepNext/>
              <w:spacing w:line="276" w:lineRule="auto"/>
              <w:outlineLvl w:val="1"/>
              <w:rPr>
                <w:rFonts w:ascii="Arial" w:eastAsia="MS Mincho" w:hAnsi="Arial" w:cs="Arial"/>
                <w:b/>
                <w:bCs/>
                <w:sz w:val="20"/>
                <w:szCs w:val="20"/>
                <w:lang w:val="en-GB"/>
              </w:rPr>
            </w:pPr>
            <w:r>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tcPr>
          <w:p w:rsidR="004C3719" w:rsidRDefault="004C3719">
            <w:pPr>
              <w:spacing w:after="160" w:line="252" w:lineRule="auto"/>
              <w:rPr>
                <w:rFonts w:ascii="Arial" w:eastAsia="Calibri" w:hAnsi="Arial" w:cs="Arial"/>
                <w:kern w:val="2"/>
                <w:sz w:val="20"/>
                <w:szCs w:val="20"/>
                <w:lang w:val="en-IN"/>
              </w:rPr>
            </w:pPr>
            <w:r>
              <w:rPr>
                <w:rFonts w:ascii="Arial" w:eastAsia="Calibri" w:hAnsi="Arial" w:cs="Arial"/>
                <w:b/>
                <w:kern w:val="2"/>
                <w:sz w:val="20"/>
                <w:szCs w:val="20"/>
                <w:lang w:val="en-IN"/>
              </w:rPr>
              <w:t>Author’s Feedback</w:t>
            </w:r>
            <w:r>
              <w:rPr>
                <w:rFonts w:ascii="Arial" w:eastAsia="Calibri" w:hAnsi="Arial" w:cs="Arial"/>
                <w:kern w:val="2"/>
                <w:sz w:val="20"/>
                <w:szCs w:val="20"/>
                <w:lang w:val="en-IN"/>
              </w:rPr>
              <w:t xml:space="preserve"> (It is mandatory that authors should write his/her feedback here)</w:t>
            </w:r>
          </w:p>
          <w:p w:rsidR="004C3719" w:rsidRDefault="004C3719">
            <w:pPr>
              <w:keepNext/>
              <w:spacing w:line="276" w:lineRule="auto"/>
              <w:outlineLvl w:val="1"/>
              <w:rPr>
                <w:rFonts w:ascii="Arial" w:eastAsia="MS Mincho" w:hAnsi="Arial" w:cs="Arial"/>
                <w:bCs/>
                <w:sz w:val="20"/>
                <w:szCs w:val="20"/>
                <w:lang w:val="en-GB"/>
              </w:rPr>
            </w:pPr>
          </w:p>
        </w:tc>
      </w:tr>
      <w:tr w:rsidR="004C3719" w:rsidTr="004C3719">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4C3719" w:rsidRDefault="004C3719">
            <w:pPr>
              <w:spacing w:line="276" w:lineRule="auto"/>
              <w:rPr>
                <w:rFonts w:ascii="Arial" w:eastAsia="Arial Unicode MS" w:hAnsi="Arial" w:cs="Arial"/>
                <w:b/>
                <w:sz w:val="20"/>
                <w:szCs w:val="20"/>
                <w:lang w:val="en-GB"/>
              </w:rPr>
            </w:pPr>
            <w:r>
              <w:rPr>
                <w:rFonts w:ascii="Arial" w:eastAsia="Arial Unicode MS" w:hAnsi="Arial" w:cs="Arial"/>
                <w:b/>
                <w:sz w:val="20"/>
                <w:szCs w:val="20"/>
                <w:lang w:val="en-GB"/>
              </w:rPr>
              <w:t xml:space="preserve">Are there ethical issues in this manuscript? </w:t>
            </w:r>
          </w:p>
          <w:p w:rsidR="004C3719" w:rsidRDefault="004C371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C3719" w:rsidRDefault="004C3719">
            <w:pPr>
              <w:spacing w:line="276" w:lineRule="auto"/>
              <w:rPr>
                <w:rFonts w:ascii="Arial" w:eastAsia="Arial Unicode MS" w:hAnsi="Arial" w:cs="Arial"/>
                <w:i/>
                <w:iCs/>
                <w:sz w:val="20"/>
                <w:szCs w:val="20"/>
                <w:u w:val="single"/>
                <w:lang w:val="en-GB"/>
              </w:rPr>
            </w:pPr>
            <w:r>
              <w:rPr>
                <w:rFonts w:ascii="Arial" w:eastAsia="Arial Unicode MS" w:hAnsi="Arial" w:cs="Arial"/>
                <w:i/>
                <w:iCs/>
                <w:sz w:val="20"/>
                <w:szCs w:val="20"/>
                <w:u w:val="single"/>
                <w:lang w:val="en-GB"/>
              </w:rPr>
              <w:t xml:space="preserve">(If yes, </w:t>
            </w:r>
            <w:proofErr w:type="gramStart"/>
            <w:r>
              <w:rPr>
                <w:rFonts w:ascii="Arial" w:eastAsia="Arial Unicode MS" w:hAnsi="Arial" w:cs="Arial"/>
                <w:i/>
                <w:iCs/>
                <w:sz w:val="20"/>
                <w:szCs w:val="20"/>
                <w:u w:val="single"/>
                <w:lang w:val="en-GB"/>
              </w:rPr>
              <w:t>Kindly</w:t>
            </w:r>
            <w:proofErr w:type="gramEnd"/>
            <w:r>
              <w:rPr>
                <w:rFonts w:ascii="Arial" w:eastAsia="Arial Unicode MS" w:hAnsi="Arial" w:cs="Arial"/>
                <w:i/>
                <w:iCs/>
                <w:sz w:val="20"/>
                <w:szCs w:val="20"/>
                <w:u w:val="single"/>
                <w:lang w:val="en-GB"/>
              </w:rPr>
              <w:t xml:space="preserve"> please write down the ethical issues here in details)</w:t>
            </w:r>
          </w:p>
          <w:p w:rsidR="004C3719" w:rsidRDefault="004C371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rsidR="004C3719" w:rsidRDefault="004C3719">
            <w:pPr>
              <w:spacing w:line="276" w:lineRule="auto"/>
              <w:rPr>
                <w:rFonts w:ascii="Arial" w:eastAsia="Arial Unicode MS" w:hAnsi="Arial" w:cs="Arial"/>
                <w:sz w:val="20"/>
                <w:szCs w:val="20"/>
                <w:lang w:val="en-GB"/>
              </w:rPr>
            </w:pPr>
          </w:p>
          <w:p w:rsidR="004C3719" w:rsidRDefault="004C3719">
            <w:pPr>
              <w:spacing w:line="276" w:lineRule="auto"/>
              <w:rPr>
                <w:rFonts w:ascii="Arial" w:eastAsia="Arial Unicode MS" w:hAnsi="Arial" w:cs="Arial"/>
                <w:sz w:val="20"/>
                <w:szCs w:val="20"/>
                <w:lang w:val="en-GB"/>
              </w:rPr>
            </w:pPr>
          </w:p>
          <w:p w:rsidR="004C3719" w:rsidRDefault="004C3719">
            <w:pPr>
              <w:spacing w:line="276" w:lineRule="auto"/>
              <w:rPr>
                <w:rFonts w:ascii="Arial" w:eastAsia="Arial Unicode MS" w:hAnsi="Arial" w:cs="Arial"/>
                <w:sz w:val="20"/>
                <w:szCs w:val="20"/>
                <w:lang w:val="en-GB"/>
              </w:rPr>
            </w:pPr>
          </w:p>
        </w:tc>
      </w:tr>
      <w:bookmarkEnd w:id="0"/>
    </w:tbl>
    <w:p w:rsidR="004C3719" w:rsidRDefault="004C3719" w:rsidP="004C3719">
      <w:pPr>
        <w:rPr>
          <w:sz w:val="24"/>
          <w:szCs w:val="24"/>
        </w:rPr>
      </w:pPr>
    </w:p>
    <w:p w:rsidR="004C3719" w:rsidRDefault="004C3719" w:rsidP="004C3719"/>
    <w:p w:rsidR="004C3719" w:rsidRDefault="004C3719" w:rsidP="004C3719">
      <w:pPr>
        <w:rPr>
          <w:bCs/>
          <w:u w:val="single"/>
          <w:lang w:val="en-GB"/>
        </w:rPr>
      </w:pPr>
    </w:p>
    <w:bookmarkEnd w:id="1"/>
    <w:p w:rsidR="004C3719" w:rsidRDefault="004C3719" w:rsidP="004C3719"/>
    <w:p w:rsidR="004E4692" w:rsidRDefault="004E4692" w:rsidP="004C3719">
      <w:pPr>
        <w:pStyle w:val="BodyText"/>
      </w:pPr>
      <w:bookmarkStart w:id="2" w:name="_GoBack"/>
      <w:bookmarkEnd w:id="2"/>
    </w:p>
    <w:sectPr w:rsidR="004E4692">
      <w:pgSz w:w="23820" w:h="16840" w:orient="landscape"/>
      <w:pgMar w:top="2060" w:right="1133" w:bottom="880" w:left="1133" w:header="1840"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4840" w:rsidRDefault="00164840">
      <w:r>
        <w:separator/>
      </w:r>
    </w:p>
  </w:endnote>
  <w:endnote w:type="continuationSeparator" w:id="0">
    <w:p w:rsidR="00164840" w:rsidRDefault="00164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4B7" w:rsidRDefault="004E4692">
    <w:pPr>
      <w:pStyle w:val="BodyText"/>
      <w:spacing w:line="14" w:lineRule="auto"/>
      <w:rPr>
        <w:b w:val="0"/>
      </w:rPr>
    </w:pPr>
    <w:r>
      <w:rPr>
        <w:b w:val="0"/>
        <w:noProof/>
      </w:rPr>
      <mc:AlternateContent>
        <mc:Choice Requires="wps">
          <w:drawing>
            <wp:anchor distT="0" distB="0" distL="0" distR="0" simplePos="0" relativeHeight="487392256" behindDoc="1" locked="0" layoutInCell="1" allowOverlap="1">
              <wp:simplePos x="0" y="0"/>
              <wp:positionH relativeFrom="page">
                <wp:posOffset>901700</wp:posOffset>
              </wp:positionH>
              <wp:positionV relativeFrom="page">
                <wp:posOffset>10111323</wp:posOffset>
              </wp:positionV>
              <wp:extent cx="66675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139065"/>
                      </a:xfrm>
                      <a:prstGeom prst="rect">
                        <a:avLst/>
                      </a:prstGeom>
                    </wps:spPr>
                    <wps:txbx>
                      <w:txbxContent>
                        <w:p w:rsidR="003404B7" w:rsidRDefault="004E4692">
                          <w:pPr>
                            <w:spacing w:before="14"/>
                            <w:ind w:left="20"/>
                            <w:rPr>
                              <w:sz w:val="16"/>
                            </w:rPr>
                          </w:pPr>
                          <w:r>
                            <w:rPr>
                              <w:sz w:val="16"/>
                            </w:rPr>
                            <w:t>Created</w:t>
                          </w:r>
                          <w:r>
                            <w:rPr>
                              <w:spacing w:val="-7"/>
                              <w:sz w:val="16"/>
                            </w:rPr>
                            <w:t xml:space="preserve"> </w:t>
                          </w:r>
                          <w:r>
                            <w:rPr>
                              <w:sz w:val="16"/>
                            </w:rPr>
                            <w:t>by:</w:t>
                          </w:r>
                          <w:r>
                            <w:rPr>
                              <w:spacing w:val="-2"/>
                              <w:sz w:val="16"/>
                            </w:rPr>
                            <w:t xml:space="preserve"> </w:t>
                          </w:r>
                          <w:r>
                            <w:rPr>
                              <w:spacing w:val="-5"/>
                              <w:sz w:val="16"/>
                            </w:rPr>
                            <w:t>DR</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71pt;margin-top:796.15pt;width:52.5pt;height:10.95pt;z-index:-1592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" filled="f" stroked="f">
              <v:textbox inset="0,0,0,0">
                <w:txbxContent>
                  <w:p w:rsidR="003404B7" w:rsidRDefault="004E4692">
                    <w:pPr>
                      <w:spacing w:before="14"/>
                      <w:ind w:left="20"/>
                      <w:rPr>
                        <w:sz w:val="16"/>
                      </w:rPr>
                    </w:pPr>
                    <w:r>
                      <w:rPr>
                        <w:sz w:val="16"/>
                      </w:rPr>
                      <w:t>Created</w:t>
                    </w:r>
                    <w:r>
                      <w:rPr>
                        <w:spacing w:val="-7"/>
                        <w:sz w:val="16"/>
                      </w:rPr>
                      <w:t xml:space="preserve"> </w:t>
                    </w:r>
                    <w:r>
                      <w:rPr>
                        <w:sz w:val="16"/>
                      </w:rPr>
                      <w:t>by:</w:t>
                    </w:r>
                    <w:r>
                      <w:rPr>
                        <w:spacing w:val="-2"/>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487392768" behindDoc="1" locked="0" layoutInCell="1" allowOverlap="1">
              <wp:simplePos x="0" y="0"/>
              <wp:positionH relativeFrom="page">
                <wp:posOffset>2615438</wp:posOffset>
              </wp:positionH>
              <wp:positionV relativeFrom="page">
                <wp:posOffset>10111323</wp:posOffset>
              </wp:positionV>
              <wp:extent cx="70675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755" cy="139065"/>
                      </a:xfrm>
                      <a:prstGeom prst="rect">
                        <a:avLst/>
                      </a:prstGeom>
                    </wps:spPr>
                    <wps:txbx>
                      <w:txbxContent>
                        <w:p w:rsidR="003404B7" w:rsidRDefault="004E4692">
                          <w:pPr>
                            <w:spacing w:before="14"/>
                            <w:ind w:left="20"/>
                            <w:rPr>
                              <w:sz w:val="16"/>
                            </w:rPr>
                          </w:pPr>
                          <w:r>
                            <w:rPr>
                              <w:sz w:val="16"/>
                            </w:rPr>
                            <w:t>Checked</w:t>
                          </w:r>
                          <w:r>
                            <w:rPr>
                              <w:spacing w:val="-7"/>
                              <w:sz w:val="16"/>
                            </w:rPr>
                            <w:t xml:space="preserve"> </w:t>
                          </w:r>
                          <w:r>
                            <w:rPr>
                              <w:sz w:val="16"/>
                            </w:rPr>
                            <w:t>by:</w:t>
                          </w:r>
                          <w:r>
                            <w:rPr>
                              <w:spacing w:val="-2"/>
                              <w:sz w:val="16"/>
                            </w:rPr>
                            <w:t xml:space="preserve"> </w:t>
                          </w:r>
                          <w:r>
                            <w:rPr>
                              <w:spacing w:val="-5"/>
                              <w:sz w:val="16"/>
                            </w:rPr>
                            <w:t>PM</w:t>
                          </w:r>
                        </w:p>
                      </w:txbxContent>
                    </wps:txbx>
                    <wps:bodyPr wrap="square" lIns="0" tIns="0" rIns="0" bIns="0" rtlCol="0">
                      <a:noAutofit/>
                    </wps:bodyPr>
                  </wps:wsp>
                </a:graphicData>
              </a:graphic>
            </wp:anchor>
          </w:drawing>
        </mc:Choice>
        <mc:Fallback>
          <w:pict>
            <v:shape id="Textbox 3" o:spid="_x0000_s1028" type="#_x0000_t202" style="position:absolute;margin-left:205.95pt;margin-top:796.15pt;width:55.65pt;height:10.95pt;z-index:-1592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" filled="f" stroked="f">
              <v:textbox inset="0,0,0,0">
                <w:txbxContent>
                  <w:p w:rsidR="003404B7" w:rsidRDefault="004E4692">
                    <w:pPr>
                      <w:spacing w:before="14"/>
                      <w:ind w:left="20"/>
                      <w:rPr>
                        <w:sz w:val="16"/>
                      </w:rPr>
                    </w:pPr>
                    <w:r>
                      <w:rPr>
                        <w:sz w:val="16"/>
                      </w:rPr>
                      <w:t>Checked</w:t>
                    </w:r>
                    <w:r>
                      <w:rPr>
                        <w:spacing w:val="-7"/>
                        <w:sz w:val="16"/>
                      </w:rPr>
                      <w:t xml:space="preserve"> </w:t>
                    </w:r>
                    <w:r>
                      <w:rPr>
                        <w:sz w:val="16"/>
                      </w:rPr>
                      <w:t>by:</w:t>
                    </w:r>
                    <w:r>
                      <w:rPr>
                        <w:spacing w:val="-2"/>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487393280" behindDoc="1" locked="0" layoutInCell="1" allowOverlap="1">
              <wp:simplePos x="0" y="0"/>
              <wp:positionH relativeFrom="page">
                <wp:posOffset>4440173</wp:posOffset>
              </wp:positionH>
              <wp:positionV relativeFrom="page">
                <wp:posOffset>10111323</wp:posOffset>
              </wp:positionV>
              <wp:extent cx="863600"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139065"/>
                      </a:xfrm>
                      <a:prstGeom prst="rect">
                        <a:avLst/>
                      </a:prstGeom>
                    </wps:spPr>
                    <wps:txbx>
                      <w:txbxContent>
                        <w:p w:rsidR="003404B7" w:rsidRDefault="004E4692">
                          <w:pPr>
                            <w:spacing w:before="14"/>
                            <w:ind w:left="20"/>
                            <w:rPr>
                              <w:sz w:val="16"/>
                            </w:rPr>
                          </w:pPr>
                          <w:r>
                            <w:rPr>
                              <w:sz w:val="16"/>
                            </w:rPr>
                            <w:t>Approved</w:t>
                          </w:r>
                          <w:r>
                            <w:rPr>
                              <w:spacing w:val="-5"/>
                              <w:sz w:val="16"/>
                            </w:rPr>
                            <w:t xml:space="preserve"> </w:t>
                          </w:r>
                          <w:r>
                            <w:rPr>
                              <w:sz w:val="16"/>
                            </w:rPr>
                            <w:t>by:</w:t>
                          </w:r>
                          <w:r>
                            <w:rPr>
                              <w:spacing w:val="-4"/>
                              <w:sz w:val="16"/>
                            </w:rPr>
                            <w:t xml:space="preserve"> </w:t>
                          </w:r>
                          <w:r>
                            <w:rPr>
                              <w:spacing w:val="-5"/>
                              <w:sz w:val="16"/>
                            </w:rPr>
                            <w:t>MBM</w:t>
                          </w:r>
                        </w:p>
                      </w:txbxContent>
                    </wps:txbx>
                    <wps:bodyPr wrap="square" lIns="0" tIns="0" rIns="0" bIns="0" rtlCol="0">
                      <a:noAutofit/>
                    </wps:bodyPr>
                  </wps:wsp>
                </a:graphicData>
              </a:graphic>
            </wp:anchor>
          </w:drawing>
        </mc:Choice>
        <mc:Fallback>
          <w:pict>
            <v:shape id="Textbox 4" o:spid="_x0000_s1029" type="#_x0000_t202" style="position:absolute;margin-left:349.6pt;margin-top:796.15pt;width:68pt;height:10.95pt;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" filled="f" stroked="f">
              <v:textbox inset="0,0,0,0">
                <w:txbxContent>
                  <w:p w:rsidR="003404B7" w:rsidRDefault="004E4692">
                    <w:pPr>
                      <w:spacing w:before="14"/>
                      <w:ind w:left="20"/>
                      <w:rPr>
                        <w:sz w:val="16"/>
                      </w:rPr>
                    </w:pPr>
                    <w:r>
                      <w:rPr>
                        <w:sz w:val="16"/>
                      </w:rPr>
                      <w:t>Approved</w:t>
                    </w:r>
                    <w:r>
                      <w:rPr>
                        <w:spacing w:val="-5"/>
                        <w:sz w:val="16"/>
                      </w:rPr>
                      <w:t xml:space="preserve"> </w:t>
                    </w:r>
                    <w:r>
                      <w:rPr>
                        <w:sz w:val="16"/>
                      </w:rPr>
                      <w:t>by:</w:t>
                    </w:r>
                    <w:r>
                      <w:rPr>
                        <w:spacing w:val="-4"/>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487393792" behindDoc="1" locked="0" layoutInCell="1" allowOverlap="1">
              <wp:simplePos x="0" y="0"/>
              <wp:positionH relativeFrom="page">
                <wp:posOffset>6846189</wp:posOffset>
              </wp:positionH>
              <wp:positionV relativeFrom="page">
                <wp:posOffset>10111323</wp:posOffset>
              </wp:positionV>
              <wp:extent cx="1020444"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4" cy="139065"/>
                      </a:xfrm>
                      <a:prstGeom prst="rect">
                        <a:avLst/>
                      </a:prstGeom>
                    </wps:spPr>
                    <wps:txbx>
                      <w:txbxContent>
                        <w:p w:rsidR="003404B7" w:rsidRDefault="004E4692">
                          <w:pPr>
                            <w:spacing w:before="14"/>
                            <w:ind w:left="20"/>
                            <w:rPr>
                              <w:sz w:val="16"/>
                            </w:rPr>
                          </w:pPr>
                          <w:r>
                            <w:rPr>
                              <w:sz w:val="16"/>
                            </w:rPr>
                            <w:t>Version:</w:t>
                          </w:r>
                          <w:r>
                            <w:rPr>
                              <w:spacing w:val="-10"/>
                              <w:sz w:val="16"/>
                            </w:rPr>
                            <w:t xml:space="preserve"> </w:t>
                          </w:r>
                          <w:r>
                            <w:rPr>
                              <w:sz w:val="16"/>
                            </w:rPr>
                            <w:t>3</w:t>
                          </w:r>
                          <w:r>
                            <w:rPr>
                              <w:spacing w:val="-6"/>
                              <w:sz w:val="16"/>
                            </w:rPr>
                            <w:t xml:space="preserve"> </w:t>
                          </w:r>
                          <w:r>
                            <w:rPr>
                              <w:sz w:val="16"/>
                            </w:rPr>
                            <w:t>(05-12-</w:t>
                          </w:r>
                          <w:r>
                            <w:rPr>
                              <w:spacing w:val="-4"/>
                              <w:sz w:val="16"/>
                            </w:rPr>
                            <w:t>2024)</w:t>
                          </w:r>
                        </w:p>
                      </w:txbxContent>
                    </wps:txbx>
                    <wps:bodyPr wrap="square" lIns="0" tIns="0" rIns="0" bIns="0" rtlCol="0">
                      <a:noAutofit/>
                    </wps:bodyPr>
                  </wps:wsp>
                </a:graphicData>
              </a:graphic>
            </wp:anchor>
          </w:drawing>
        </mc:Choice>
        <mc:Fallback>
          <w:pict>
            <v:shape id="Textbox 5" o:spid="_x0000_s1030" type="#_x0000_t202" style="position:absolute;margin-left:539.05pt;margin-top:796.15pt;width:80.35pt;height:10.95pt;z-index:-159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" filled="f" stroked="f">
              <v:textbox inset="0,0,0,0">
                <w:txbxContent>
                  <w:p w:rsidR="003404B7" w:rsidRDefault="004E4692">
                    <w:pPr>
                      <w:spacing w:before="14"/>
                      <w:ind w:left="20"/>
                      <w:rPr>
                        <w:sz w:val="16"/>
                      </w:rPr>
                    </w:pPr>
                    <w:r>
                      <w:rPr>
                        <w:sz w:val="16"/>
                      </w:rPr>
                      <w:t>Version:</w:t>
                    </w:r>
                    <w:r>
                      <w:rPr>
                        <w:spacing w:val="-10"/>
                        <w:sz w:val="16"/>
                      </w:rPr>
                      <w:t xml:space="preserve"> </w:t>
                    </w:r>
                    <w:r>
                      <w:rPr>
                        <w:sz w:val="16"/>
                      </w:rPr>
                      <w:t>3</w:t>
                    </w:r>
                    <w:r>
                      <w:rPr>
                        <w:spacing w:val="-6"/>
                        <w:sz w:val="16"/>
                      </w:rPr>
                      <w:t xml:space="preserve"> </w:t>
                    </w:r>
                    <w:r>
                      <w:rPr>
                        <w:sz w:val="16"/>
                      </w:rPr>
                      <w:t>(05-12-</w:t>
                    </w:r>
                    <w:r>
                      <w:rPr>
                        <w:spacing w:val="-4"/>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4840" w:rsidRDefault="00164840">
      <w:r>
        <w:separator/>
      </w:r>
    </w:p>
  </w:footnote>
  <w:footnote w:type="continuationSeparator" w:id="0">
    <w:p w:rsidR="00164840" w:rsidRDefault="00164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4B7" w:rsidRDefault="004E4692">
    <w:pPr>
      <w:pStyle w:val="BodyText"/>
      <w:spacing w:line="14" w:lineRule="auto"/>
      <w:rPr>
        <w:b w:val="0"/>
      </w:rPr>
    </w:pPr>
    <w:r>
      <w:rPr>
        <w:b w:val="0"/>
        <w:noProof/>
      </w:rPr>
      <mc:AlternateContent>
        <mc:Choice Requires="wps">
          <w:drawing>
            <wp:anchor distT="0" distB="0" distL="0" distR="0" simplePos="0" relativeHeight="487391744" behindDoc="1" locked="0" layoutInCell="1" allowOverlap="1">
              <wp:simplePos x="0" y="0"/>
              <wp:positionH relativeFrom="page">
                <wp:posOffset>901700</wp:posOffset>
              </wp:positionH>
              <wp:positionV relativeFrom="page">
                <wp:posOffset>1155686</wp:posOffset>
              </wp:positionV>
              <wp:extent cx="92138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1385" cy="167005"/>
                      </a:xfrm>
                      <a:prstGeom prst="rect">
                        <a:avLst/>
                      </a:prstGeom>
                    </wps:spPr>
                    <wps:txbx>
                      <w:txbxContent>
                        <w:p w:rsidR="003404B7" w:rsidRDefault="004E4692">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6"/>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71pt;margin-top:91pt;width:72.55pt;height:13.15pt;z-index:-1592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" filled="f" stroked="f">
              <v:textbox inset="0,0,0,0">
                <w:txbxContent>
                  <w:p w:rsidR="003404B7" w:rsidRDefault="004E4692">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6"/>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404B7"/>
    <w:rsid w:val="00164840"/>
    <w:rsid w:val="003404B7"/>
    <w:rsid w:val="004C3719"/>
    <w:rsid w:val="004E4692"/>
    <w:rsid w:val="00C57B0A"/>
    <w:rsid w:val="00DC17A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D40687-BE2B-4D8E-B185-4D88DAB35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3"/>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C57B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171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pharmaceutical-science-new-insights-and-development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761</Words>
  <Characters>4338</Characters>
  <Application>Microsoft Office Word</Application>
  <DocSecurity>0</DocSecurity>
  <Lines>36</Lines>
  <Paragraphs>10</Paragraphs>
  <ScaleCrop>false</ScaleCrop>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1138</cp:lastModifiedBy>
  <cp:revision>4</cp:revision>
  <dcterms:created xsi:type="dcterms:W3CDTF">2025-12-24T04:34:00Z</dcterms:created>
  <dcterms:modified xsi:type="dcterms:W3CDTF">2025-12-24T10:52:00Z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2025-12-23T00:00:00Z</vt:filetime>
  </property>
  <property fmtid="{D5CDD505-2E9C-101B-9397-08002B2CF9AE}" pid="3" name="Creator">
    <vt:lpwstr>Microsoft® Word for Microsoft 365</vt:lpwstr>
  </property>
  <property fmtid="{D5CDD505-2E9C-101B-9397-08002B2CF9AE}" pid="4" name="LastSaved">
    <vt:filetime>2025-12-24T00:00:00Z</vt:filetime>
  </property>
  <property fmtid="{D5CDD505-2E9C-101B-9397-08002B2CF9AE}" pid="5" name="Producer">
    <vt:lpwstr>Microsoft® Word for Microsoft 365</vt:lpwstr>
  </property>
</Properties>
</file>