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1F36D5" w:rsidRPr="00AA4AF3" w14:paraId="71F909A2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033060AA" w14:textId="77777777" w:rsidR="001F36D5" w:rsidRPr="00AA4AF3" w:rsidRDefault="001F36D5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1F36D5" w:rsidRPr="00AA4AF3" w14:paraId="3FFBAC48" w14:textId="77777777">
        <w:trPr>
          <w:trHeight w:val="413"/>
        </w:trPr>
        <w:tc>
          <w:tcPr>
            <w:tcW w:w="1234" w:type="pct"/>
          </w:tcPr>
          <w:p w14:paraId="79F38EAD" w14:textId="77777777" w:rsidR="001F36D5" w:rsidRPr="00AA4AF3" w:rsidRDefault="00095AB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A4AF3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57950" w14:textId="77777777" w:rsidR="001F36D5" w:rsidRPr="00AA4AF3" w:rsidRDefault="00095AB9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AA4AF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Advances in Business, Management and Economics</w:t>
              </w:r>
            </w:hyperlink>
          </w:p>
        </w:tc>
      </w:tr>
      <w:tr w:rsidR="001F36D5" w:rsidRPr="00AA4AF3" w14:paraId="40FD798B" w14:textId="77777777">
        <w:trPr>
          <w:trHeight w:val="290"/>
        </w:trPr>
        <w:tc>
          <w:tcPr>
            <w:tcW w:w="1234" w:type="pct"/>
          </w:tcPr>
          <w:p w14:paraId="350D252B" w14:textId="77777777" w:rsidR="001F36D5" w:rsidRPr="00AA4AF3" w:rsidRDefault="00095AB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A4AF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7A262" w14:textId="77777777" w:rsidR="001F36D5" w:rsidRPr="00AA4AF3" w:rsidRDefault="00095AB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A4AF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Ms_BPR_6941</w:t>
            </w:r>
          </w:p>
        </w:tc>
      </w:tr>
      <w:tr w:rsidR="001F36D5" w:rsidRPr="00AA4AF3" w14:paraId="1FE3E0A0" w14:textId="77777777">
        <w:trPr>
          <w:trHeight w:val="331"/>
        </w:trPr>
        <w:tc>
          <w:tcPr>
            <w:tcW w:w="1234" w:type="pct"/>
          </w:tcPr>
          <w:p w14:paraId="572CB192" w14:textId="77777777" w:rsidR="001F36D5" w:rsidRPr="00AA4AF3" w:rsidRDefault="00095AB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A4AF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51357" w14:textId="77777777" w:rsidR="001F36D5" w:rsidRPr="00AA4AF3" w:rsidRDefault="00095AB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A4AF3">
              <w:rPr>
                <w:rFonts w:ascii="Arial" w:hAnsi="Arial" w:cs="Arial"/>
                <w:b/>
                <w:sz w:val="20"/>
                <w:szCs w:val="20"/>
                <w:lang w:val="en-GB"/>
              </w:rPr>
              <w:t>Demographic Characteristics of Members of Farmer Producer Organisations (FPOs) in Effectiveness of Group Dynamics and their Perceived Constraints in Lower Brahmaputra Valley Zone of Assam, India</w:t>
            </w:r>
          </w:p>
        </w:tc>
      </w:tr>
      <w:tr w:rsidR="001F36D5" w:rsidRPr="00AA4AF3" w14:paraId="6FFBFBD8" w14:textId="77777777">
        <w:trPr>
          <w:trHeight w:val="332"/>
        </w:trPr>
        <w:tc>
          <w:tcPr>
            <w:tcW w:w="1234" w:type="pct"/>
          </w:tcPr>
          <w:p w14:paraId="042D22CF" w14:textId="77777777" w:rsidR="001F36D5" w:rsidRPr="00AA4AF3" w:rsidRDefault="00095AB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A4AF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D1A04" w14:textId="77777777" w:rsidR="001F36D5" w:rsidRPr="00AA4AF3" w:rsidRDefault="00095AB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A4AF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30F978FE" w14:textId="77777777" w:rsidR="001F36D5" w:rsidRPr="00AA4AF3" w:rsidRDefault="001F36D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DA374EC" w14:textId="77777777" w:rsidR="001F36D5" w:rsidRPr="00AA4AF3" w:rsidRDefault="00095AB9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A4AF3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32C97AF8" w14:textId="77777777" w:rsidR="001F36D5" w:rsidRPr="00AA4AF3" w:rsidRDefault="001F36D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67F5209" w14:textId="77777777" w:rsidR="001F36D5" w:rsidRPr="00AA4AF3" w:rsidRDefault="00095AB9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AA4AF3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0D7B0A39" w14:textId="77777777" w:rsidR="001F36D5" w:rsidRPr="00AA4AF3" w:rsidRDefault="00000000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A4AF3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1934C8F">
          <v:rect id="1026" o:spid="_x0000_s1026" style="position:absolute;left:0;text-align:left;margin-left:-9.6pt;margin-top:14.25pt;width:1071.35pt;height:124.75pt;z-index:2;visibility:visible;mso-wrap-distance-left:0;mso-wrap-distance-right:0;mso-position-horizontal-relative:text;mso-position-vertical-relative:text;mso-width-relative:page;mso-height-relative:page">
            <v:textbox>
              <w:txbxContent>
                <w:p w14:paraId="4D7D3568" w14:textId="77777777" w:rsidR="001F36D5" w:rsidRDefault="00095AB9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5776A408" w14:textId="77777777" w:rsidR="001F36D5" w:rsidRDefault="001F36D5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D7FAB28" w14:textId="77777777" w:rsidR="001F36D5" w:rsidRDefault="00095AB9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25D61F16" w14:textId="77777777" w:rsidR="001F36D5" w:rsidRDefault="001F36D5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227344B8" w14:textId="77777777" w:rsidR="001F36D5" w:rsidRDefault="00095AB9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Agricultural Extension, Economics &amp; Sociology, 42(5): 192-202, 2024.</w:t>
                  </w:r>
                </w:p>
                <w:p w14:paraId="3B200363" w14:textId="77777777" w:rsidR="001F36D5" w:rsidRDefault="00095AB9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 10.9734/ajaees/2024/v42i52427 </w:t>
                  </w:r>
                </w:p>
              </w:txbxContent>
            </v:textbox>
          </v:rect>
        </w:pict>
      </w:r>
    </w:p>
    <w:p w14:paraId="4443F65D" w14:textId="77777777" w:rsidR="001F36D5" w:rsidRPr="00AA4AF3" w:rsidRDefault="00095AB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AA4AF3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7E4F1676" w14:textId="77777777" w:rsidR="001F36D5" w:rsidRPr="00AA4AF3" w:rsidRDefault="001F36D5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1F36D5" w:rsidRPr="00AA4AF3" w14:paraId="5A4D2329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B1DB46A" w14:textId="77777777" w:rsidR="001F36D5" w:rsidRPr="00AA4AF3" w:rsidRDefault="00095AB9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AA4AF3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AA4AF3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7D9F109C" w14:textId="77777777" w:rsidR="001F36D5" w:rsidRPr="00AA4AF3" w:rsidRDefault="001F36D5">
            <w:pPr>
              <w:rPr>
                <w:sz w:val="20"/>
                <w:szCs w:val="20"/>
                <w:lang w:val="en-GB"/>
              </w:rPr>
            </w:pPr>
          </w:p>
        </w:tc>
      </w:tr>
      <w:tr w:rsidR="001F36D5" w:rsidRPr="00AA4AF3" w14:paraId="1D9D71DB" w14:textId="77777777">
        <w:tc>
          <w:tcPr>
            <w:tcW w:w="1265" w:type="pct"/>
            <w:noWrap/>
          </w:tcPr>
          <w:p w14:paraId="5C4ACAB6" w14:textId="77777777" w:rsidR="001F36D5" w:rsidRPr="00AA4AF3" w:rsidRDefault="001F36D5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3C4F9AC2" w14:textId="77777777" w:rsidR="001F36D5" w:rsidRPr="00AA4AF3" w:rsidRDefault="00095AB9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AA4AF3">
              <w:rPr>
                <w:rFonts w:ascii="Times New Roman" w:hAnsi="Times New Roman"/>
                <w:lang w:val="en-GB"/>
              </w:rPr>
              <w:t>Reviewer’s comment</w:t>
            </w:r>
          </w:p>
          <w:p w14:paraId="54F0DADE" w14:textId="77777777" w:rsidR="001F36D5" w:rsidRPr="00AA4AF3" w:rsidRDefault="00095A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4AF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3709610C" w14:textId="77777777" w:rsidR="001F36D5" w:rsidRPr="00AA4AF3" w:rsidRDefault="001F36D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DDCE07F" w14:textId="77777777" w:rsidR="001F36D5" w:rsidRPr="00AA4AF3" w:rsidRDefault="00095AB9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AA4AF3">
              <w:rPr>
                <w:rFonts w:ascii="Times New Roman" w:hAnsi="Times New Roman"/>
                <w:lang w:val="en-GB"/>
              </w:rPr>
              <w:t>Author’s Feedback</w:t>
            </w:r>
            <w:r w:rsidRPr="00AA4AF3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AA4AF3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1F36D5" w:rsidRPr="00AA4AF3" w14:paraId="5AD45167" w14:textId="77777777">
        <w:trPr>
          <w:trHeight w:val="1264"/>
        </w:trPr>
        <w:tc>
          <w:tcPr>
            <w:tcW w:w="1265" w:type="pct"/>
            <w:noWrap/>
          </w:tcPr>
          <w:p w14:paraId="3C25B301" w14:textId="77777777" w:rsidR="001F36D5" w:rsidRPr="00AA4AF3" w:rsidRDefault="00095AB9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AA4AF3"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0D50FC0B" w14:textId="77777777" w:rsidR="001F36D5" w:rsidRPr="00AA4AF3" w:rsidRDefault="001F36D5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6E1DAD4" w14:textId="77777777" w:rsidR="001F36D5" w:rsidRPr="00AA4AF3" w:rsidRDefault="00095AB9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AA4AF3">
              <w:rPr>
                <w:b/>
                <w:bCs/>
                <w:sz w:val="20"/>
                <w:szCs w:val="20"/>
              </w:rPr>
              <w:t xml:space="preserve">The book chapter provides valuable emprical insight into the demographic composition of farmer producer organization (FPO). It also </w:t>
            </w:r>
            <w:proofErr w:type="gramStart"/>
            <w:r w:rsidRPr="00AA4AF3">
              <w:rPr>
                <w:b/>
                <w:bCs/>
                <w:sz w:val="20"/>
                <w:szCs w:val="20"/>
              </w:rPr>
              <w:t>contribute</w:t>
            </w:r>
            <w:proofErr w:type="gramEnd"/>
            <w:r w:rsidRPr="00AA4AF3">
              <w:rPr>
                <w:b/>
                <w:bCs/>
                <w:sz w:val="20"/>
                <w:szCs w:val="20"/>
              </w:rPr>
              <w:t xml:space="preserve"> to growing body of knowledge on farmer organization, agribusiness and rural development.</w:t>
            </w:r>
          </w:p>
        </w:tc>
        <w:tc>
          <w:tcPr>
            <w:tcW w:w="1523" w:type="pct"/>
          </w:tcPr>
          <w:p w14:paraId="5194F6FE" w14:textId="77777777" w:rsidR="001F36D5" w:rsidRPr="00AA4AF3" w:rsidRDefault="001F36D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1F36D5" w:rsidRPr="00AA4AF3" w14:paraId="3643B63B" w14:textId="77777777">
        <w:trPr>
          <w:trHeight w:val="1262"/>
        </w:trPr>
        <w:tc>
          <w:tcPr>
            <w:tcW w:w="1265" w:type="pct"/>
            <w:noWrap/>
          </w:tcPr>
          <w:p w14:paraId="1E43C22C" w14:textId="77777777" w:rsidR="001F36D5" w:rsidRPr="00AA4AF3" w:rsidRDefault="00095AB9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AA4AF3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87CDF16" w14:textId="77777777" w:rsidR="001F36D5" w:rsidRPr="00AA4AF3" w:rsidRDefault="00095AB9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AA4AF3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5987254F" w14:textId="77777777" w:rsidR="001F36D5" w:rsidRPr="00AA4AF3" w:rsidRDefault="001F36D5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0AF2B21" w14:textId="77777777" w:rsidR="001F36D5" w:rsidRPr="00AA4AF3" w:rsidRDefault="00095AB9">
            <w:pPr>
              <w:rPr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AA4AF3">
              <w:rPr>
                <w:b/>
                <w:bCs/>
                <w:sz w:val="20"/>
                <w:szCs w:val="20"/>
              </w:rPr>
              <w:t>Yes it is</w:t>
            </w:r>
            <w:proofErr w:type="gramEnd"/>
            <w:r w:rsidRPr="00AA4AF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23" w:type="pct"/>
          </w:tcPr>
          <w:p w14:paraId="4B166C40" w14:textId="77777777" w:rsidR="001F36D5" w:rsidRPr="00AA4AF3" w:rsidRDefault="001F36D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1F36D5" w:rsidRPr="00AA4AF3" w14:paraId="4A7DF9E2" w14:textId="77777777">
        <w:trPr>
          <w:trHeight w:val="1262"/>
        </w:trPr>
        <w:tc>
          <w:tcPr>
            <w:tcW w:w="1265" w:type="pct"/>
            <w:noWrap/>
          </w:tcPr>
          <w:p w14:paraId="5EB2CD3F" w14:textId="77777777" w:rsidR="001F36D5" w:rsidRPr="00AA4AF3" w:rsidRDefault="00095AB9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AA4AF3">
              <w:rPr>
                <w:rFonts w:ascii="Times New Roman" w:hAnsi="Times New Roman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0C78E599" w14:textId="77777777" w:rsidR="001F36D5" w:rsidRPr="00AA4AF3" w:rsidRDefault="001F36D5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50CCDCA" w14:textId="77777777" w:rsidR="001F36D5" w:rsidRPr="00AA4AF3" w:rsidRDefault="00095AB9">
            <w:pPr>
              <w:rPr>
                <w:b/>
                <w:bCs/>
                <w:sz w:val="20"/>
                <w:szCs w:val="20"/>
                <w:lang w:val="en-GB"/>
              </w:rPr>
            </w:pPr>
            <w:r w:rsidRPr="00AA4AF3">
              <w:rPr>
                <w:b/>
                <w:bCs/>
                <w:sz w:val="20"/>
                <w:szCs w:val="20"/>
              </w:rPr>
              <w:t xml:space="preserve">Yes, it clearly </w:t>
            </w:r>
            <w:proofErr w:type="gramStart"/>
            <w:r w:rsidRPr="00AA4AF3">
              <w:rPr>
                <w:b/>
                <w:bCs/>
                <w:sz w:val="20"/>
                <w:szCs w:val="20"/>
              </w:rPr>
              <w:t>outline</w:t>
            </w:r>
            <w:proofErr w:type="gramEnd"/>
            <w:r w:rsidRPr="00AA4AF3">
              <w:rPr>
                <w:b/>
                <w:bCs/>
                <w:sz w:val="20"/>
                <w:szCs w:val="20"/>
              </w:rPr>
              <w:t xml:space="preserve"> the objectives, methodology and major findings.</w:t>
            </w:r>
          </w:p>
        </w:tc>
        <w:tc>
          <w:tcPr>
            <w:tcW w:w="1523" w:type="pct"/>
          </w:tcPr>
          <w:p w14:paraId="273F827F" w14:textId="77777777" w:rsidR="001F36D5" w:rsidRPr="00AA4AF3" w:rsidRDefault="001F36D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1F36D5" w:rsidRPr="00AA4AF3" w14:paraId="52EBF2E8" w14:textId="77777777">
        <w:trPr>
          <w:trHeight w:val="859"/>
        </w:trPr>
        <w:tc>
          <w:tcPr>
            <w:tcW w:w="1265" w:type="pct"/>
            <w:noWrap/>
          </w:tcPr>
          <w:p w14:paraId="5DE83255" w14:textId="77777777" w:rsidR="001F36D5" w:rsidRPr="00AA4AF3" w:rsidRDefault="00095AB9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AA4AF3">
              <w:rPr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FDFE1EA" w14:textId="77777777" w:rsidR="001F36D5" w:rsidRPr="00AA4AF3" w:rsidRDefault="00095AB9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AA4AF3">
              <w:rPr>
                <w:b/>
                <w:bCs/>
                <w:sz w:val="20"/>
                <w:szCs w:val="20"/>
              </w:rPr>
              <w:t xml:space="preserve">Yes. The interpretation of the results is logical and supported by relevant literature </w:t>
            </w:r>
          </w:p>
        </w:tc>
        <w:tc>
          <w:tcPr>
            <w:tcW w:w="1523" w:type="pct"/>
          </w:tcPr>
          <w:p w14:paraId="3AEA8B3A" w14:textId="77777777" w:rsidR="001F36D5" w:rsidRPr="00AA4AF3" w:rsidRDefault="001F36D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1F36D5" w:rsidRPr="00AA4AF3" w14:paraId="0BE40170" w14:textId="77777777">
        <w:trPr>
          <w:trHeight w:val="703"/>
        </w:trPr>
        <w:tc>
          <w:tcPr>
            <w:tcW w:w="1265" w:type="pct"/>
            <w:noWrap/>
          </w:tcPr>
          <w:p w14:paraId="40D28905" w14:textId="77777777" w:rsidR="001F36D5" w:rsidRPr="00AA4AF3" w:rsidRDefault="00095AB9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AA4AF3">
              <w:rPr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67DF5D61" w14:textId="77777777" w:rsidR="001F36D5" w:rsidRPr="00AA4AF3" w:rsidRDefault="00095AB9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AA4AF3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7F0E46E6" w14:textId="77777777" w:rsidR="001F36D5" w:rsidRPr="00AA4AF3" w:rsidRDefault="00095AB9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AA4AF3">
              <w:rPr>
                <w:b/>
                <w:bCs/>
                <w:sz w:val="20"/>
                <w:szCs w:val="20"/>
              </w:rPr>
              <w:t>Yes.</w:t>
            </w:r>
          </w:p>
        </w:tc>
        <w:tc>
          <w:tcPr>
            <w:tcW w:w="1523" w:type="pct"/>
          </w:tcPr>
          <w:p w14:paraId="61C2DEA3" w14:textId="77777777" w:rsidR="001F36D5" w:rsidRPr="00AA4AF3" w:rsidRDefault="001F36D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1F36D5" w:rsidRPr="00AA4AF3" w14:paraId="00026141" w14:textId="77777777">
        <w:trPr>
          <w:trHeight w:val="386"/>
        </w:trPr>
        <w:tc>
          <w:tcPr>
            <w:tcW w:w="1265" w:type="pct"/>
            <w:noWrap/>
          </w:tcPr>
          <w:p w14:paraId="4517E095" w14:textId="77777777" w:rsidR="001F36D5" w:rsidRPr="00AA4AF3" w:rsidRDefault="001F36D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400F8520" w14:textId="77777777" w:rsidR="001F36D5" w:rsidRPr="00AA4AF3" w:rsidRDefault="00095AB9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AA4AF3">
              <w:rPr>
                <w:rFonts w:ascii="Times New Roman" w:hAnsi="Times New Roman"/>
                <w:bCs w:val="0"/>
                <w:lang w:val="en-GB"/>
              </w:rPr>
              <w:t>Is the language/English quality of the article suitable for scholarly communications?</w:t>
            </w:r>
          </w:p>
          <w:p w14:paraId="2E730407" w14:textId="77777777" w:rsidR="001F36D5" w:rsidRPr="00AA4AF3" w:rsidRDefault="001F36D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D6E4D7F" w14:textId="77777777" w:rsidR="001F36D5" w:rsidRPr="00AA4AF3" w:rsidRDefault="001F36D5">
            <w:pPr>
              <w:rPr>
                <w:sz w:val="20"/>
                <w:szCs w:val="20"/>
                <w:lang w:val="en-GB"/>
              </w:rPr>
            </w:pPr>
          </w:p>
          <w:p w14:paraId="5B9FC984" w14:textId="77777777" w:rsidR="001F36D5" w:rsidRPr="00AA4AF3" w:rsidRDefault="00095AB9">
            <w:pPr>
              <w:rPr>
                <w:sz w:val="20"/>
                <w:szCs w:val="20"/>
                <w:lang w:val="en-GB"/>
              </w:rPr>
            </w:pPr>
            <w:r w:rsidRPr="00AA4AF3">
              <w:rPr>
                <w:sz w:val="20"/>
                <w:szCs w:val="20"/>
              </w:rPr>
              <w:t>Yes. The language used is generally clear and suitable for academic publication.</w:t>
            </w:r>
          </w:p>
          <w:p w14:paraId="1C02B8A1" w14:textId="77777777" w:rsidR="001F36D5" w:rsidRPr="00AA4AF3" w:rsidRDefault="001F36D5">
            <w:pPr>
              <w:rPr>
                <w:sz w:val="20"/>
                <w:szCs w:val="20"/>
                <w:lang w:val="en-GB"/>
              </w:rPr>
            </w:pPr>
          </w:p>
          <w:p w14:paraId="2F71ACA4" w14:textId="77777777" w:rsidR="001F36D5" w:rsidRPr="00AA4AF3" w:rsidRDefault="001F36D5">
            <w:pPr>
              <w:rPr>
                <w:sz w:val="20"/>
                <w:szCs w:val="20"/>
                <w:lang w:val="en-GB"/>
              </w:rPr>
            </w:pPr>
          </w:p>
          <w:p w14:paraId="36F8D33D" w14:textId="77777777" w:rsidR="001F36D5" w:rsidRPr="00AA4AF3" w:rsidRDefault="001F36D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2CCA5D4" w14:textId="77777777" w:rsidR="001F36D5" w:rsidRPr="00AA4AF3" w:rsidRDefault="001F36D5">
            <w:pPr>
              <w:rPr>
                <w:sz w:val="20"/>
                <w:szCs w:val="20"/>
                <w:lang w:val="en-GB"/>
              </w:rPr>
            </w:pPr>
          </w:p>
        </w:tc>
      </w:tr>
      <w:tr w:rsidR="001F36D5" w:rsidRPr="00AA4AF3" w14:paraId="6356C342" w14:textId="77777777">
        <w:trPr>
          <w:trHeight w:val="1178"/>
        </w:trPr>
        <w:tc>
          <w:tcPr>
            <w:tcW w:w="1265" w:type="pct"/>
            <w:noWrap/>
          </w:tcPr>
          <w:p w14:paraId="7659A6AC" w14:textId="77777777" w:rsidR="001F36D5" w:rsidRPr="00AA4AF3" w:rsidRDefault="00095AB9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AA4AF3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AA4AF3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AA4AF3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685BFDD3" w14:textId="77777777" w:rsidR="001F36D5" w:rsidRPr="00AA4AF3" w:rsidRDefault="001F36D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2C2585E8" w14:textId="77777777" w:rsidR="001F36D5" w:rsidRPr="00AA4AF3" w:rsidRDefault="001F36D5">
            <w:pPr>
              <w:rPr>
                <w:sz w:val="20"/>
                <w:szCs w:val="20"/>
                <w:lang w:val="en-GB"/>
              </w:rPr>
            </w:pPr>
          </w:p>
          <w:p w14:paraId="368EF198" w14:textId="77777777" w:rsidR="001F36D5" w:rsidRPr="00AA4AF3" w:rsidRDefault="001F36D5">
            <w:pPr>
              <w:rPr>
                <w:sz w:val="20"/>
                <w:szCs w:val="20"/>
                <w:lang w:val="en-GB"/>
              </w:rPr>
            </w:pPr>
          </w:p>
          <w:p w14:paraId="24D725AB" w14:textId="77777777" w:rsidR="001F36D5" w:rsidRPr="00AA4AF3" w:rsidRDefault="00095AB9">
            <w:pPr>
              <w:rPr>
                <w:sz w:val="20"/>
                <w:szCs w:val="20"/>
                <w:lang w:val="en-GB"/>
              </w:rPr>
            </w:pPr>
            <w:r w:rsidRPr="00AA4AF3">
              <w:rPr>
                <w:sz w:val="20"/>
                <w:szCs w:val="20"/>
              </w:rPr>
              <w:t>The chapter is well structured and presents a meaningful extension of the previous published article.</w:t>
            </w:r>
          </w:p>
          <w:p w14:paraId="6CCCD59A" w14:textId="77777777" w:rsidR="001F36D5" w:rsidRPr="00AA4AF3" w:rsidRDefault="001F36D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92B75E7" w14:textId="77777777" w:rsidR="001F36D5" w:rsidRPr="00AA4AF3" w:rsidRDefault="001F36D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128D987D" w14:textId="77777777" w:rsidR="001F36D5" w:rsidRPr="00AA4AF3" w:rsidRDefault="001F36D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D1FC142" w14:textId="77777777" w:rsidR="001F36D5" w:rsidRPr="00AA4AF3" w:rsidRDefault="001F36D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645F69E" w14:textId="77777777" w:rsidR="001F36D5" w:rsidRPr="00AA4AF3" w:rsidRDefault="001F36D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512C59E" w14:textId="77777777" w:rsidR="001F36D5" w:rsidRPr="00AA4AF3" w:rsidRDefault="001F36D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C341D69" w14:textId="77777777" w:rsidR="003A582B" w:rsidRPr="00AA4AF3" w:rsidRDefault="003A582B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65904E9" w14:textId="77777777" w:rsidR="003A582B" w:rsidRPr="00AA4AF3" w:rsidRDefault="003A582B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01E2839" w14:textId="77777777" w:rsidR="003A582B" w:rsidRPr="00AA4AF3" w:rsidRDefault="003A582B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FF9FAC8" w14:textId="77777777" w:rsidR="001F36D5" w:rsidRPr="00AA4AF3" w:rsidRDefault="001F36D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16B009" w14:textId="77777777" w:rsidR="001F36D5" w:rsidRPr="00AA4AF3" w:rsidRDefault="001F36D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56C19E5" w14:textId="77777777" w:rsidR="001F36D5" w:rsidRPr="00AA4AF3" w:rsidRDefault="001F36D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F2A2AC1" w14:textId="77777777" w:rsidR="001F36D5" w:rsidRPr="00AA4AF3" w:rsidRDefault="001F36D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FB6E94E" w14:textId="77777777" w:rsidR="001F36D5" w:rsidRPr="00AA4AF3" w:rsidRDefault="001F36D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7214236" w14:textId="77777777" w:rsidR="003A582B" w:rsidRPr="00AA4AF3" w:rsidRDefault="003A582B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1F5C22C" w14:textId="77777777" w:rsidR="003A582B" w:rsidRPr="00AA4AF3" w:rsidRDefault="003A582B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C26E06F" w14:textId="77777777" w:rsidR="001F36D5" w:rsidRPr="00AA4AF3" w:rsidRDefault="001F36D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pPr w:leftFromText="180" w:rightFromText="180" w:bottomFromText="200" w:vertAnchor="text" w:horzAnchor="margin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AB2B20" w:rsidRPr="00AA4AF3" w14:paraId="28CBCFA5" w14:textId="77777777" w:rsidTr="00AB2B20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CE2FC" w14:textId="77777777" w:rsidR="00AB2B20" w:rsidRPr="00AA4AF3" w:rsidRDefault="00AB2B20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AA4AF3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AA4AF3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41C9D50" w14:textId="77777777" w:rsidR="00AB2B20" w:rsidRPr="00AA4AF3" w:rsidRDefault="00AB2B20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AB2B20" w:rsidRPr="00AA4AF3" w14:paraId="6FE57C4A" w14:textId="77777777" w:rsidTr="00AB2B20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9AEA8" w14:textId="77777777" w:rsidR="00AB2B20" w:rsidRPr="00AA4AF3" w:rsidRDefault="00AB2B2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E21F8" w14:textId="77777777" w:rsidR="00AB2B20" w:rsidRPr="00AA4AF3" w:rsidRDefault="00AB2B20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A4AF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A171C" w14:textId="77777777" w:rsidR="00AB2B20" w:rsidRPr="00AA4AF3" w:rsidRDefault="00AB2B20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A4AF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AA4AF3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AA4AF3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AB2B20" w:rsidRPr="00AA4AF3" w14:paraId="0BEFD2E2" w14:textId="77777777" w:rsidTr="00AB2B20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E0B1B" w14:textId="77777777" w:rsidR="00AB2B20" w:rsidRPr="00AA4AF3" w:rsidRDefault="00AB2B20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AA4AF3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E5CFE1F" w14:textId="77777777" w:rsidR="00AB2B20" w:rsidRPr="00AA4AF3" w:rsidRDefault="00AB2B2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DDA01" w14:textId="77777777" w:rsidR="00AB2B20" w:rsidRPr="00AA4AF3" w:rsidRDefault="00AB2B20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A4AF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A4AF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A4AF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CF14409" w14:textId="77777777" w:rsidR="00AB2B20" w:rsidRPr="00AA4AF3" w:rsidRDefault="00AB2B2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ECBE7C9" w14:textId="77777777" w:rsidR="00AB2B20" w:rsidRPr="00AA4AF3" w:rsidRDefault="00AB2B2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7CDAE" w14:textId="77777777" w:rsidR="00AB2B20" w:rsidRPr="00AA4AF3" w:rsidRDefault="00AB2B2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7EA66DF" w14:textId="77777777" w:rsidR="00AB2B20" w:rsidRPr="00AA4AF3" w:rsidRDefault="00AB2B2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67970F9" w14:textId="77777777" w:rsidR="00AB2B20" w:rsidRPr="00AA4AF3" w:rsidRDefault="00AB2B2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A79D417" w14:textId="77777777" w:rsidR="00AB2B20" w:rsidRPr="00AA4AF3" w:rsidRDefault="00AB2B20" w:rsidP="00AB2B20">
      <w:pPr>
        <w:rPr>
          <w:sz w:val="20"/>
          <w:szCs w:val="20"/>
        </w:rPr>
      </w:pPr>
    </w:p>
    <w:bookmarkEnd w:id="1"/>
    <w:p w14:paraId="7ECA1B5E" w14:textId="77777777" w:rsidR="00AB2B20" w:rsidRPr="00AA4AF3" w:rsidRDefault="00AB2B20" w:rsidP="00AB2B20">
      <w:pPr>
        <w:rPr>
          <w:sz w:val="20"/>
          <w:szCs w:val="20"/>
        </w:rPr>
      </w:pPr>
    </w:p>
    <w:p w14:paraId="2A88DB03" w14:textId="77777777" w:rsidR="00AB2B20" w:rsidRPr="00AA4AF3" w:rsidRDefault="00AB2B20" w:rsidP="00AB2B20">
      <w:pPr>
        <w:rPr>
          <w:sz w:val="20"/>
          <w:szCs w:val="20"/>
        </w:rPr>
      </w:pPr>
    </w:p>
    <w:p w14:paraId="5F46D14A" w14:textId="77777777" w:rsidR="00AB2B20" w:rsidRPr="00AA4AF3" w:rsidRDefault="00AB2B20" w:rsidP="00AB2B20">
      <w:pPr>
        <w:rPr>
          <w:sz w:val="20"/>
          <w:szCs w:val="20"/>
        </w:rPr>
      </w:pPr>
    </w:p>
    <w:p w14:paraId="51DF935D" w14:textId="77777777" w:rsidR="00AA4AF3" w:rsidRPr="00145D08" w:rsidRDefault="00AA4AF3" w:rsidP="00AA4AF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45D08">
        <w:rPr>
          <w:rFonts w:ascii="Arial" w:hAnsi="Arial" w:cs="Arial"/>
          <w:b/>
          <w:u w:val="single"/>
        </w:rPr>
        <w:t>Reviewer details:</w:t>
      </w:r>
    </w:p>
    <w:p w14:paraId="092533C6" w14:textId="77777777" w:rsidR="00AA4AF3" w:rsidRDefault="00AA4AF3" w:rsidP="00AA4AF3">
      <w:r w:rsidRPr="00145D08">
        <w:rPr>
          <w:rFonts w:ascii="Arial" w:hAnsi="Arial" w:cs="Arial"/>
          <w:b/>
          <w:color w:val="000000"/>
          <w:sz w:val="20"/>
          <w:szCs w:val="20"/>
        </w:rPr>
        <w:t xml:space="preserve">Mohammed </w:t>
      </w:r>
      <w:proofErr w:type="gramStart"/>
      <w:r w:rsidRPr="00145D08">
        <w:rPr>
          <w:rFonts w:ascii="Arial" w:hAnsi="Arial" w:cs="Arial"/>
          <w:b/>
          <w:color w:val="000000"/>
          <w:sz w:val="20"/>
          <w:szCs w:val="20"/>
        </w:rPr>
        <w:t>Shehu ,</w:t>
      </w:r>
      <w:proofErr w:type="gramEnd"/>
      <w:r w:rsidRPr="00145D08">
        <w:rPr>
          <w:rFonts w:ascii="Arial" w:hAnsi="Arial" w:cs="Arial"/>
          <w:b/>
          <w:color w:val="000000"/>
          <w:sz w:val="20"/>
          <w:szCs w:val="20"/>
        </w:rPr>
        <w:t xml:space="preserve"> Federal University of Technology </w:t>
      </w:r>
      <w:proofErr w:type="gramStart"/>
      <w:r w:rsidRPr="00145D08">
        <w:rPr>
          <w:rFonts w:ascii="Arial" w:hAnsi="Arial" w:cs="Arial"/>
          <w:b/>
          <w:color w:val="000000"/>
          <w:sz w:val="20"/>
          <w:szCs w:val="20"/>
        </w:rPr>
        <w:t>Minna ,Nigeria</w:t>
      </w:r>
      <w:proofErr w:type="gramEnd"/>
      <w:r w:rsidRPr="00145D08">
        <w:rPr>
          <w:rFonts w:ascii="Arial" w:hAnsi="Arial" w:cs="Arial"/>
          <w:b/>
          <w:color w:val="000000"/>
          <w:sz w:val="20"/>
          <w:szCs w:val="20"/>
        </w:rPr>
        <w:br/>
      </w:r>
    </w:p>
    <w:p w14:paraId="5C833BA0" w14:textId="77777777" w:rsidR="001F36D5" w:rsidRPr="00AA4AF3" w:rsidRDefault="001F36D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US"/>
        </w:rPr>
      </w:pPr>
    </w:p>
    <w:sectPr w:rsidR="001F36D5" w:rsidRPr="00AA4AF3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DEB31" w14:textId="77777777" w:rsidR="007241B0" w:rsidRDefault="007241B0">
      <w:r>
        <w:separator/>
      </w:r>
    </w:p>
  </w:endnote>
  <w:endnote w:type="continuationSeparator" w:id="0">
    <w:p w14:paraId="4141FB9A" w14:textId="77777777" w:rsidR="007241B0" w:rsidRDefault="00724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B62B6" w14:textId="77777777" w:rsidR="001F36D5" w:rsidRDefault="00095AB9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E7D07" w14:textId="77777777" w:rsidR="007241B0" w:rsidRDefault="007241B0">
      <w:r>
        <w:separator/>
      </w:r>
    </w:p>
  </w:footnote>
  <w:footnote w:type="continuationSeparator" w:id="0">
    <w:p w14:paraId="24D0BE29" w14:textId="77777777" w:rsidR="007241B0" w:rsidRDefault="00724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9AE09" w14:textId="77777777" w:rsidR="001F36D5" w:rsidRDefault="001F36D5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9B67879" w14:textId="77777777" w:rsidR="001F36D5" w:rsidRDefault="001F36D5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8386E56" w14:textId="77777777" w:rsidR="001F36D5" w:rsidRDefault="00095AB9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000002"/>
    <w:multiLevelType w:val="hybridMultilevel"/>
    <w:tmpl w:val="A926BF6A"/>
    <w:lvl w:ilvl="0" w:tplc="8F3216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00000007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1270EC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3289083">
    <w:abstractNumId w:val="2"/>
  </w:num>
  <w:num w:numId="2" w16cid:durableId="967468146">
    <w:abstractNumId w:val="5"/>
  </w:num>
  <w:num w:numId="3" w16cid:durableId="282229765">
    <w:abstractNumId w:val="4"/>
  </w:num>
  <w:num w:numId="4" w16cid:durableId="2094621358">
    <w:abstractNumId w:val="6"/>
  </w:num>
  <w:num w:numId="5" w16cid:durableId="853886156">
    <w:abstractNumId w:val="3"/>
  </w:num>
  <w:num w:numId="6" w16cid:durableId="1058674604">
    <w:abstractNumId w:val="9"/>
  </w:num>
  <w:num w:numId="7" w16cid:durableId="2026903211">
    <w:abstractNumId w:val="0"/>
  </w:num>
  <w:num w:numId="8" w16cid:durableId="2146269061">
    <w:abstractNumId w:val="8"/>
  </w:num>
  <w:num w:numId="9" w16cid:durableId="153885528">
    <w:abstractNumId w:val="7"/>
  </w:num>
  <w:num w:numId="10" w16cid:durableId="1705908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6D5"/>
    <w:rsid w:val="00095AB9"/>
    <w:rsid w:val="001F36D5"/>
    <w:rsid w:val="003A582B"/>
    <w:rsid w:val="0044350F"/>
    <w:rsid w:val="00555D58"/>
    <w:rsid w:val="006F4A0A"/>
    <w:rsid w:val="007241B0"/>
    <w:rsid w:val="00907396"/>
    <w:rsid w:val="00AA4AF3"/>
    <w:rsid w:val="00AB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086C754C"/>
  <w15:docId w15:val="{F9029F2C-541B-4B61-AFEC-51A3DDB96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Cambria" w:eastAsia="SimSun" w:hAnsi="Cambria" w:cs="SimSun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4A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SimSun" w:hAnsi="Cambria" w:cs="SimSun"/>
      <w:color w:val="365F91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F4A0A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4A0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go">
    <w:name w:val="go"/>
    <w:basedOn w:val="DefaultParagraphFont"/>
    <w:rsid w:val="006F4A0A"/>
  </w:style>
  <w:style w:type="paragraph" w:customStyle="1" w:styleId="Affiliation">
    <w:name w:val="Affiliation"/>
    <w:basedOn w:val="Normal"/>
    <w:rsid w:val="00AA4AF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5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advances-in-business-management-and-economic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402</Words>
  <Characters>2292</Characters>
  <Application>Microsoft Office Word</Application>
  <DocSecurity>0</DocSecurity>
  <Lines>19</Lines>
  <Paragraphs>5</Paragraphs>
  <ScaleCrop>false</ScaleCrop>
  <Company>HP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2025-12-31T12:46:00Z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ICV">
    <vt:lpwstr>9384d53c1aef48c1bdf26c383668506c</vt:lpwstr>
  </property>
</Properties>
</file>